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318" w:rsidRDefault="00304D1F" w:rsidP="006946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Salt Tolera</w:t>
      </w:r>
      <w:bookmarkStart w:id="0" w:name="_GoBack"/>
      <w:bookmarkEnd w:id="0"/>
      <w:r>
        <w:rPr>
          <w:rFonts w:ascii="Times New Roman" w:eastAsia="Times New Roman" w:hAnsi="Times New Roman" w:cs="Times New Roman"/>
          <w:b/>
          <w:sz w:val="32"/>
          <w:szCs w:val="32"/>
        </w:rPr>
        <w:t>nce of Potato</w:t>
      </w:r>
      <w:r w:rsidR="00C514CC">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 xml:space="preserve">Genetically engineered with </w:t>
      </w:r>
      <w:r>
        <w:rPr>
          <w:rFonts w:ascii="Times New Roman" w:eastAsia="Times New Roman" w:hAnsi="Times New Roman" w:cs="Times New Roman"/>
          <w:b/>
          <w:i/>
          <w:sz w:val="32"/>
          <w:szCs w:val="32"/>
        </w:rPr>
        <w:t xml:space="preserve">Atriplex canescens BADH </w:t>
      </w:r>
      <w:r>
        <w:rPr>
          <w:rFonts w:ascii="Times New Roman" w:eastAsia="Times New Roman" w:hAnsi="Times New Roman" w:cs="Times New Roman"/>
          <w:b/>
          <w:sz w:val="32"/>
          <w:szCs w:val="32"/>
        </w:rPr>
        <w:t xml:space="preserve">Gene Driven by 3 Copies </w:t>
      </w:r>
      <w:r w:rsidR="00143275">
        <w:rPr>
          <w:rFonts w:ascii="Times New Roman" w:eastAsia="Times New Roman" w:hAnsi="Times New Roman" w:cs="Times New Roman"/>
          <w:b/>
          <w:sz w:val="32"/>
          <w:szCs w:val="32"/>
        </w:rPr>
        <w:t xml:space="preserve">of </w:t>
      </w:r>
      <w:r w:rsidR="00143275">
        <w:rPr>
          <w:rFonts w:ascii="Times New Roman" w:eastAsia="Times New Roman" w:hAnsi="Times New Roman" w:cs="Times New Roman"/>
          <w:b/>
          <w:i/>
          <w:sz w:val="32"/>
          <w:szCs w:val="32"/>
        </w:rPr>
        <w:t>CAMV</w:t>
      </w:r>
      <w:r>
        <w:rPr>
          <w:rFonts w:ascii="Times New Roman" w:eastAsia="Times New Roman" w:hAnsi="Times New Roman" w:cs="Times New Roman"/>
          <w:b/>
          <w:i/>
          <w:sz w:val="32"/>
          <w:szCs w:val="32"/>
        </w:rPr>
        <w:t>35s</w:t>
      </w:r>
      <w:r>
        <w:rPr>
          <w:rFonts w:ascii="Times New Roman" w:eastAsia="Times New Roman" w:hAnsi="Times New Roman" w:cs="Times New Roman"/>
          <w:b/>
          <w:sz w:val="32"/>
          <w:szCs w:val="32"/>
        </w:rPr>
        <w:t xml:space="preserve"> Promoter</w:t>
      </w:r>
    </w:p>
    <w:p w:rsidR="00846318" w:rsidRDefault="00846318" w:rsidP="008463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32"/>
          <w:szCs w:val="32"/>
        </w:rPr>
      </w:pPr>
    </w:p>
    <w:p w:rsidR="00846318" w:rsidRPr="00531C1B" w:rsidRDefault="00846318" w:rsidP="008463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531C1B">
        <w:rPr>
          <w:rFonts w:ascii="Times New Roman" w:eastAsia="Times New Roman" w:hAnsi="Times New Roman" w:cs="Times New Roman"/>
          <w:b/>
          <w:color w:val="000000"/>
          <w:sz w:val="24"/>
          <w:szCs w:val="24"/>
        </w:rPr>
        <w:t xml:space="preserve">                                </w:t>
      </w:r>
      <w:r w:rsidRPr="00531C1B">
        <w:rPr>
          <w:rFonts w:ascii="Times New Roman" w:eastAsia="Times New Roman" w:hAnsi="Times New Roman" w:cs="Times New Roman"/>
          <w:color w:val="000000"/>
          <w:sz w:val="24"/>
          <w:szCs w:val="24"/>
        </w:rPr>
        <w:t xml:space="preserve">A. Ali, M.S. </w:t>
      </w:r>
      <w:r w:rsidRPr="00531C1B">
        <w:rPr>
          <w:rFonts w:ascii="Times New Roman" w:eastAsia="Times New Roman" w:hAnsi="Times New Roman" w:cs="Times New Roman"/>
          <w:color w:val="000000"/>
          <w:sz w:val="24"/>
          <w:szCs w:val="24"/>
        </w:rPr>
        <w:t>Iqbal</w:t>
      </w:r>
      <w:r w:rsidRPr="00531C1B">
        <w:rPr>
          <w:rFonts w:ascii="Times New Roman" w:eastAsia="Times New Roman" w:hAnsi="Times New Roman" w:cs="Times New Roman"/>
          <w:color w:val="000000"/>
          <w:sz w:val="24"/>
          <w:szCs w:val="24"/>
        </w:rPr>
        <w:t xml:space="preserve">, </w:t>
      </w:r>
      <w:r w:rsidR="0090036B" w:rsidRPr="00531C1B">
        <w:rPr>
          <w:rFonts w:ascii="Times New Roman" w:eastAsia="Times New Roman" w:hAnsi="Times New Roman" w:cs="Times New Roman"/>
          <w:color w:val="000000"/>
          <w:sz w:val="24"/>
          <w:szCs w:val="24"/>
        </w:rPr>
        <w:t>I.</w:t>
      </w:r>
      <w:r w:rsidRPr="00531C1B">
        <w:rPr>
          <w:rFonts w:ascii="Times New Roman" w:eastAsia="Times New Roman" w:hAnsi="Times New Roman" w:cs="Times New Roman"/>
          <w:color w:val="000000"/>
          <w:sz w:val="24"/>
          <w:szCs w:val="24"/>
        </w:rPr>
        <w:t>A.</w:t>
      </w:r>
      <w:r w:rsidRPr="00531C1B">
        <w:rPr>
          <w:rFonts w:ascii="Times New Roman" w:eastAsia="Times New Roman" w:hAnsi="Times New Roman" w:cs="Times New Roman"/>
          <w:color w:val="000000"/>
          <w:sz w:val="24"/>
          <w:szCs w:val="24"/>
        </w:rPr>
        <w:t xml:space="preserve"> Nasir</w:t>
      </w:r>
    </w:p>
    <w:p w:rsidR="00846318" w:rsidRDefault="00846318" w:rsidP="008463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rPr>
      </w:pPr>
    </w:p>
    <w:p w:rsidR="00846318" w:rsidRDefault="00846318" w:rsidP="008463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rPr>
      </w:pPr>
    </w:p>
    <w:p w:rsidR="0090036B" w:rsidRPr="00694699" w:rsidRDefault="0090036B" w:rsidP="006946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3" w:lineRule="atLeast"/>
        <w:jc w:val="both"/>
        <w:rPr>
          <w:rFonts w:ascii="Times New Roman" w:eastAsia="Times New Roman" w:hAnsi="Times New Roman" w:cs="Times New Roman"/>
          <w:b/>
          <w:i/>
          <w:color w:val="000000"/>
          <w:sz w:val="24"/>
          <w:szCs w:val="24"/>
        </w:rPr>
        <w:sectPr w:rsidR="0090036B" w:rsidRPr="00694699">
          <w:pgSz w:w="12240" w:h="15840"/>
          <w:pgMar w:top="1440" w:right="1440" w:bottom="1440" w:left="1440" w:header="720" w:footer="720" w:gutter="0"/>
          <w:cols w:space="720"/>
          <w:docGrid w:linePitch="360"/>
        </w:sectPr>
      </w:pPr>
    </w:p>
    <w:p w:rsidR="00846318" w:rsidRDefault="00694699" w:rsidP="00C514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694699">
        <w:rPr>
          <w:rFonts w:ascii="Times New Roman" w:eastAsia="Times New Roman" w:hAnsi="Times New Roman" w:cs="Times New Roman"/>
          <w:b/>
          <w:i/>
          <w:color w:val="000000"/>
          <w:sz w:val="24"/>
          <w:szCs w:val="24"/>
        </w:rPr>
        <w:t>Abstract</w:t>
      </w:r>
      <w:r>
        <w:rPr>
          <w:rFonts w:ascii="Times New Roman" w:eastAsia="Times New Roman" w:hAnsi="Times New Roman" w:cs="Times New Roman"/>
          <w:b/>
          <w:i/>
          <w:color w:val="000000"/>
          <w:sz w:val="24"/>
          <w:szCs w:val="24"/>
        </w:rPr>
        <w:t xml:space="preserve">   </w:t>
      </w:r>
      <w:r w:rsidR="00846318">
        <w:rPr>
          <w:rFonts w:ascii="Times New Roman" w:eastAsia="Times New Roman" w:hAnsi="Times New Roman" w:cs="Times New Roman"/>
          <w:color w:val="000000"/>
          <w:sz w:val="24"/>
          <w:szCs w:val="24"/>
        </w:rPr>
        <w:t>Potato (</w:t>
      </w:r>
      <w:r w:rsidR="00846318">
        <w:rPr>
          <w:rFonts w:ascii="Times New Roman" w:eastAsia="Times New Roman" w:hAnsi="Times New Roman" w:cs="Times New Roman"/>
          <w:i/>
          <w:color w:val="000000"/>
          <w:sz w:val="24"/>
          <w:szCs w:val="24"/>
        </w:rPr>
        <w:t>Solanum tuberosum</w:t>
      </w:r>
      <w:r w:rsidR="00846318">
        <w:rPr>
          <w:rFonts w:ascii="Times New Roman" w:eastAsia="Times New Roman" w:hAnsi="Times New Roman" w:cs="Times New Roman"/>
          <w:color w:val="000000"/>
          <w:sz w:val="24"/>
          <w:szCs w:val="24"/>
        </w:rPr>
        <w:t xml:space="preserve"> L.) is ranked among the top leading staple foods in the world. Salinity adversely affects potato crop yield and quality. Therefore, increased level of salt tolerance is a key factor to ensure high yield. The present study focused on the agrobacterium-mediated transformation of </w:t>
      </w:r>
      <w:r w:rsidR="00846318">
        <w:rPr>
          <w:rFonts w:ascii="Times New Roman" w:eastAsia="Times New Roman" w:hAnsi="Times New Roman" w:cs="Times New Roman"/>
          <w:i/>
          <w:color w:val="000000"/>
          <w:sz w:val="24"/>
          <w:szCs w:val="24"/>
        </w:rPr>
        <w:t xml:space="preserve">Atriplex canescens </w:t>
      </w:r>
      <w:r w:rsidR="00846318">
        <w:rPr>
          <w:rFonts w:ascii="Times New Roman" w:eastAsia="Times New Roman" w:hAnsi="Times New Roman" w:cs="Times New Roman"/>
          <w:color w:val="000000"/>
          <w:sz w:val="24"/>
          <w:szCs w:val="24"/>
        </w:rPr>
        <w:t xml:space="preserve">betaine aldehyde dehydrogenase (BADH) gene, using single, double and triple </w:t>
      </w:r>
      <w:r w:rsidR="00846318">
        <w:rPr>
          <w:rFonts w:ascii="Times New Roman" w:eastAsia="Times New Roman" w:hAnsi="Times New Roman" w:cs="Times New Roman"/>
          <w:i/>
          <w:color w:val="000000"/>
          <w:sz w:val="24"/>
          <w:szCs w:val="24"/>
        </w:rPr>
        <w:t>CAMV35s</w:t>
      </w:r>
      <w:r w:rsidR="00846318">
        <w:rPr>
          <w:rFonts w:ascii="Times New Roman" w:eastAsia="Times New Roman" w:hAnsi="Times New Roman" w:cs="Times New Roman"/>
          <w:color w:val="000000"/>
          <w:sz w:val="24"/>
          <w:szCs w:val="24"/>
        </w:rPr>
        <w:t xml:space="preserve"> promoter to improve salt tolerance in potato. Detection of seven potato lines harboring BADH gene, followed by identification of T-DNA insertions, determination of transgenes copies no through Southern Hybridization and quantification of BADH prote</w:t>
      </w:r>
      <w:r w:rsidR="007E6ACF">
        <w:rPr>
          <w:rFonts w:ascii="Times New Roman" w:eastAsia="Times New Roman" w:hAnsi="Times New Roman" w:cs="Times New Roman"/>
          <w:color w:val="000000"/>
          <w:sz w:val="24"/>
          <w:szCs w:val="24"/>
        </w:rPr>
        <w:t>in through Enzyme Linked Immunos</w:t>
      </w:r>
      <w:r w:rsidR="00846318">
        <w:rPr>
          <w:rFonts w:ascii="Times New Roman" w:eastAsia="Times New Roman" w:hAnsi="Times New Roman" w:cs="Times New Roman"/>
          <w:color w:val="000000"/>
          <w:sz w:val="24"/>
          <w:szCs w:val="24"/>
        </w:rPr>
        <w:t>orbent Assay were considered in this study. The results clearly depict that the salt tolerance of potato was found to be promoter-dependent, as the potato transgenic lines with triple promoter showed 4.4 times more glycine betaine production which consequently leads towards high resistance to salt stress as compared to transgenic potato lines with single and double promoters having least production of glycine betaine. Moreover, triple promoter transgenic potato lines have also shown lower levels of H</w:t>
      </w:r>
      <w:r w:rsidR="00846318">
        <w:rPr>
          <w:rFonts w:ascii="Times New Roman" w:eastAsia="Times New Roman" w:hAnsi="Times New Roman" w:cs="Times New Roman"/>
          <w:color w:val="000000"/>
          <w:sz w:val="24"/>
          <w:szCs w:val="24"/>
          <w:vertAlign w:val="subscript"/>
        </w:rPr>
        <w:t>2</w:t>
      </w:r>
      <w:r w:rsidR="00846318">
        <w:rPr>
          <w:rFonts w:ascii="Times New Roman" w:eastAsia="Times New Roman" w:hAnsi="Times New Roman" w:cs="Times New Roman"/>
          <w:color w:val="000000"/>
          <w:sz w:val="24"/>
          <w:szCs w:val="24"/>
        </w:rPr>
        <w:t>O</w:t>
      </w:r>
      <w:r w:rsidR="00846318">
        <w:rPr>
          <w:rFonts w:ascii="Times New Roman" w:eastAsia="Times New Roman" w:hAnsi="Times New Roman" w:cs="Times New Roman"/>
          <w:color w:val="000000"/>
          <w:sz w:val="24"/>
          <w:szCs w:val="24"/>
          <w:vertAlign w:val="subscript"/>
        </w:rPr>
        <w:t>2</w:t>
      </w:r>
      <w:r w:rsidR="00846318">
        <w:rPr>
          <w:rFonts w:ascii="Times New Roman" w:eastAsia="Times New Roman" w:hAnsi="Times New Roman" w:cs="Times New Roman"/>
          <w:color w:val="000000"/>
          <w:sz w:val="24"/>
          <w:szCs w:val="24"/>
        </w:rPr>
        <w:t>, malondialdehyde (MDA), relative electrical conductivity, high proline and ch</w:t>
      </w:r>
      <w:r w:rsidR="007E6ACF">
        <w:rPr>
          <w:rFonts w:ascii="Times New Roman" w:eastAsia="Times New Roman" w:hAnsi="Times New Roman" w:cs="Times New Roman"/>
          <w:color w:val="000000"/>
          <w:sz w:val="24"/>
          <w:szCs w:val="24"/>
        </w:rPr>
        <w:t>lorophyll content as compared</w:t>
      </w:r>
      <w:r w:rsidR="00846318">
        <w:rPr>
          <w:rFonts w:ascii="Times New Roman" w:eastAsia="Times New Roman" w:hAnsi="Times New Roman" w:cs="Times New Roman"/>
          <w:color w:val="000000"/>
          <w:sz w:val="24"/>
          <w:szCs w:val="24"/>
        </w:rPr>
        <w:t xml:space="preserve"> other two lines having a single and double promoter. Insilco analysis also confirmed that </w:t>
      </w:r>
      <w:r w:rsidR="00846318">
        <w:rPr>
          <w:rFonts w:ascii="Times New Roman" w:eastAsia="Times New Roman" w:hAnsi="Times New Roman" w:cs="Times New Roman"/>
          <w:i/>
          <w:color w:val="000000"/>
          <w:sz w:val="24"/>
          <w:szCs w:val="24"/>
        </w:rPr>
        <w:t>Atriplex canescens</w:t>
      </w:r>
      <w:r w:rsidR="00846318">
        <w:rPr>
          <w:rFonts w:ascii="Times New Roman" w:eastAsia="Times New Roman" w:hAnsi="Times New Roman" w:cs="Times New Roman"/>
          <w:color w:val="000000"/>
          <w:sz w:val="24"/>
          <w:szCs w:val="24"/>
        </w:rPr>
        <w:t xml:space="preserve"> BADH has the tendency to interact with sodium ions and water molecules. Taken together these facts it can be concluded that over-expression of BADH under triple </w:t>
      </w:r>
      <w:r w:rsidR="006B1174">
        <w:rPr>
          <w:rFonts w:ascii="Times New Roman" w:eastAsia="Times New Roman" w:hAnsi="Times New Roman" w:cs="Times New Roman"/>
          <w:i/>
          <w:color w:val="000000"/>
          <w:sz w:val="24"/>
          <w:szCs w:val="24"/>
        </w:rPr>
        <w:t>CAMV35s</w:t>
      </w:r>
      <w:r w:rsidR="00846318">
        <w:rPr>
          <w:rFonts w:ascii="Times New Roman" w:eastAsia="Times New Roman" w:hAnsi="Times New Roman" w:cs="Times New Roman"/>
          <w:color w:val="000000"/>
          <w:sz w:val="24"/>
          <w:szCs w:val="24"/>
        </w:rPr>
        <w:t xml:space="preserve"> promoter with more glycine betaine, chlorophyll &amp; MDA contents, high relative quantities of other metabolites results in an enhanced level of salt tolerance in potato.</w:t>
      </w:r>
    </w:p>
    <w:p w:rsidR="0090036B" w:rsidRDefault="0090036B" w:rsidP="00846318">
      <w:pPr>
        <w:spacing w:line="360" w:lineRule="auto"/>
        <w:rPr>
          <w:rFonts w:ascii="Times New Roman" w:hAnsi="Times New Roman" w:cs="Times New Roman"/>
          <w:b/>
          <w:sz w:val="24"/>
          <w:szCs w:val="24"/>
        </w:rPr>
        <w:sectPr w:rsidR="0090036B" w:rsidSect="00B61EAA">
          <w:type w:val="continuous"/>
          <w:pgSz w:w="12240" w:h="15840"/>
          <w:pgMar w:top="1440" w:right="1440" w:bottom="1440" w:left="1440" w:header="720" w:footer="720" w:gutter="0"/>
          <w:cols w:space="720"/>
          <w:docGrid w:linePitch="360"/>
        </w:sectPr>
      </w:pPr>
    </w:p>
    <w:p w:rsidR="00846318" w:rsidRDefault="00846318" w:rsidP="00846318">
      <w:pPr>
        <w:spacing w:line="360" w:lineRule="auto"/>
        <w:rPr>
          <w:rFonts w:ascii="Times New Roman" w:hAnsi="Times New Roman" w:cs="Times New Roman"/>
          <w:b/>
          <w:sz w:val="24"/>
          <w:szCs w:val="24"/>
        </w:rPr>
      </w:pPr>
    </w:p>
    <w:p w:rsidR="00FC4D2D" w:rsidRPr="00846318" w:rsidRDefault="00846318" w:rsidP="00846318">
      <w:pPr>
        <w:spacing w:line="360" w:lineRule="auto"/>
        <w:rPr>
          <w:rFonts w:ascii="Times New Roman" w:eastAsia="Times New Roman" w:hAnsi="Times New Roman" w:cs="Times New Roman"/>
          <w:color w:val="000000"/>
          <w:sz w:val="24"/>
          <w:szCs w:val="24"/>
        </w:rPr>
      </w:pPr>
      <w:r w:rsidRPr="0090036B">
        <w:rPr>
          <w:rFonts w:ascii="Times New Roman" w:hAnsi="Times New Roman" w:cs="Times New Roman"/>
          <w:b/>
          <w:i/>
          <w:sz w:val="24"/>
          <w:szCs w:val="24"/>
        </w:rPr>
        <w:t>Key words</w:t>
      </w:r>
      <w:r w:rsidR="00694699">
        <w:rPr>
          <w:rFonts w:ascii="Times New Roman" w:hAnsi="Times New Roman" w:cs="Times New Roman"/>
          <w:b/>
          <w:sz w:val="24"/>
          <w:szCs w:val="24"/>
        </w:rPr>
        <w:t xml:space="preserve">  </w:t>
      </w:r>
      <w:r w:rsidR="0090036B">
        <w:rPr>
          <w:rFonts w:ascii="Times New Roman" w:eastAsia="Times New Roman" w:hAnsi="Times New Roman" w:cs="Times New Roman"/>
          <w:i/>
          <w:color w:val="000000"/>
          <w:sz w:val="24"/>
          <w:szCs w:val="24"/>
        </w:rPr>
        <w:t>Atriplex canescens</w:t>
      </w:r>
      <w:r w:rsidR="0090036B">
        <w:rPr>
          <w:rFonts w:ascii="Times New Roman" w:eastAsia="Times New Roman" w:hAnsi="Times New Roman" w:cs="Times New Roman"/>
          <w:i/>
          <w:color w:val="000000"/>
          <w:sz w:val="24"/>
          <w:szCs w:val="24"/>
        </w:rPr>
        <w:t xml:space="preserve">, </w:t>
      </w:r>
      <w:r w:rsidR="0090036B">
        <w:rPr>
          <w:rFonts w:ascii="Times New Roman" w:eastAsia="Times New Roman" w:hAnsi="Times New Roman" w:cs="Times New Roman"/>
          <w:i/>
          <w:color w:val="000000"/>
          <w:sz w:val="24"/>
          <w:szCs w:val="24"/>
        </w:rPr>
        <w:t>BADH</w:t>
      </w:r>
      <w:r w:rsidR="0090036B">
        <w:rPr>
          <w:rFonts w:ascii="Times New Roman" w:eastAsia="Times New Roman" w:hAnsi="Times New Roman" w:cs="Times New Roman"/>
          <w:color w:val="000000"/>
          <w:sz w:val="24"/>
          <w:szCs w:val="24"/>
        </w:rPr>
        <w:t xml:space="preserve">, </w:t>
      </w:r>
      <w:r w:rsidR="0090036B" w:rsidRPr="006B1174">
        <w:rPr>
          <w:rFonts w:ascii="Times New Roman" w:eastAsia="Times New Roman" w:hAnsi="Times New Roman" w:cs="Times New Roman"/>
          <w:i/>
          <w:color w:val="000000"/>
          <w:sz w:val="24"/>
          <w:szCs w:val="24"/>
        </w:rPr>
        <w:t>CAMV35</w:t>
      </w:r>
      <w:r w:rsidR="0090036B" w:rsidRPr="0090036B">
        <w:rPr>
          <w:rFonts w:ascii="Times New Roman" w:eastAsia="Times New Roman" w:hAnsi="Times New Roman" w:cs="Times New Roman"/>
          <w:color w:val="000000"/>
          <w:sz w:val="24"/>
          <w:szCs w:val="24"/>
        </w:rPr>
        <w:t>s</w:t>
      </w:r>
      <w:r w:rsidR="0090036B">
        <w:rPr>
          <w:rFonts w:ascii="Times New Roman" w:eastAsia="Times New Roman" w:hAnsi="Times New Roman" w:cs="Times New Roman"/>
          <w:color w:val="000000"/>
          <w:sz w:val="24"/>
          <w:szCs w:val="24"/>
        </w:rPr>
        <w:t xml:space="preserve"> promotor</w:t>
      </w:r>
      <w:r w:rsidR="0090036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Potato, </w:t>
      </w:r>
      <w:r>
        <w:rPr>
          <w:rFonts w:ascii="Times New Roman" w:eastAsia="Times New Roman" w:hAnsi="Times New Roman" w:cs="Times New Roman"/>
          <w:i/>
          <w:color w:val="000000"/>
          <w:sz w:val="24"/>
          <w:szCs w:val="24"/>
        </w:rPr>
        <w:t>Solanum tubersum</w:t>
      </w:r>
    </w:p>
    <w:p w:rsidR="0090036B" w:rsidRPr="00846318" w:rsidRDefault="0090036B">
      <w:pPr>
        <w:spacing w:line="360" w:lineRule="auto"/>
        <w:rPr>
          <w:rFonts w:ascii="Times New Roman" w:eastAsia="Times New Roman" w:hAnsi="Times New Roman" w:cs="Times New Roman"/>
          <w:color w:val="000000"/>
          <w:sz w:val="24"/>
          <w:szCs w:val="24"/>
        </w:rPr>
      </w:pPr>
    </w:p>
    <w:sectPr w:rsidR="0090036B" w:rsidRPr="00846318" w:rsidSect="0090036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75F"/>
    <w:rsid w:val="00143275"/>
    <w:rsid w:val="00205409"/>
    <w:rsid w:val="00304D1F"/>
    <w:rsid w:val="00531C1B"/>
    <w:rsid w:val="0054375F"/>
    <w:rsid w:val="00694699"/>
    <w:rsid w:val="006B1174"/>
    <w:rsid w:val="007E6ACF"/>
    <w:rsid w:val="00846318"/>
    <w:rsid w:val="0090036B"/>
    <w:rsid w:val="00B61EAA"/>
    <w:rsid w:val="00C514CC"/>
    <w:rsid w:val="00CD59A5"/>
    <w:rsid w:val="00E42D9B"/>
    <w:rsid w:val="00FC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15C67"/>
  <w15:chartTrackingRefBased/>
  <w15:docId w15:val="{D59A7484-90FA-4F1E-914C-70CB8A8C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631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318"/>
    <w:rPr>
      <w:color w:val="0563C1" w:themeColor="hyperlink"/>
      <w:u w:val="single"/>
    </w:rPr>
  </w:style>
  <w:style w:type="paragraph" w:styleId="ListParagraph">
    <w:name w:val="List Paragraph"/>
    <w:basedOn w:val="Normal"/>
    <w:uiPriority w:val="34"/>
    <w:qFormat/>
    <w:rsid w:val="008463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36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Arfan</dc:creator>
  <cp:keywords/>
  <dc:description/>
  <cp:lastModifiedBy>Arfan</cp:lastModifiedBy>
  <cp:revision>12</cp:revision>
  <dcterms:created xsi:type="dcterms:W3CDTF">2016-10-08T12:27:00Z</dcterms:created>
  <dcterms:modified xsi:type="dcterms:W3CDTF">2016-10-08T14:19:00Z</dcterms:modified>
</cp:coreProperties>
</file>