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D23" w:rsidRDefault="00A47D23" w:rsidP="00A47D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Yield of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Ilocos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white garlic in response to air temperature and </w:t>
      </w:r>
    </w:p>
    <w:p w:rsidR="00A47D23" w:rsidRDefault="00A47D23" w:rsidP="00A47D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purple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blotch damage in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Il</w:t>
      </w:r>
      <w:r w:rsidRPr="0096300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ocos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300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Norte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, Philippines </w:t>
      </w:r>
    </w:p>
    <w:p w:rsidR="00A47D23" w:rsidRPr="0096300F" w:rsidRDefault="00A47D23" w:rsidP="00A47D2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47D23" w:rsidRPr="0096300F" w:rsidRDefault="00A47D23" w:rsidP="00A47D23">
      <w:pPr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96300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Evangeline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S.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Galacgac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and Leticia A.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Lutap</w:t>
      </w:r>
      <w:proofErr w:type="spellEnd"/>
    </w:p>
    <w:p w:rsidR="00A47D23" w:rsidRDefault="00A47D23" w:rsidP="00A47D2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47D23" w:rsidRDefault="00A47D23" w:rsidP="00A47D2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47D23" w:rsidRPr="00B7547B" w:rsidRDefault="00A47D23" w:rsidP="00A47D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7547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ABSTRACT</w:t>
      </w:r>
    </w:p>
    <w:p w:rsidR="00A47D23" w:rsidRDefault="00A47D23" w:rsidP="00A47D23">
      <w:pPr>
        <w:spacing w:after="0"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47D23" w:rsidRDefault="00A47D23" w:rsidP="00A47D23">
      <w:pPr>
        <w:spacing w:after="0" w:line="48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The study was conducted to </w:t>
      </w:r>
      <w:r w:rsidRPr="0096300F">
        <w:rPr>
          <w:rFonts w:ascii="Times New Roman" w:hAnsi="Times New Roman"/>
          <w:sz w:val="24"/>
          <w:szCs w:val="24"/>
          <w:shd w:val="clear" w:color="auto" w:fill="FFFFFF"/>
        </w:rPr>
        <w:t xml:space="preserve">determine the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relationship between air temperature and degree of purple blotch damage on the yield of garlic in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Ilocos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Norte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Philippines.  Garlic yield produced from the experiments conducted at the Mariano Marcos State University, City of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Batac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Ilocos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Norte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from cropping years 2008-2015 and the average production data from 2010-2016 in the province of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Ilocos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Norte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were considered in the analysis.  The yield was correlated with the air temperature gathered from the MMSU-PAGASA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Agrometeorological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Station </w:t>
      </w:r>
      <w:r w:rsidR="00D66AD7" w:rsidRPr="00D66AD7">
        <w:rPr>
          <w:rFonts w:ascii="Times New Roman" w:hAnsi="Times New Roman"/>
          <w:sz w:val="24"/>
          <w:szCs w:val="24"/>
        </w:rPr>
        <w:t>(18</w:t>
      </w:r>
      <w:r w:rsidR="00D66AD7" w:rsidRPr="00D66AD7">
        <w:rPr>
          <w:rFonts w:ascii="Times New Roman" w:hAnsi="Times New Roman"/>
          <w:sz w:val="24"/>
          <w:szCs w:val="24"/>
          <w:vertAlign w:val="superscript"/>
        </w:rPr>
        <w:t>o</w:t>
      </w:r>
      <w:r w:rsidR="00D66AD7" w:rsidRPr="00D66AD7">
        <w:rPr>
          <w:rFonts w:ascii="Times New Roman" w:hAnsi="Times New Roman"/>
          <w:sz w:val="24"/>
          <w:szCs w:val="24"/>
        </w:rPr>
        <w:t xml:space="preserve"> 3’ N latitude, 120</w:t>
      </w:r>
      <w:r w:rsidR="00D66AD7" w:rsidRPr="00D66AD7">
        <w:rPr>
          <w:rFonts w:ascii="Times New Roman" w:hAnsi="Times New Roman"/>
          <w:sz w:val="24"/>
          <w:szCs w:val="24"/>
          <w:vertAlign w:val="superscript"/>
        </w:rPr>
        <w:t>o</w:t>
      </w:r>
      <w:r w:rsidR="00D66AD7" w:rsidRPr="00D66AD7">
        <w:rPr>
          <w:rFonts w:ascii="Times New Roman" w:hAnsi="Times New Roman"/>
          <w:sz w:val="24"/>
          <w:szCs w:val="24"/>
        </w:rPr>
        <w:t xml:space="preserve"> 32’ E longitude at an elevation of 17 m AMSL)</w:t>
      </w:r>
      <w:r w:rsidR="00D66AD7" w:rsidRPr="00D66AD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66AD7">
        <w:rPr>
          <w:rFonts w:ascii="Times New Roman" w:hAnsi="Times New Roman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the City of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Batac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Ilocos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Norte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 Likewise, the yield was correlated with the degree of purple blotch damage to the plants.    </w:t>
      </w:r>
    </w:p>
    <w:p w:rsidR="00A47D23" w:rsidRDefault="00A47D23" w:rsidP="00A47D23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Results showed that a</w:t>
      </w:r>
      <w:r>
        <w:rPr>
          <w:rFonts w:ascii="Times New Roman" w:hAnsi="Times New Roman"/>
          <w:sz w:val="24"/>
          <w:szCs w:val="24"/>
        </w:rPr>
        <w:t xml:space="preserve">ir temperature and purple blotch damage were negatively correlated and significantly affected the size and weight of the bulb.  These indicate </w:t>
      </w:r>
      <w:r w:rsidRPr="00F72FE8">
        <w:rPr>
          <w:rFonts w:ascii="Times New Roman" w:hAnsi="Times New Roman"/>
          <w:bCs/>
          <w:sz w:val="24"/>
          <w:szCs w:val="24"/>
        </w:rPr>
        <w:t xml:space="preserve">that the </w:t>
      </w:r>
      <w:r>
        <w:rPr>
          <w:rFonts w:ascii="Times New Roman" w:hAnsi="Times New Roman"/>
          <w:bCs/>
          <w:sz w:val="24"/>
          <w:szCs w:val="24"/>
        </w:rPr>
        <w:t>lower</w:t>
      </w:r>
      <w:r w:rsidRPr="00F72FE8">
        <w:rPr>
          <w:rFonts w:ascii="Times New Roman" w:hAnsi="Times New Roman"/>
          <w:bCs/>
          <w:sz w:val="24"/>
          <w:szCs w:val="24"/>
        </w:rPr>
        <w:t xml:space="preserve"> the </w:t>
      </w:r>
      <w:r>
        <w:rPr>
          <w:rFonts w:ascii="Times New Roman" w:hAnsi="Times New Roman"/>
          <w:bCs/>
          <w:sz w:val="24"/>
          <w:szCs w:val="24"/>
        </w:rPr>
        <w:t xml:space="preserve">mean air </w:t>
      </w:r>
      <w:r w:rsidRPr="00F72FE8">
        <w:rPr>
          <w:rFonts w:ascii="Times New Roman" w:hAnsi="Times New Roman"/>
          <w:bCs/>
          <w:sz w:val="24"/>
          <w:szCs w:val="24"/>
        </w:rPr>
        <w:t>temperature</w:t>
      </w:r>
      <w:r>
        <w:rPr>
          <w:rFonts w:ascii="Times New Roman" w:hAnsi="Times New Roman"/>
          <w:bCs/>
          <w:sz w:val="24"/>
          <w:szCs w:val="24"/>
        </w:rPr>
        <w:t xml:space="preserve"> i.e. </w:t>
      </w:r>
      <w:r w:rsidRPr="006A33ED">
        <w:rPr>
          <w:rFonts w:ascii="Times New Roman" w:hAnsi="Times New Roman"/>
          <w:bCs/>
          <w:sz w:val="24"/>
          <w:szCs w:val="24"/>
        </w:rPr>
        <w:t>&lt;</w:t>
      </w:r>
      <w:r>
        <w:rPr>
          <w:rFonts w:ascii="Times New Roman" w:hAnsi="Times New Roman"/>
          <w:bCs/>
          <w:sz w:val="24"/>
          <w:szCs w:val="24"/>
        </w:rPr>
        <w:t>25</w:t>
      </w:r>
      <w:r w:rsidRPr="0095673E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o</w:t>
      </w:r>
      <w:r>
        <w:rPr>
          <w:rFonts w:ascii="Times New Roman" w:hAnsi="Times New Roman"/>
          <w:sz w:val="24"/>
          <w:szCs w:val="24"/>
          <w:shd w:val="clear" w:color="auto" w:fill="FFFFFF"/>
        </w:rPr>
        <w:t>C</w:t>
      </w:r>
      <w:r w:rsidRPr="00F72FE8">
        <w:rPr>
          <w:rFonts w:ascii="Times New Roman" w:hAnsi="Times New Roman"/>
          <w:bCs/>
          <w:sz w:val="24"/>
          <w:szCs w:val="24"/>
        </w:rPr>
        <w:t xml:space="preserve"> and the </w:t>
      </w:r>
      <w:r>
        <w:rPr>
          <w:rFonts w:ascii="Times New Roman" w:hAnsi="Times New Roman"/>
          <w:bCs/>
          <w:sz w:val="24"/>
          <w:szCs w:val="24"/>
        </w:rPr>
        <w:t xml:space="preserve">slighter </w:t>
      </w:r>
      <w:r w:rsidRPr="00F72FE8">
        <w:rPr>
          <w:rFonts w:ascii="Times New Roman" w:hAnsi="Times New Roman"/>
          <w:bCs/>
          <w:sz w:val="24"/>
          <w:szCs w:val="24"/>
        </w:rPr>
        <w:t xml:space="preserve">the purple blotch infection or damage </w:t>
      </w:r>
      <w:r>
        <w:rPr>
          <w:rFonts w:ascii="Times New Roman" w:hAnsi="Times New Roman"/>
          <w:bCs/>
          <w:sz w:val="24"/>
          <w:szCs w:val="24"/>
        </w:rPr>
        <w:t>during the bolting stage of the plants</w:t>
      </w:r>
      <w:r w:rsidRPr="00F72FE8">
        <w:rPr>
          <w:rFonts w:ascii="Times New Roman" w:hAnsi="Times New Roman"/>
          <w:bCs/>
          <w:sz w:val="24"/>
          <w:szCs w:val="24"/>
        </w:rPr>
        <w:t xml:space="preserve">, the </w:t>
      </w:r>
      <w:r>
        <w:rPr>
          <w:rFonts w:ascii="Times New Roman" w:hAnsi="Times New Roman"/>
          <w:bCs/>
          <w:sz w:val="24"/>
          <w:szCs w:val="24"/>
        </w:rPr>
        <w:t>bigger and heavier bulbs it produced ensuing higher yield of garlic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33C00" w:rsidRDefault="00833C00">
      <w:bookmarkStart w:id="0" w:name="_GoBack"/>
      <w:bookmarkEnd w:id="0"/>
    </w:p>
    <w:sectPr w:rsidR="00833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23"/>
    <w:rsid w:val="00833C00"/>
    <w:rsid w:val="00937A7E"/>
    <w:rsid w:val="00A47D23"/>
    <w:rsid w:val="00D6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D56CB-3FFF-41B5-82AE-D7A95CC4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2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2016-09-20T03:30:00Z</dcterms:created>
  <dcterms:modified xsi:type="dcterms:W3CDTF">2016-09-20T03:35:00Z</dcterms:modified>
</cp:coreProperties>
</file>