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576" w:rsidRDefault="002D3576" w:rsidP="002D3576">
      <w:pPr>
        <w:pStyle w:val="CommentText"/>
        <w:jc w:val="center"/>
        <w:rPr>
          <w:rFonts w:ascii="Times New Roman" w:hAnsi="Times New Roman"/>
          <w:b/>
          <w:sz w:val="24"/>
          <w:szCs w:val="24"/>
        </w:rPr>
      </w:pPr>
      <w:r w:rsidRPr="00F45776">
        <w:rPr>
          <w:rFonts w:ascii="Times New Roman" w:hAnsi="Times New Roman"/>
          <w:b/>
          <w:sz w:val="24"/>
          <w:szCs w:val="24"/>
        </w:rPr>
        <w:t>Effects o</w:t>
      </w:r>
      <w:r>
        <w:rPr>
          <w:rFonts w:ascii="Times New Roman" w:hAnsi="Times New Roman"/>
          <w:b/>
          <w:sz w:val="24"/>
          <w:szCs w:val="24"/>
        </w:rPr>
        <w:t xml:space="preserve">f Some Soil Management </w:t>
      </w:r>
      <w:r w:rsidRPr="00F45776">
        <w:rPr>
          <w:rFonts w:ascii="Times New Roman" w:hAnsi="Times New Roman"/>
          <w:b/>
          <w:sz w:val="24"/>
          <w:szCs w:val="24"/>
        </w:rPr>
        <w:t xml:space="preserve">on Soil Carbon Stock in </w:t>
      </w:r>
      <w:r>
        <w:rPr>
          <w:rFonts w:ascii="Times New Roman" w:hAnsi="Times New Roman"/>
          <w:b/>
          <w:sz w:val="24"/>
          <w:szCs w:val="24"/>
        </w:rPr>
        <w:t xml:space="preserve">the Sudan Savanna Agro Ecological zone of Dambatta, Kano, </w:t>
      </w:r>
      <w:r w:rsidRPr="00F45776">
        <w:rPr>
          <w:rFonts w:ascii="Times New Roman" w:hAnsi="Times New Roman"/>
          <w:b/>
          <w:sz w:val="24"/>
          <w:szCs w:val="24"/>
        </w:rPr>
        <w:t>Nigeria</w:t>
      </w:r>
    </w:p>
    <w:p w:rsidR="002D3576" w:rsidRDefault="002D3576" w:rsidP="002D3576">
      <w:pPr>
        <w:pStyle w:val="CommentText"/>
        <w:jc w:val="center"/>
        <w:rPr>
          <w:rFonts w:ascii="Times New Roman" w:hAnsi="Times New Roman"/>
          <w:b/>
          <w:sz w:val="24"/>
          <w:szCs w:val="24"/>
        </w:rPr>
      </w:pPr>
    </w:p>
    <w:p w:rsidR="002D3576" w:rsidRPr="00F45776" w:rsidRDefault="002D3576" w:rsidP="002D3576">
      <w:pPr>
        <w:pStyle w:val="CommentText"/>
        <w:jc w:val="center"/>
        <w:rPr>
          <w:rFonts w:ascii="Times New Roman" w:hAnsi="Times New Roman"/>
          <w:b/>
          <w:sz w:val="24"/>
          <w:szCs w:val="24"/>
        </w:rPr>
      </w:pPr>
    </w:p>
    <w:p w:rsidR="002D3576" w:rsidRPr="00F45776" w:rsidRDefault="002D3576" w:rsidP="002D3576">
      <w:pPr>
        <w:pStyle w:val="CommentText"/>
        <w:spacing w:after="0"/>
        <w:jc w:val="center"/>
        <w:rPr>
          <w:rFonts w:ascii="Times New Roman" w:hAnsi="Times New Roman"/>
          <w:b/>
          <w:sz w:val="24"/>
          <w:szCs w:val="24"/>
          <w:vertAlign w:val="superscript"/>
        </w:rPr>
      </w:pPr>
      <w:r>
        <w:rPr>
          <w:rFonts w:ascii="Times New Roman" w:hAnsi="Times New Roman"/>
          <w:b/>
          <w:sz w:val="24"/>
          <w:szCs w:val="24"/>
        </w:rPr>
        <w:t>MOHAMMED Mansur</w:t>
      </w:r>
      <w:r w:rsidRPr="00F45776">
        <w:rPr>
          <w:rFonts w:ascii="Times New Roman" w:hAnsi="Times New Roman"/>
          <w:b/>
          <w:sz w:val="24"/>
          <w:szCs w:val="24"/>
        </w:rPr>
        <w:t xml:space="preserve"> A</w:t>
      </w:r>
      <w:r>
        <w:rPr>
          <w:rFonts w:ascii="Times New Roman" w:hAnsi="Times New Roman"/>
          <w:b/>
          <w:sz w:val="24"/>
          <w:szCs w:val="24"/>
        </w:rPr>
        <w:t>bdul</w:t>
      </w:r>
      <w:proofErr w:type="gramStart"/>
      <w:r>
        <w:rPr>
          <w:rFonts w:ascii="Times New Roman" w:hAnsi="Times New Roman"/>
          <w:b/>
          <w:sz w:val="24"/>
          <w:szCs w:val="24"/>
        </w:rPr>
        <w:t>,  YUSUF</w:t>
      </w:r>
      <w:proofErr w:type="gramEnd"/>
      <w:r w:rsidRPr="00F45776">
        <w:rPr>
          <w:rFonts w:ascii="Times New Roman" w:hAnsi="Times New Roman"/>
          <w:b/>
          <w:sz w:val="24"/>
          <w:szCs w:val="24"/>
        </w:rPr>
        <w:t xml:space="preserve"> </w:t>
      </w:r>
      <w:proofErr w:type="spellStart"/>
      <w:r w:rsidRPr="00F45776">
        <w:rPr>
          <w:rFonts w:ascii="Times New Roman" w:hAnsi="Times New Roman"/>
          <w:b/>
          <w:sz w:val="24"/>
          <w:szCs w:val="24"/>
        </w:rPr>
        <w:t>M</w:t>
      </w:r>
      <w:r>
        <w:rPr>
          <w:rFonts w:ascii="Times New Roman" w:hAnsi="Times New Roman"/>
          <w:b/>
          <w:sz w:val="24"/>
          <w:szCs w:val="24"/>
        </w:rPr>
        <w:t>aharazu</w:t>
      </w:r>
      <w:proofErr w:type="spellEnd"/>
      <w:r>
        <w:rPr>
          <w:rFonts w:ascii="Times New Roman" w:hAnsi="Times New Roman"/>
          <w:b/>
          <w:sz w:val="24"/>
          <w:szCs w:val="24"/>
        </w:rPr>
        <w:t xml:space="preserve"> </w:t>
      </w:r>
      <w:proofErr w:type="spellStart"/>
      <w:r w:rsidRPr="00F45776">
        <w:rPr>
          <w:rFonts w:ascii="Times New Roman" w:hAnsi="Times New Roman"/>
          <w:b/>
          <w:sz w:val="24"/>
          <w:szCs w:val="24"/>
        </w:rPr>
        <w:t>A</w:t>
      </w:r>
      <w:r>
        <w:rPr>
          <w:rFonts w:ascii="Times New Roman" w:hAnsi="Times New Roman"/>
          <w:b/>
          <w:sz w:val="24"/>
          <w:szCs w:val="24"/>
        </w:rPr>
        <w:t>lhaji</w:t>
      </w:r>
      <w:proofErr w:type="spellEnd"/>
    </w:p>
    <w:p w:rsidR="002D3576" w:rsidRPr="00F45776" w:rsidRDefault="002D3576" w:rsidP="002D3576">
      <w:pPr>
        <w:pStyle w:val="CommentText"/>
        <w:spacing w:after="0"/>
        <w:jc w:val="center"/>
        <w:rPr>
          <w:rFonts w:ascii="Times New Roman" w:hAnsi="Times New Roman"/>
          <w:b/>
          <w:sz w:val="24"/>
          <w:szCs w:val="24"/>
        </w:rPr>
      </w:pPr>
      <w:r w:rsidRPr="00F45776">
        <w:rPr>
          <w:rFonts w:ascii="Times New Roman" w:hAnsi="Times New Roman"/>
          <w:b/>
          <w:sz w:val="24"/>
          <w:szCs w:val="24"/>
        </w:rPr>
        <w:t>Bayero</w:t>
      </w:r>
      <w:r>
        <w:rPr>
          <w:rFonts w:ascii="Times New Roman" w:hAnsi="Times New Roman"/>
          <w:b/>
          <w:sz w:val="24"/>
          <w:szCs w:val="24"/>
        </w:rPr>
        <w:t xml:space="preserve"> University Kano, Faculty of Earth and Environmental Sciences, </w:t>
      </w:r>
      <w:r w:rsidRPr="00F45776">
        <w:rPr>
          <w:rFonts w:ascii="Times New Roman" w:hAnsi="Times New Roman"/>
          <w:b/>
          <w:sz w:val="24"/>
          <w:szCs w:val="24"/>
        </w:rPr>
        <w:t>Department of Geography</w:t>
      </w:r>
      <w:r>
        <w:rPr>
          <w:rFonts w:ascii="Times New Roman" w:hAnsi="Times New Roman"/>
          <w:b/>
          <w:sz w:val="24"/>
          <w:szCs w:val="24"/>
        </w:rPr>
        <w:t>, P. M. B. 3011,</w:t>
      </w:r>
      <w:r w:rsidRPr="00F45776">
        <w:rPr>
          <w:rFonts w:ascii="Times New Roman" w:hAnsi="Times New Roman"/>
          <w:b/>
          <w:sz w:val="24"/>
          <w:szCs w:val="24"/>
        </w:rPr>
        <w:t xml:space="preserve"> Nigeria</w:t>
      </w:r>
      <w:r>
        <w:rPr>
          <w:rFonts w:ascii="Times New Roman" w:hAnsi="Times New Roman"/>
          <w:b/>
          <w:sz w:val="24"/>
          <w:szCs w:val="24"/>
        </w:rPr>
        <w:t xml:space="preserve">, </w:t>
      </w:r>
      <w:r w:rsidRPr="00F93D4A">
        <w:rPr>
          <w:rFonts w:ascii="Times New Roman" w:hAnsi="Times New Roman"/>
          <w:b/>
          <w:sz w:val="24"/>
          <w:szCs w:val="24"/>
        </w:rPr>
        <w:t xml:space="preserve"> </w:t>
      </w:r>
      <w:hyperlink r:id="rId4" w:history="1">
        <w:r w:rsidRPr="00F93D4A">
          <w:rPr>
            <w:rStyle w:val="Hyperlink"/>
            <w:rFonts w:ascii="Times New Roman" w:hAnsi="Times New Roman"/>
            <w:b/>
            <w:color w:val="auto"/>
            <w:sz w:val="24"/>
            <w:szCs w:val="24"/>
            <w:u w:val="none"/>
          </w:rPr>
          <w:t>mamohammed.geog@buk.edu.ng</w:t>
        </w:r>
      </w:hyperlink>
      <w:r w:rsidRPr="00F93D4A">
        <w:rPr>
          <w:rFonts w:ascii="Times New Roman" w:hAnsi="Times New Roman"/>
          <w:b/>
          <w:sz w:val="24"/>
          <w:szCs w:val="24"/>
        </w:rPr>
        <w:t xml:space="preserve">, </w:t>
      </w:r>
      <w:r>
        <w:rPr>
          <w:rFonts w:ascii="Times New Roman" w:hAnsi="Times New Roman"/>
          <w:b/>
          <w:sz w:val="24"/>
          <w:szCs w:val="24"/>
        </w:rPr>
        <w:t>+234 (0) 8036032359</w:t>
      </w:r>
    </w:p>
    <w:p w:rsidR="002D3576" w:rsidRDefault="002D3576" w:rsidP="002D3576">
      <w:pPr>
        <w:jc w:val="both"/>
        <w:rPr>
          <w:rFonts w:ascii="Times New Roman" w:hAnsi="Times New Roman"/>
          <w:b/>
          <w:sz w:val="24"/>
          <w:szCs w:val="24"/>
        </w:rPr>
      </w:pPr>
    </w:p>
    <w:p w:rsidR="002D3576" w:rsidRDefault="002D3576" w:rsidP="00977B0C">
      <w:pPr>
        <w:jc w:val="both"/>
        <w:rPr>
          <w:rFonts w:ascii="Times New Roman" w:hAnsi="Times New Roman"/>
          <w:b/>
          <w:sz w:val="24"/>
          <w:szCs w:val="24"/>
        </w:rPr>
      </w:pPr>
    </w:p>
    <w:p w:rsidR="00977B0C" w:rsidRPr="004347F7" w:rsidRDefault="00977B0C" w:rsidP="00977B0C">
      <w:pPr>
        <w:jc w:val="both"/>
        <w:rPr>
          <w:rFonts w:ascii="Times New Roman" w:hAnsi="Times New Roman"/>
          <w:b/>
          <w:sz w:val="24"/>
          <w:szCs w:val="24"/>
        </w:rPr>
      </w:pPr>
      <w:r w:rsidRPr="004347F7">
        <w:rPr>
          <w:rFonts w:ascii="Times New Roman" w:hAnsi="Times New Roman"/>
          <w:b/>
          <w:sz w:val="24"/>
          <w:szCs w:val="24"/>
        </w:rPr>
        <w:t>Abstract</w:t>
      </w:r>
    </w:p>
    <w:p w:rsidR="00977B0C" w:rsidRPr="00C65272" w:rsidRDefault="00977B0C" w:rsidP="00977B0C">
      <w:pPr>
        <w:spacing w:line="240" w:lineRule="auto"/>
        <w:jc w:val="both"/>
        <w:rPr>
          <w:rFonts w:ascii="Times New Roman" w:hAnsi="Times New Roman"/>
          <w:color w:val="000000"/>
          <w:sz w:val="24"/>
          <w:szCs w:val="24"/>
        </w:rPr>
      </w:pPr>
      <w:r w:rsidRPr="00C65272">
        <w:rPr>
          <w:rFonts w:ascii="Times New Roman" w:hAnsi="Times New Roman"/>
          <w:bCs/>
          <w:sz w:val="24"/>
          <w:szCs w:val="24"/>
        </w:rPr>
        <w:t xml:space="preserve">The study aimed </w:t>
      </w:r>
      <w:r>
        <w:rPr>
          <w:rFonts w:ascii="Times New Roman" w:hAnsi="Times New Roman"/>
          <w:bCs/>
          <w:sz w:val="24"/>
          <w:szCs w:val="24"/>
        </w:rPr>
        <w:t xml:space="preserve">at assessing the effect of soil </w:t>
      </w:r>
      <w:r w:rsidRPr="00C65272">
        <w:rPr>
          <w:rFonts w:ascii="Times New Roman" w:hAnsi="Times New Roman"/>
          <w:bCs/>
          <w:sz w:val="24"/>
          <w:szCs w:val="24"/>
        </w:rPr>
        <w:t>management practices on soil carbon stock for carbon sequestration in the Sudan Savannah of Nigeria.</w:t>
      </w:r>
      <w:r w:rsidRPr="00C65272">
        <w:rPr>
          <w:rFonts w:ascii="Times New Roman" w:hAnsi="Times New Roman"/>
          <w:bCs/>
          <w:color w:val="FF0000"/>
          <w:sz w:val="24"/>
          <w:szCs w:val="24"/>
        </w:rPr>
        <w:t xml:space="preserve"> </w:t>
      </w:r>
      <w:r w:rsidRPr="00C65272">
        <w:rPr>
          <w:rFonts w:ascii="Times New Roman" w:hAnsi="Times New Roman"/>
          <w:bCs/>
          <w:sz w:val="24"/>
          <w:szCs w:val="24"/>
        </w:rPr>
        <w:t>Three soil management practices: Eucalyptus plantation, cropland and grass land were selected purposively whereby 10 soil samples were collected at 0 – 15cm depth from each soil management practice and subjected to physicochemical analysis using standard laboratory procedures. The results show that the mean value of bulk density was higher in grassland (0.96</w:t>
      </w:r>
      <w:r w:rsidRPr="00C65272">
        <w:rPr>
          <w:rFonts w:ascii="Times New Roman" w:hAnsi="Times New Roman"/>
          <w:sz w:val="24"/>
          <w:szCs w:val="24"/>
        </w:rPr>
        <w:t xml:space="preserve"> gcm</w:t>
      </w:r>
      <w:r w:rsidRPr="00C65272">
        <w:rPr>
          <w:rFonts w:ascii="Times New Roman" w:hAnsi="Times New Roman"/>
          <w:sz w:val="24"/>
          <w:szCs w:val="24"/>
          <w:vertAlign w:val="superscript"/>
        </w:rPr>
        <w:t>-3</w:t>
      </w:r>
      <m:oMath>
        <m:r>
          <m:rPr>
            <m:sty m:val="p"/>
          </m:rPr>
          <w:rPr>
            <w:rFonts w:ascii="Cambria Math" w:hAnsi="Cambria Math"/>
            <w:sz w:val="24"/>
            <w:szCs w:val="24"/>
          </w:rPr>
          <m:t>±0.25)</m:t>
        </m:r>
      </m:oMath>
      <w:r w:rsidRPr="00C65272">
        <w:rPr>
          <w:rFonts w:ascii="Times New Roman" w:hAnsi="Times New Roman"/>
          <w:bCs/>
          <w:sz w:val="24"/>
          <w:szCs w:val="24"/>
        </w:rPr>
        <w:t xml:space="preserve"> than cropland (0.71</w:t>
      </w:r>
      <w:r>
        <w:rPr>
          <w:rFonts w:ascii="Times New Roman" w:hAnsi="Times New Roman"/>
          <w:bCs/>
          <w:sz w:val="24"/>
          <w:szCs w:val="24"/>
        </w:rPr>
        <w:t xml:space="preserve"> </w:t>
      </w:r>
      <w:r w:rsidRPr="00C65272">
        <w:rPr>
          <w:rFonts w:ascii="Times New Roman" w:hAnsi="Times New Roman"/>
          <w:sz w:val="24"/>
          <w:szCs w:val="24"/>
        </w:rPr>
        <w:t>gcm</w:t>
      </w:r>
      <w:r w:rsidRPr="00C65272">
        <w:rPr>
          <w:rFonts w:ascii="Times New Roman" w:hAnsi="Times New Roman"/>
          <w:sz w:val="24"/>
          <w:szCs w:val="24"/>
          <w:vertAlign w:val="superscript"/>
        </w:rPr>
        <w:t>-3</w:t>
      </w:r>
      <m:oMath>
        <m:r>
          <m:rPr>
            <m:sty m:val="p"/>
          </m:rPr>
          <w:rPr>
            <w:rFonts w:ascii="Cambria Math" w:hAnsi="Cambria Math"/>
            <w:sz w:val="24"/>
            <w:szCs w:val="24"/>
          </w:rPr>
          <m:t xml:space="preserve">±0.06) </m:t>
        </m:r>
      </m:oMath>
      <w:r w:rsidRPr="00C65272">
        <w:rPr>
          <w:rFonts w:ascii="Times New Roman" w:hAnsi="Times New Roman"/>
          <w:bCs/>
          <w:sz w:val="24"/>
          <w:szCs w:val="24"/>
        </w:rPr>
        <w:t>and plantation land (0.63</w:t>
      </w:r>
      <w:r w:rsidRPr="00C65272">
        <w:rPr>
          <w:rFonts w:ascii="Times New Roman" w:hAnsi="Times New Roman"/>
          <w:sz w:val="24"/>
          <w:szCs w:val="24"/>
        </w:rPr>
        <w:t xml:space="preserve"> </w:t>
      </w:r>
      <w:proofErr w:type="spellStart"/>
      <w:r w:rsidRPr="00C65272">
        <w:rPr>
          <w:rFonts w:ascii="Times New Roman" w:hAnsi="Times New Roman"/>
          <w:sz w:val="24"/>
          <w:szCs w:val="24"/>
        </w:rPr>
        <w:t>gcm</w:t>
      </w:r>
      <w:r w:rsidRPr="00C65272">
        <w:rPr>
          <w:rFonts w:ascii="Times New Roman" w:hAnsi="Times New Roman"/>
          <w:sz w:val="24"/>
          <w:szCs w:val="24"/>
          <w:vertAlign w:val="superscript"/>
        </w:rPr>
        <w:t>-3</w:t>
      </w:r>
      <w:proofErr w:type="spellEnd"/>
      <m:oMath>
        <m:r>
          <m:rPr>
            <m:sty m:val="p"/>
          </m:rPr>
          <w:rPr>
            <w:rFonts w:ascii="Cambria Math" w:hAnsi="Cambria Math"/>
            <w:sz w:val="24"/>
            <w:szCs w:val="24"/>
          </w:rPr>
          <m:t>±0.03)</m:t>
        </m:r>
      </m:oMath>
      <w:r w:rsidRPr="00C65272">
        <w:rPr>
          <w:rFonts w:ascii="Times New Roman" w:eastAsia="Times New Roman" w:hAnsi="Times New Roman"/>
          <w:sz w:val="24"/>
          <w:szCs w:val="24"/>
        </w:rPr>
        <w:t xml:space="preserve"> which is due to the </w:t>
      </w:r>
      <w:r w:rsidRPr="00C65272">
        <w:rPr>
          <w:rFonts w:ascii="Times New Roman" w:hAnsi="Times New Roman"/>
          <w:sz w:val="24"/>
          <w:szCs w:val="24"/>
        </w:rPr>
        <w:t>overstocking of grazing animal and cultivation activities in grassland and cro</w:t>
      </w:r>
      <w:r>
        <w:rPr>
          <w:rFonts w:ascii="Times New Roman" w:hAnsi="Times New Roman"/>
          <w:sz w:val="24"/>
          <w:szCs w:val="24"/>
        </w:rPr>
        <w:t>p land</w:t>
      </w:r>
      <w:r w:rsidRPr="00C65272">
        <w:rPr>
          <w:rFonts w:ascii="Times New Roman" w:hAnsi="Times New Roman"/>
          <w:sz w:val="24"/>
          <w:szCs w:val="24"/>
        </w:rPr>
        <w:t>.</w:t>
      </w:r>
      <w:r w:rsidRPr="00C65272">
        <w:rPr>
          <w:rFonts w:ascii="Times New Roman" w:eastAsia="Times New Roman" w:hAnsi="Times New Roman"/>
          <w:sz w:val="24"/>
          <w:szCs w:val="24"/>
        </w:rPr>
        <w:t xml:space="preserve"> </w:t>
      </w:r>
      <w:r>
        <w:rPr>
          <w:rFonts w:ascii="Times New Roman" w:eastAsia="Times New Roman" w:hAnsi="Times New Roman"/>
          <w:sz w:val="24"/>
          <w:szCs w:val="24"/>
        </w:rPr>
        <w:t xml:space="preserve">The results also revealed that, </w:t>
      </w:r>
      <w:proofErr w:type="spellStart"/>
      <w:r>
        <w:rPr>
          <w:rFonts w:ascii="Times New Roman" w:eastAsia="Times New Roman" w:hAnsi="Times New Roman"/>
          <w:sz w:val="24"/>
          <w:szCs w:val="24"/>
        </w:rPr>
        <w:t>D</w:t>
      </w:r>
      <w:r w:rsidRPr="00C65272">
        <w:rPr>
          <w:rFonts w:ascii="Times New Roman" w:eastAsia="Times New Roman" w:hAnsi="Times New Roman"/>
          <w:sz w:val="24"/>
          <w:szCs w:val="24"/>
          <w:vertAlign w:val="subscript"/>
        </w:rPr>
        <w:t>b</w:t>
      </w:r>
      <w:proofErr w:type="spellEnd"/>
      <w:r>
        <w:rPr>
          <w:rFonts w:ascii="Times New Roman" w:eastAsia="Times New Roman" w:hAnsi="Times New Roman"/>
          <w:sz w:val="24"/>
          <w:szCs w:val="24"/>
        </w:rPr>
        <w:t xml:space="preserve"> is positively correlated with organic C in GL (</w:t>
      </w:r>
      <w:r w:rsidRPr="00822916">
        <w:rPr>
          <w:rFonts w:ascii="Times New Roman" w:eastAsia="Times New Roman" w:hAnsi="Times New Roman"/>
          <w:i/>
          <w:sz w:val="24"/>
          <w:szCs w:val="24"/>
        </w:rPr>
        <w:t xml:space="preserve">r </w:t>
      </w:r>
      <w:r>
        <w:rPr>
          <w:rFonts w:ascii="Times New Roman" w:eastAsia="Times New Roman" w:hAnsi="Times New Roman"/>
          <w:sz w:val="24"/>
          <w:szCs w:val="24"/>
        </w:rPr>
        <w:t>= 0.35), PL (</w:t>
      </w:r>
      <w:r w:rsidRPr="00822916">
        <w:rPr>
          <w:rFonts w:ascii="Times New Roman" w:eastAsia="Times New Roman" w:hAnsi="Times New Roman"/>
          <w:i/>
          <w:sz w:val="24"/>
          <w:szCs w:val="24"/>
        </w:rPr>
        <w:t>r</w:t>
      </w:r>
      <w:r>
        <w:rPr>
          <w:rFonts w:ascii="Times New Roman" w:eastAsia="Times New Roman" w:hAnsi="Times New Roman"/>
          <w:sz w:val="24"/>
          <w:szCs w:val="24"/>
        </w:rPr>
        <w:t xml:space="preserve"> = 0.25) and CL (</w:t>
      </w:r>
      <w:r w:rsidRPr="00822916">
        <w:rPr>
          <w:rFonts w:ascii="Times New Roman" w:eastAsia="Times New Roman" w:hAnsi="Times New Roman"/>
          <w:i/>
          <w:sz w:val="24"/>
          <w:szCs w:val="24"/>
        </w:rPr>
        <w:t>r</w:t>
      </w:r>
      <w:r>
        <w:rPr>
          <w:rFonts w:ascii="Times New Roman" w:eastAsia="Times New Roman" w:hAnsi="Times New Roman"/>
          <w:sz w:val="24"/>
          <w:szCs w:val="24"/>
        </w:rPr>
        <w:t xml:space="preserve"> = 0.05) with coefficient of determination as: GL (</w:t>
      </w:r>
      <w:r w:rsidRPr="00C65272">
        <w:rPr>
          <w:rFonts w:ascii="Times New Roman" w:eastAsia="Times New Roman" w:hAnsi="Times New Roman"/>
          <w:i/>
          <w:sz w:val="24"/>
          <w:szCs w:val="24"/>
        </w:rPr>
        <w:t>r</w:t>
      </w:r>
      <w:r w:rsidRPr="00C65272">
        <w:rPr>
          <w:rFonts w:ascii="Times New Roman" w:eastAsia="Times New Roman" w:hAnsi="Times New Roman"/>
          <w:i/>
          <w:sz w:val="24"/>
          <w:szCs w:val="24"/>
          <w:vertAlign w:val="superscript"/>
        </w:rPr>
        <w:t>2</w:t>
      </w:r>
      <w:r>
        <w:rPr>
          <w:rFonts w:ascii="Times New Roman" w:eastAsia="Times New Roman" w:hAnsi="Times New Roman"/>
          <w:sz w:val="24"/>
          <w:szCs w:val="24"/>
        </w:rPr>
        <w:t xml:space="preserve"> = 0.12), PL (</w:t>
      </w:r>
      <w:r w:rsidRPr="00822916">
        <w:rPr>
          <w:rFonts w:ascii="Times New Roman" w:eastAsia="Times New Roman" w:hAnsi="Times New Roman"/>
          <w:i/>
          <w:sz w:val="24"/>
          <w:szCs w:val="24"/>
        </w:rPr>
        <w:t>r</w:t>
      </w:r>
      <w:r w:rsidRPr="00822916">
        <w:rPr>
          <w:rFonts w:ascii="Times New Roman" w:eastAsia="Times New Roman" w:hAnsi="Times New Roman"/>
          <w:i/>
          <w:sz w:val="24"/>
          <w:szCs w:val="24"/>
          <w:vertAlign w:val="superscript"/>
        </w:rPr>
        <w:t>2</w:t>
      </w:r>
      <w:r>
        <w:rPr>
          <w:rFonts w:ascii="Times New Roman" w:eastAsia="Times New Roman" w:hAnsi="Times New Roman"/>
          <w:sz w:val="24"/>
          <w:szCs w:val="24"/>
        </w:rPr>
        <w:t xml:space="preserve"> = 0.06) and CL (</w:t>
      </w:r>
      <w:r w:rsidRPr="00822916">
        <w:rPr>
          <w:rFonts w:ascii="Times New Roman" w:eastAsia="Times New Roman" w:hAnsi="Times New Roman"/>
          <w:i/>
          <w:sz w:val="24"/>
          <w:szCs w:val="24"/>
        </w:rPr>
        <w:t>r</w:t>
      </w:r>
      <w:r w:rsidRPr="00822916">
        <w:rPr>
          <w:rFonts w:ascii="Times New Roman" w:eastAsia="Times New Roman" w:hAnsi="Times New Roman"/>
          <w:i/>
          <w:sz w:val="24"/>
          <w:szCs w:val="24"/>
          <w:vertAlign w:val="superscript"/>
        </w:rPr>
        <w:t>2</w:t>
      </w:r>
      <w:r>
        <w:rPr>
          <w:rFonts w:ascii="Times New Roman" w:eastAsia="Times New Roman" w:hAnsi="Times New Roman"/>
          <w:sz w:val="24"/>
          <w:szCs w:val="24"/>
        </w:rPr>
        <w:t xml:space="preserve"> = 0.002). High</w:t>
      </w:r>
      <w:r w:rsidRPr="00C65272">
        <w:rPr>
          <w:rFonts w:ascii="Times New Roman" w:eastAsia="Times New Roman" w:hAnsi="Times New Roman"/>
          <w:color w:val="000000"/>
          <w:sz w:val="24"/>
          <w:szCs w:val="24"/>
        </w:rPr>
        <w:t xml:space="preserve"> mean values of</w:t>
      </w:r>
      <w:r>
        <w:rPr>
          <w:rFonts w:ascii="Times New Roman" w:hAnsi="Times New Roman"/>
          <w:bCs/>
          <w:color w:val="000000"/>
          <w:sz w:val="24"/>
          <w:szCs w:val="24"/>
        </w:rPr>
        <w:t xml:space="preserve"> carbon stock was found in PL</w:t>
      </w:r>
      <w:r w:rsidRPr="00C65272">
        <w:rPr>
          <w:rFonts w:ascii="Times New Roman" w:hAnsi="Times New Roman"/>
          <w:bCs/>
          <w:color w:val="000000"/>
          <w:sz w:val="24"/>
          <w:szCs w:val="24"/>
        </w:rPr>
        <w:t xml:space="preserve"> (2343.6</w:t>
      </w:r>
      <m:oMath>
        <m:sSup>
          <m:sSupPr>
            <m:ctrlPr>
              <w:rPr>
                <w:rFonts w:ascii="Cambria Math" w:eastAsia="Times New Roman" w:hAnsi="Cambria Math"/>
                <w:color w:val="000000"/>
                <w:sz w:val="24"/>
                <w:szCs w:val="24"/>
              </w:rPr>
            </m:ctrlPr>
          </m:sSupPr>
          <m:e>
            <m:r>
              <m:rPr>
                <m:sty m:val="p"/>
              </m:rPr>
              <w:rPr>
                <w:rFonts w:ascii="Cambria Math" w:eastAsia="Times New Roman" w:hAnsi="Cambria Math"/>
                <w:color w:val="000000"/>
                <w:sz w:val="24"/>
                <w:szCs w:val="24"/>
              </w:rPr>
              <m:t>tC ha</m:t>
            </m:r>
          </m:e>
          <m:sup>
            <m:r>
              <m:rPr>
                <m:sty m:val="p"/>
              </m:rPr>
              <w:rPr>
                <w:rFonts w:ascii="Cambria Math" w:eastAsia="Times New Roman" w:hAnsi="Cambria Math"/>
                <w:color w:val="000000"/>
                <w:sz w:val="24"/>
                <w:szCs w:val="24"/>
              </w:rPr>
              <m:t>-1</m:t>
            </m:r>
          </m:sup>
        </m:sSup>
      </m:oMath>
      <w:r w:rsidRPr="00C65272">
        <w:rPr>
          <w:rFonts w:ascii="Times New Roman" w:hAnsi="Times New Roman"/>
          <w:bCs/>
          <w:color w:val="000000"/>
          <w:sz w:val="24"/>
          <w:szCs w:val="24"/>
        </w:rPr>
        <w:t xml:space="preserve"> </w:t>
      </w:r>
      <m:oMath>
        <m:r>
          <m:rPr>
            <m:sty m:val="p"/>
          </m:rPr>
          <w:rPr>
            <w:rFonts w:ascii="Cambria Math" w:hAnsi="Cambria Math"/>
            <w:sz w:val="24"/>
            <w:szCs w:val="24"/>
          </w:rPr>
          <m:t>±</m:t>
        </m:r>
        <m:r>
          <m:rPr>
            <m:sty m:val="p"/>
          </m:rPr>
          <w:rPr>
            <w:rFonts w:ascii="Cambria Math" w:hAnsi="Cambria Math"/>
            <w:color w:val="000000"/>
            <w:sz w:val="24"/>
            <w:szCs w:val="24"/>
          </w:rPr>
          <m:t xml:space="preserve">81.6) </m:t>
        </m:r>
      </m:oMath>
      <w:r>
        <w:rPr>
          <w:rFonts w:ascii="Times New Roman" w:hAnsi="Times New Roman"/>
          <w:color w:val="000000"/>
          <w:sz w:val="24"/>
          <w:szCs w:val="24"/>
        </w:rPr>
        <w:t xml:space="preserve">which </w:t>
      </w:r>
      <w:r w:rsidRPr="00C65272">
        <w:rPr>
          <w:rFonts w:ascii="Times New Roman" w:eastAsia="Times New Roman" w:hAnsi="Times New Roman"/>
          <w:color w:val="000000"/>
          <w:sz w:val="24"/>
          <w:szCs w:val="24"/>
        </w:rPr>
        <w:t xml:space="preserve">is attributed </w:t>
      </w:r>
      <w:r>
        <w:rPr>
          <w:rFonts w:ascii="Times New Roman" w:hAnsi="Times New Roman"/>
          <w:bCs/>
          <w:color w:val="000000"/>
          <w:sz w:val="24"/>
          <w:szCs w:val="24"/>
        </w:rPr>
        <w:t>to</w:t>
      </w:r>
      <w:r w:rsidRPr="00C65272">
        <w:rPr>
          <w:rFonts w:ascii="Times New Roman" w:hAnsi="Times New Roman"/>
          <w:bCs/>
          <w:color w:val="000000"/>
          <w:sz w:val="24"/>
          <w:szCs w:val="24"/>
        </w:rPr>
        <w:t xml:space="preserve"> high storage and retention capacity of soil orga</w:t>
      </w:r>
      <w:r>
        <w:rPr>
          <w:rFonts w:ascii="Times New Roman" w:hAnsi="Times New Roman"/>
          <w:bCs/>
          <w:color w:val="000000"/>
          <w:sz w:val="24"/>
          <w:szCs w:val="24"/>
        </w:rPr>
        <w:t xml:space="preserve">nic carbon (SOC) due to availability of </w:t>
      </w:r>
      <w:r w:rsidRPr="00C65272">
        <w:rPr>
          <w:rFonts w:ascii="Times New Roman" w:hAnsi="Times New Roman"/>
          <w:bCs/>
          <w:color w:val="000000"/>
          <w:sz w:val="24"/>
          <w:szCs w:val="24"/>
        </w:rPr>
        <w:t xml:space="preserve">plant </w:t>
      </w:r>
      <w:r>
        <w:rPr>
          <w:rFonts w:ascii="Times New Roman" w:hAnsi="Times New Roman"/>
          <w:bCs/>
          <w:color w:val="000000"/>
          <w:sz w:val="24"/>
          <w:szCs w:val="24"/>
        </w:rPr>
        <w:t>litter</w:t>
      </w:r>
      <w:r w:rsidRPr="00C65272">
        <w:rPr>
          <w:rFonts w:ascii="Times New Roman" w:hAnsi="Times New Roman"/>
          <w:bCs/>
          <w:color w:val="000000"/>
          <w:sz w:val="24"/>
          <w:szCs w:val="24"/>
        </w:rPr>
        <w:t xml:space="preserve"> and low e</w:t>
      </w:r>
      <w:r>
        <w:rPr>
          <w:rFonts w:ascii="Times New Roman" w:hAnsi="Times New Roman"/>
          <w:bCs/>
          <w:color w:val="000000"/>
          <w:sz w:val="24"/>
          <w:szCs w:val="24"/>
        </w:rPr>
        <w:t>rosion because of the</w:t>
      </w:r>
      <w:r w:rsidRPr="00C65272">
        <w:rPr>
          <w:rFonts w:ascii="Times New Roman" w:hAnsi="Times New Roman"/>
          <w:bCs/>
          <w:color w:val="000000"/>
          <w:sz w:val="24"/>
          <w:szCs w:val="24"/>
        </w:rPr>
        <w:t xml:space="preserve"> surface cover by plantation</w:t>
      </w:r>
      <w:r>
        <w:rPr>
          <w:rFonts w:ascii="Times New Roman" w:hAnsi="Times New Roman"/>
          <w:bCs/>
          <w:color w:val="000000"/>
          <w:sz w:val="24"/>
          <w:szCs w:val="24"/>
        </w:rPr>
        <w:t>,</w:t>
      </w:r>
      <w:r>
        <w:rPr>
          <w:rFonts w:ascii="Times New Roman" w:eastAsia="Times New Roman" w:hAnsi="Times New Roman"/>
          <w:color w:val="000000"/>
          <w:sz w:val="24"/>
          <w:szCs w:val="24"/>
        </w:rPr>
        <w:t xml:space="preserve"> while  GL</w:t>
      </w:r>
      <w:r w:rsidRPr="00C65272">
        <w:rPr>
          <w:rFonts w:ascii="Times New Roman" w:eastAsia="Times New Roman" w:hAnsi="Times New Roman"/>
          <w:color w:val="000000"/>
          <w:sz w:val="24"/>
          <w:szCs w:val="24"/>
        </w:rPr>
        <w:t xml:space="preserve"> </w:t>
      </w:r>
      <w:r w:rsidRPr="00C65272">
        <w:rPr>
          <w:rFonts w:ascii="Times New Roman" w:hAnsi="Times New Roman"/>
          <w:bCs/>
          <w:color w:val="000000"/>
          <w:sz w:val="24"/>
          <w:szCs w:val="24"/>
        </w:rPr>
        <w:t>(2150.4</w:t>
      </w:r>
      <m:oMath>
        <m:sSup>
          <m:sSupPr>
            <m:ctrlPr>
              <w:rPr>
                <w:rFonts w:ascii="Cambria Math" w:eastAsia="Times New Roman" w:hAnsi="Cambria Math"/>
                <w:color w:val="000000"/>
                <w:sz w:val="24"/>
                <w:szCs w:val="24"/>
              </w:rPr>
            </m:ctrlPr>
          </m:sSupPr>
          <m:e>
            <m:r>
              <m:rPr>
                <m:sty m:val="p"/>
              </m:rPr>
              <w:rPr>
                <w:rFonts w:ascii="Cambria Math" w:eastAsia="Times New Roman" w:hAnsi="Cambria Math"/>
                <w:color w:val="000000"/>
                <w:sz w:val="24"/>
                <w:szCs w:val="24"/>
              </w:rPr>
              <m:t>tC ha</m:t>
            </m:r>
          </m:e>
          <m:sup>
            <m:r>
              <m:rPr>
                <m:sty m:val="p"/>
              </m:rPr>
              <w:rPr>
                <w:rFonts w:ascii="Cambria Math" w:eastAsia="Times New Roman" w:hAnsi="Cambria Math"/>
                <w:color w:val="000000"/>
                <w:sz w:val="24"/>
                <w:szCs w:val="24"/>
              </w:rPr>
              <m:t>-1</m:t>
            </m:r>
          </m:sup>
        </m:sSup>
      </m:oMath>
      <w:r w:rsidRPr="00C65272">
        <w:rPr>
          <w:rFonts w:ascii="Times New Roman" w:hAnsi="Times New Roman"/>
          <w:bCs/>
          <w:color w:val="000000"/>
          <w:sz w:val="24"/>
          <w:szCs w:val="24"/>
        </w:rPr>
        <w:t xml:space="preserve"> </w:t>
      </w:r>
      <m:oMath>
        <m:r>
          <m:rPr>
            <m:sty m:val="p"/>
          </m:rPr>
          <w:rPr>
            <w:rFonts w:ascii="Cambria Math" w:hAnsi="Cambria Math"/>
            <w:color w:val="000000"/>
            <w:sz w:val="24"/>
            <w:szCs w:val="24"/>
          </w:rPr>
          <m:t>±274.98)</m:t>
        </m:r>
      </m:oMath>
      <w:r>
        <w:rPr>
          <w:rFonts w:ascii="Times New Roman" w:hAnsi="Times New Roman"/>
          <w:bCs/>
          <w:color w:val="000000"/>
          <w:sz w:val="24"/>
          <w:szCs w:val="24"/>
        </w:rPr>
        <w:t xml:space="preserve"> and CL</w:t>
      </w:r>
      <w:r w:rsidRPr="00C65272">
        <w:rPr>
          <w:rFonts w:ascii="Times New Roman" w:hAnsi="Times New Roman"/>
          <w:bCs/>
          <w:color w:val="000000"/>
          <w:sz w:val="24"/>
          <w:szCs w:val="24"/>
        </w:rPr>
        <w:t xml:space="preserve"> (894.6</w:t>
      </w:r>
      <m:oMath>
        <m:sSup>
          <m:sSupPr>
            <m:ctrlPr>
              <w:rPr>
                <w:rFonts w:ascii="Cambria Math" w:eastAsia="Times New Roman" w:hAnsi="Cambria Math"/>
                <w:color w:val="000000"/>
                <w:sz w:val="24"/>
                <w:szCs w:val="24"/>
              </w:rPr>
            </m:ctrlPr>
          </m:sSupPr>
          <m:e>
            <m:r>
              <m:rPr>
                <m:sty m:val="p"/>
              </m:rPr>
              <w:rPr>
                <w:rFonts w:ascii="Cambria Math" w:eastAsia="Times New Roman" w:hAnsi="Cambria Math"/>
                <w:color w:val="000000"/>
                <w:sz w:val="24"/>
                <w:szCs w:val="24"/>
              </w:rPr>
              <m:t>tC ha</m:t>
            </m:r>
          </m:e>
          <m:sup>
            <m:r>
              <m:rPr>
                <m:sty m:val="p"/>
              </m:rPr>
              <w:rPr>
                <w:rFonts w:ascii="Cambria Math" w:eastAsia="Times New Roman" w:hAnsi="Cambria Math"/>
                <w:color w:val="000000"/>
                <w:sz w:val="24"/>
                <w:szCs w:val="24"/>
              </w:rPr>
              <m:t>-1</m:t>
            </m:r>
          </m:sup>
        </m:sSup>
      </m:oMath>
      <w:r w:rsidRPr="00C65272">
        <w:rPr>
          <w:rFonts w:ascii="Times New Roman" w:hAnsi="Times New Roman"/>
          <w:bCs/>
          <w:color w:val="000000"/>
          <w:sz w:val="24"/>
          <w:szCs w:val="24"/>
        </w:rPr>
        <w:t xml:space="preserve"> </w:t>
      </w:r>
      <m:oMath>
        <m:r>
          <m:rPr>
            <m:sty m:val="p"/>
          </m:rPr>
          <w:rPr>
            <w:rFonts w:ascii="Cambria Math" w:hAnsi="Cambria Math"/>
            <w:color w:val="000000"/>
            <w:sz w:val="24"/>
            <w:szCs w:val="24"/>
          </w:rPr>
          <m:t>±97.55)</m:t>
        </m:r>
      </m:oMath>
      <w:r>
        <w:rPr>
          <w:rFonts w:ascii="Times New Roman" w:hAnsi="Times New Roman"/>
          <w:color w:val="000000"/>
          <w:sz w:val="24"/>
          <w:szCs w:val="24"/>
        </w:rPr>
        <w:t xml:space="preserve"> recorded lower values than that of PL</w:t>
      </w:r>
      <w:r w:rsidRPr="00C65272">
        <w:rPr>
          <w:rFonts w:ascii="Times New Roman" w:hAnsi="Times New Roman"/>
          <w:color w:val="000000"/>
          <w:sz w:val="24"/>
          <w:szCs w:val="24"/>
        </w:rPr>
        <w:t>. It was concluded that, soil is considered as part of climate change challenges and at the same time as an integral part of the solution. The extent to which soil stores and/or releases</w:t>
      </w:r>
      <w:r w:rsidRPr="00C65272">
        <w:rPr>
          <w:rFonts w:ascii="Times New Roman" w:eastAsia="Times New Roman" w:hAnsi="Times New Roman"/>
          <w:color w:val="000000"/>
          <w:sz w:val="24"/>
          <w:szCs w:val="24"/>
        </w:rPr>
        <w:t xml:space="preserve"> </w:t>
      </w:r>
      <w:r w:rsidRPr="00C65272">
        <w:rPr>
          <w:rFonts w:ascii="Times New Roman" w:hAnsi="Times New Roman"/>
          <w:color w:val="000000"/>
          <w:sz w:val="24"/>
          <w:szCs w:val="24"/>
        </w:rPr>
        <w:t>carbon to the atmosphere depends</w:t>
      </w:r>
      <w:r w:rsidRPr="00C65272">
        <w:rPr>
          <w:rFonts w:ascii="Times New Roman" w:eastAsia="Times New Roman" w:hAnsi="Times New Roman"/>
          <w:color w:val="000000"/>
          <w:sz w:val="24"/>
          <w:szCs w:val="24"/>
        </w:rPr>
        <w:t xml:space="preserve"> </w:t>
      </w:r>
      <w:r w:rsidRPr="00C65272">
        <w:rPr>
          <w:rFonts w:ascii="Times New Roman" w:hAnsi="Times New Roman"/>
          <w:color w:val="000000"/>
          <w:sz w:val="24"/>
          <w:szCs w:val="24"/>
        </w:rPr>
        <w:t xml:space="preserve">on soil management practices subjected to the </w:t>
      </w:r>
      <w:r>
        <w:rPr>
          <w:rFonts w:ascii="Times New Roman" w:hAnsi="Times New Roman"/>
          <w:color w:val="000000"/>
          <w:sz w:val="24"/>
          <w:szCs w:val="24"/>
        </w:rPr>
        <w:t>area. Planting</w:t>
      </w:r>
      <w:r w:rsidRPr="00C65272">
        <w:rPr>
          <w:rFonts w:ascii="Times New Roman" w:hAnsi="Times New Roman"/>
          <w:color w:val="000000"/>
          <w:sz w:val="24"/>
          <w:szCs w:val="24"/>
        </w:rPr>
        <w:t xml:space="preserve"> of cover crops, </w:t>
      </w:r>
      <w:r>
        <w:rPr>
          <w:rFonts w:ascii="Times New Roman" w:hAnsi="Times New Roman"/>
          <w:color w:val="000000"/>
          <w:sz w:val="24"/>
          <w:szCs w:val="24"/>
        </w:rPr>
        <w:t xml:space="preserve">leaving </w:t>
      </w:r>
      <w:r w:rsidRPr="00C65272">
        <w:rPr>
          <w:rFonts w:ascii="Times New Roman" w:hAnsi="Times New Roman"/>
          <w:color w:val="000000"/>
          <w:sz w:val="24"/>
          <w:szCs w:val="24"/>
        </w:rPr>
        <w:t>crop biomass</w:t>
      </w:r>
      <w:r>
        <w:rPr>
          <w:rFonts w:ascii="Times New Roman" w:hAnsi="Times New Roman"/>
          <w:color w:val="000000"/>
          <w:sz w:val="24"/>
          <w:szCs w:val="24"/>
        </w:rPr>
        <w:t xml:space="preserve"> on the farm</w:t>
      </w:r>
      <w:r w:rsidRPr="00C65272">
        <w:rPr>
          <w:rFonts w:ascii="Times New Roman" w:hAnsi="Times New Roman"/>
          <w:color w:val="000000"/>
          <w:sz w:val="24"/>
          <w:szCs w:val="24"/>
        </w:rPr>
        <w:t xml:space="preserve"> and rehabilitation of degraded land through afforestation should be encourage</w:t>
      </w:r>
      <w:r>
        <w:rPr>
          <w:rFonts w:ascii="Times New Roman" w:hAnsi="Times New Roman"/>
          <w:color w:val="000000"/>
          <w:sz w:val="24"/>
          <w:szCs w:val="24"/>
        </w:rPr>
        <w:t xml:space="preserve">d to </w:t>
      </w:r>
      <w:r w:rsidRPr="00C65272">
        <w:rPr>
          <w:rFonts w:ascii="Times New Roman" w:hAnsi="Times New Roman"/>
          <w:color w:val="000000"/>
          <w:sz w:val="24"/>
          <w:szCs w:val="24"/>
        </w:rPr>
        <w:t>enhances t</w:t>
      </w:r>
      <w:r>
        <w:rPr>
          <w:rFonts w:ascii="Times New Roman" w:hAnsi="Times New Roman"/>
          <w:color w:val="000000"/>
          <w:sz w:val="24"/>
          <w:szCs w:val="24"/>
        </w:rPr>
        <w:t xml:space="preserve">he adsorption and retention of SOC in the sub-soil </w:t>
      </w:r>
      <w:proofErr w:type="gramStart"/>
      <w:r>
        <w:rPr>
          <w:rFonts w:ascii="Times New Roman" w:hAnsi="Times New Roman"/>
          <w:color w:val="000000"/>
          <w:sz w:val="24"/>
          <w:szCs w:val="24"/>
        </w:rPr>
        <w:t xml:space="preserve">for </w:t>
      </w:r>
      <w:r w:rsidRPr="00C65272">
        <w:rPr>
          <w:rFonts w:ascii="Times New Roman" w:hAnsi="Times New Roman"/>
          <w:color w:val="000000"/>
          <w:sz w:val="24"/>
          <w:szCs w:val="24"/>
        </w:rPr>
        <w:t xml:space="preserve"> long</w:t>
      </w:r>
      <w:r>
        <w:rPr>
          <w:rFonts w:ascii="Times New Roman" w:hAnsi="Times New Roman"/>
          <w:color w:val="000000"/>
          <w:sz w:val="24"/>
          <w:szCs w:val="24"/>
        </w:rPr>
        <w:t>er</w:t>
      </w:r>
      <w:proofErr w:type="gramEnd"/>
      <w:r w:rsidRPr="00C65272">
        <w:rPr>
          <w:rFonts w:ascii="Times New Roman" w:hAnsi="Times New Roman"/>
          <w:color w:val="000000"/>
          <w:sz w:val="24"/>
          <w:szCs w:val="24"/>
        </w:rPr>
        <w:t xml:space="preserve"> period without emitting in to the atmosphere.</w:t>
      </w:r>
    </w:p>
    <w:p w:rsidR="002D3576" w:rsidRPr="00313774" w:rsidRDefault="002D3576" w:rsidP="002D3576">
      <w:pPr>
        <w:pStyle w:val="CommentText"/>
        <w:rPr>
          <w:rFonts w:ascii="Times New Roman" w:hAnsi="Times New Roman"/>
          <w:b/>
          <w:bCs/>
          <w:color w:val="000000"/>
          <w:sz w:val="24"/>
          <w:szCs w:val="24"/>
        </w:rPr>
      </w:pPr>
      <w:r w:rsidRPr="007F72BD">
        <w:rPr>
          <w:rFonts w:ascii="Times New Roman" w:hAnsi="Times New Roman"/>
          <w:b/>
          <w:bCs/>
          <w:color w:val="000000"/>
          <w:sz w:val="24"/>
          <w:szCs w:val="24"/>
        </w:rPr>
        <w:t xml:space="preserve">Keywords: </w:t>
      </w:r>
      <w:r w:rsidRPr="002577D6">
        <w:rPr>
          <w:rFonts w:ascii="Times New Roman" w:hAnsi="Times New Roman"/>
          <w:bCs/>
          <w:color w:val="000000"/>
          <w:sz w:val="24"/>
          <w:szCs w:val="24"/>
        </w:rPr>
        <w:t>Carbon sequestration, bulk density, CO</w:t>
      </w:r>
      <w:r w:rsidRPr="002577D6">
        <w:rPr>
          <w:rFonts w:ascii="Times New Roman" w:hAnsi="Times New Roman"/>
          <w:bCs/>
          <w:color w:val="000000"/>
          <w:sz w:val="24"/>
          <w:szCs w:val="24"/>
          <w:vertAlign w:val="subscript"/>
        </w:rPr>
        <w:t xml:space="preserve">2 </w:t>
      </w:r>
      <w:r w:rsidRPr="002577D6">
        <w:rPr>
          <w:rFonts w:ascii="Times New Roman" w:hAnsi="Times New Roman"/>
          <w:bCs/>
          <w:color w:val="000000"/>
          <w:sz w:val="24"/>
          <w:szCs w:val="24"/>
        </w:rPr>
        <w:t xml:space="preserve">equivalent, SOC, </w:t>
      </w:r>
      <w:proofErr w:type="spellStart"/>
      <w:r w:rsidRPr="002577D6">
        <w:rPr>
          <w:rFonts w:ascii="Times New Roman" w:hAnsi="Times New Roman"/>
          <w:bCs/>
          <w:color w:val="000000"/>
          <w:sz w:val="24"/>
          <w:szCs w:val="24"/>
        </w:rPr>
        <w:t>methano</w:t>
      </w:r>
      <w:proofErr w:type="spellEnd"/>
      <w:r w:rsidRPr="002577D6">
        <w:rPr>
          <w:rFonts w:ascii="Times New Roman" w:hAnsi="Times New Roman"/>
          <w:bCs/>
          <w:color w:val="000000"/>
          <w:sz w:val="24"/>
          <w:szCs w:val="24"/>
        </w:rPr>
        <w:t>-genesis, Greenhouse gases</w:t>
      </w:r>
    </w:p>
    <w:p w:rsidR="002D3576" w:rsidRDefault="002D3576" w:rsidP="002D3576">
      <w:pPr>
        <w:pStyle w:val="CommentText"/>
        <w:rPr>
          <w:rFonts w:ascii="Times New Roman" w:hAnsi="Times New Roman"/>
          <w:b/>
          <w:bCs/>
          <w:sz w:val="24"/>
          <w:szCs w:val="24"/>
        </w:rPr>
      </w:pPr>
    </w:p>
    <w:p w:rsidR="00164395" w:rsidRDefault="00164395">
      <w:bookmarkStart w:id="0" w:name="_GoBack"/>
      <w:bookmarkEnd w:id="0"/>
    </w:p>
    <w:sectPr w:rsidR="001643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B0C"/>
    <w:rsid w:val="00164395"/>
    <w:rsid w:val="002D3576"/>
    <w:rsid w:val="0097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5748DC-36A4-4B7C-8944-3A46BA7D1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B0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2D3576"/>
    <w:rPr>
      <w:sz w:val="20"/>
      <w:szCs w:val="20"/>
    </w:rPr>
  </w:style>
  <w:style w:type="character" w:customStyle="1" w:styleId="CommentTextChar">
    <w:name w:val="Comment Text Char"/>
    <w:basedOn w:val="DefaultParagraphFont"/>
    <w:link w:val="CommentText"/>
    <w:uiPriority w:val="99"/>
    <w:rsid w:val="002D3576"/>
    <w:rPr>
      <w:rFonts w:ascii="Calibri" w:eastAsia="Calibri" w:hAnsi="Calibri" w:cs="Times New Roman"/>
      <w:sz w:val="20"/>
      <w:szCs w:val="20"/>
    </w:rPr>
  </w:style>
  <w:style w:type="character" w:styleId="Hyperlink">
    <w:name w:val="Hyperlink"/>
    <w:basedOn w:val="DefaultParagraphFont"/>
    <w:uiPriority w:val="99"/>
    <w:unhideWhenUsed/>
    <w:rsid w:val="002D35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mohammed.geog@buk.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2</cp:revision>
  <dcterms:created xsi:type="dcterms:W3CDTF">2019-09-06T12:02:00Z</dcterms:created>
  <dcterms:modified xsi:type="dcterms:W3CDTF">2019-09-06T12:02:00Z</dcterms:modified>
</cp:coreProperties>
</file>