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7EC6" w:rsidRDefault="006E7EC6" w:rsidP="0067782D">
      <w:pPr>
        <w:jc w:val="center"/>
        <w:rPr>
          <w:b/>
          <w:sz w:val="28"/>
          <w:szCs w:val="28"/>
          <w:lang w:val="en-US"/>
        </w:rPr>
      </w:pPr>
    </w:p>
    <w:p w:rsidR="006E7EC6" w:rsidRDefault="006E7EC6" w:rsidP="0067782D">
      <w:pPr>
        <w:jc w:val="center"/>
        <w:rPr>
          <w:b/>
          <w:sz w:val="28"/>
          <w:szCs w:val="28"/>
          <w:lang w:val="en-US"/>
        </w:rPr>
      </w:pPr>
      <w:r>
        <w:rPr>
          <w:b/>
          <w:sz w:val="28"/>
          <w:szCs w:val="28"/>
          <w:lang w:val="en-US"/>
        </w:rPr>
        <w:t xml:space="preserve">                                                                            </w:t>
      </w:r>
      <w:r w:rsidR="00494312">
        <w:rPr>
          <w:b/>
          <w:sz w:val="28"/>
          <w:szCs w:val="28"/>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96pt">
            <v:imagedata r:id="rId5" o:title="Mihaela_Pila"/>
          </v:shape>
        </w:pict>
      </w:r>
    </w:p>
    <w:p w:rsidR="006E7EC6" w:rsidRDefault="006E7EC6" w:rsidP="0067782D">
      <w:pPr>
        <w:jc w:val="center"/>
        <w:rPr>
          <w:b/>
          <w:sz w:val="28"/>
          <w:szCs w:val="28"/>
          <w:lang w:val="en-US"/>
        </w:rPr>
      </w:pPr>
    </w:p>
    <w:p w:rsidR="00D92B8D" w:rsidRPr="00047FA1" w:rsidRDefault="006E7EC6" w:rsidP="00C65741">
      <w:pPr>
        <w:rPr>
          <w:b/>
          <w:sz w:val="28"/>
          <w:szCs w:val="28"/>
          <w:lang w:val="en-US"/>
        </w:rPr>
      </w:pPr>
      <w:r w:rsidRPr="006E7EC6">
        <w:rPr>
          <w:rFonts w:eastAsia="MS PGothic"/>
          <w:b/>
          <w:color w:val="000000"/>
          <w:sz w:val="28"/>
          <w:szCs w:val="28"/>
          <w:lang w:val="it-IT" w:eastAsia="it-IT"/>
        </w:rPr>
        <w:t xml:space="preserve">Title: </w:t>
      </w:r>
      <w:r>
        <w:rPr>
          <w:b/>
          <w:sz w:val="28"/>
          <w:szCs w:val="28"/>
          <w:lang w:val="en-US"/>
        </w:rPr>
        <w:t xml:space="preserve">- </w:t>
      </w:r>
      <w:r w:rsidR="00570063" w:rsidRPr="00570063">
        <w:rPr>
          <w:sz w:val="28"/>
          <w:szCs w:val="28"/>
          <w:lang w:val="en-US"/>
        </w:rPr>
        <w:t>Food Waste and Losses. Case Study Republic of Moldova</w:t>
      </w:r>
    </w:p>
    <w:p w:rsidR="005C7CE4" w:rsidRDefault="005C7CE4" w:rsidP="005C7CE4">
      <w:pPr>
        <w:rPr>
          <w:b/>
          <w:sz w:val="28"/>
          <w:szCs w:val="28"/>
          <w:lang w:val="en-US"/>
        </w:rPr>
      </w:pPr>
    </w:p>
    <w:p w:rsidR="0067782D" w:rsidRPr="005C7CE4" w:rsidRDefault="005C7CE4" w:rsidP="005C7CE4">
      <w:pPr>
        <w:jc w:val="center"/>
      </w:pPr>
      <w:r>
        <w:t>Mihaela MUNTEANU (PILA)</w:t>
      </w:r>
      <w:r w:rsidR="0067782D" w:rsidRPr="00047FA1">
        <w:rPr>
          <w:lang w:val="en-US"/>
        </w:rPr>
        <w:t xml:space="preserve">, Dunarea de Jos University of Galați, Romania, </w:t>
      </w:r>
      <w:hyperlink r:id="rId6" w:history="1">
        <w:r w:rsidRPr="005C7CE4">
          <w:rPr>
            <w:rFonts w:eastAsia="Times New Roman"/>
            <w:color w:val="0563C1"/>
            <w:u w:val="single"/>
          </w:rPr>
          <w:t>mihaela_pila@yahoo.com</w:t>
        </w:r>
      </w:hyperlink>
    </w:p>
    <w:p w:rsidR="0067782D" w:rsidRPr="00047FA1" w:rsidRDefault="0067782D" w:rsidP="005C7CE4">
      <w:pPr>
        <w:jc w:val="center"/>
        <w:rPr>
          <w:lang w:val="en-US"/>
        </w:rPr>
      </w:pPr>
      <w:r w:rsidRPr="00047FA1">
        <w:rPr>
          <w:lang w:val="en-US"/>
        </w:rPr>
        <w:t>Silvius STANCIU, Dunarea de Jos University of Galați, Romania</w:t>
      </w:r>
      <w:r w:rsidR="00F21345" w:rsidRPr="00047FA1">
        <w:rPr>
          <w:lang w:val="en-US"/>
        </w:rPr>
        <w:t xml:space="preserve">, </w:t>
      </w:r>
      <w:hyperlink r:id="rId7" w:history="1">
        <w:r w:rsidR="003D0E21" w:rsidRPr="00047FA1">
          <w:rPr>
            <w:rStyle w:val="Hyperlink"/>
            <w:lang w:val="en-US"/>
          </w:rPr>
          <w:t>Silvius.Stanciu@ugal.ro</w:t>
        </w:r>
      </w:hyperlink>
    </w:p>
    <w:p w:rsidR="003D0E21" w:rsidRPr="00047FA1" w:rsidRDefault="003D0E21" w:rsidP="003D0E21">
      <w:pPr>
        <w:jc w:val="both"/>
        <w:rPr>
          <w:b/>
          <w:sz w:val="24"/>
          <w:szCs w:val="24"/>
          <w:lang w:val="en-US"/>
        </w:rPr>
      </w:pPr>
      <w:r w:rsidRPr="00047FA1">
        <w:rPr>
          <w:b/>
          <w:sz w:val="24"/>
          <w:szCs w:val="24"/>
          <w:lang w:val="en-US"/>
        </w:rPr>
        <w:t xml:space="preserve">Abstract </w:t>
      </w:r>
    </w:p>
    <w:p w:rsidR="00E93E1D" w:rsidRDefault="00581470" w:rsidP="00E93E1D">
      <w:pPr>
        <w:jc w:val="both"/>
        <w:rPr>
          <w:lang w:val="en-US"/>
        </w:rPr>
      </w:pPr>
      <w:r w:rsidRPr="00047FA1">
        <w:rPr>
          <w:lang w:val="en-US"/>
        </w:rPr>
        <w:t xml:space="preserve">Food losses and </w:t>
      </w:r>
      <w:r w:rsidR="004D643E" w:rsidRPr="00047FA1">
        <w:rPr>
          <w:lang w:val="en-US"/>
        </w:rPr>
        <w:t>wastage</w:t>
      </w:r>
      <w:r w:rsidR="00047FA1">
        <w:rPr>
          <w:lang w:val="en-US"/>
        </w:rPr>
        <w:t>, correlated</w:t>
      </w:r>
      <w:r w:rsidRPr="00047FA1">
        <w:rPr>
          <w:lang w:val="en-US"/>
        </w:rPr>
        <w:t xml:space="preserve"> </w:t>
      </w:r>
      <w:r w:rsidR="00047FA1">
        <w:rPr>
          <w:lang w:val="en-US"/>
        </w:rPr>
        <w:t xml:space="preserve">to food security, </w:t>
      </w:r>
      <w:r w:rsidR="00A93AF7" w:rsidRPr="00047FA1">
        <w:rPr>
          <w:lang w:val="en-US"/>
        </w:rPr>
        <w:t xml:space="preserve">represent current issues for the international and national authorities, having </w:t>
      </w:r>
      <w:r w:rsidR="00047FA1">
        <w:rPr>
          <w:lang w:val="en-US"/>
        </w:rPr>
        <w:t xml:space="preserve">a </w:t>
      </w:r>
      <w:r w:rsidR="006E6200">
        <w:rPr>
          <w:lang w:val="en-US"/>
        </w:rPr>
        <w:t>major importance o</w:t>
      </w:r>
      <w:r w:rsidR="00047FA1" w:rsidRPr="00047FA1">
        <w:rPr>
          <w:lang w:val="en-US"/>
        </w:rPr>
        <w:t xml:space="preserve">n the economic, social and political stability </w:t>
      </w:r>
      <w:r w:rsidR="006E6200">
        <w:rPr>
          <w:lang w:val="en-US"/>
        </w:rPr>
        <w:t>for the</w:t>
      </w:r>
      <w:r w:rsidR="00047FA1" w:rsidRPr="00047FA1">
        <w:rPr>
          <w:lang w:val="en-US"/>
        </w:rPr>
        <w:t xml:space="preserve"> countr</w:t>
      </w:r>
      <w:r w:rsidR="006E6200">
        <w:rPr>
          <w:lang w:val="en-US"/>
        </w:rPr>
        <w:t>ies</w:t>
      </w:r>
      <w:r w:rsidR="00047FA1" w:rsidRPr="00047FA1">
        <w:rPr>
          <w:lang w:val="en-US"/>
        </w:rPr>
        <w:t xml:space="preserve"> or region</w:t>
      </w:r>
      <w:r w:rsidR="006E6200">
        <w:rPr>
          <w:lang w:val="en-US"/>
        </w:rPr>
        <w:t>s</w:t>
      </w:r>
      <w:r w:rsidR="00047FA1" w:rsidRPr="00047FA1">
        <w:rPr>
          <w:lang w:val="en-US"/>
        </w:rPr>
        <w:t>.</w:t>
      </w:r>
      <w:r w:rsidR="00AD0C7B">
        <w:rPr>
          <w:lang w:val="en-US"/>
        </w:rPr>
        <w:t xml:space="preserve"> </w:t>
      </w:r>
      <w:r w:rsidR="00E93E1D" w:rsidRPr="00E93E1D">
        <w:rPr>
          <w:lang w:val="en-US"/>
        </w:rPr>
        <w:t>Food wastage is a current issue for producers, merchants, consumers and the administrative officials.</w:t>
      </w:r>
      <w:r w:rsidR="00E93E1D">
        <w:rPr>
          <w:lang w:val="en-US"/>
        </w:rPr>
        <w:t xml:space="preserve"> </w:t>
      </w:r>
      <w:r w:rsidR="00E15B6A">
        <w:rPr>
          <w:lang w:val="en-US"/>
        </w:rPr>
        <w:t>Republic of Moldova</w:t>
      </w:r>
      <w:r w:rsidR="00AD0C7B" w:rsidRPr="00AD0C7B">
        <w:rPr>
          <w:lang w:val="en-US"/>
        </w:rPr>
        <w:t xml:space="preserve"> spends about 2.3 million tons of food annually, of which over </w:t>
      </w:r>
      <w:r w:rsidR="00261E28">
        <w:rPr>
          <w:lang w:val="en-US"/>
        </w:rPr>
        <w:t>30%</w:t>
      </w:r>
      <w:r w:rsidR="00AD0C7B" w:rsidRPr="00AD0C7B">
        <w:rPr>
          <w:lang w:val="en-US"/>
        </w:rPr>
        <w:t xml:space="preserve"> comes directly from the</w:t>
      </w:r>
      <w:r w:rsidR="00E15B6A">
        <w:rPr>
          <w:lang w:val="en-US"/>
        </w:rPr>
        <w:t xml:space="preserve"> households. </w:t>
      </w:r>
      <w:r w:rsidR="00261E28">
        <w:rPr>
          <w:lang w:val="en-US"/>
        </w:rPr>
        <w:t xml:space="preserve"> </w:t>
      </w:r>
      <w:r w:rsidR="00AD0C7B" w:rsidRPr="00AD0C7B">
        <w:rPr>
          <w:lang w:val="en-US"/>
        </w:rPr>
        <w:t xml:space="preserve">Reducing </w:t>
      </w:r>
      <w:r w:rsidR="00261E28">
        <w:rPr>
          <w:lang w:val="en-US"/>
        </w:rPr>
        <w:t xml:space="preserve">the </w:t>
      </w:r>
      <w:r w:rsidR="00AD0C7B" w:rsidRPr="00AD0C7B">
        <w:rPr>
          <w:lang w:val="en-US"/>
        </w:rPr>
        <w:t xml:space="preserve">food waste is a priority at European and </w:t>
      </w:r>
      <w:r w:rsidR="00E15B6A">
        <w:rPr>
          <w:lang w:val="en-US"/>
        </w:rPr>
        <w:t>national level. Moldovans</w:t>
      </w:r>
      <w:r w:rsidR="00AD0C7B" w:rsidRPr="00AD0C7B">
        <w:rPr>
          <w:lang w:val="en-US"/>
        </w:rPr>
        <w:t xml:space="preserve"> </w:t>
      </w:r>
      <w:r w:rsidR="00261E28">
        <w:rPr>
          <w:lang w:val="en-US"/>
        </w:rPr>
        <w:t>wasting</w:t>
      </w:r>
      <w:r w:rsidR="00AD0C7B" w:rsidRPr="00AD0C7B">
        <w:rPr>
          <w:lang w:val="en-US"/>
        </w:rPr>
        <w:t xml:space="preserve"> a</w:t>
      </w:r>
      <w:r w:rsidR="00261E28">
        <w:rPr>
          <w:lang w:val="en-US"/>
        </w:rPr>
        <w:t xml:space="preserve">bout 10% of the purchased food. </w:t>
      </w:r>
      <w:r w:rsidR="00E15B6A">
        <w:rPr>
          <w:lang w:val="en-US"/>
        </w:rPr>
        <w:t>Republic of Moldova</w:t>
      </w:r>
      <w:r w:rsidR="00E93E1D" w:rsidRPr="00E93E1D">
        <w:rPr>
          <w:lang w:val="en-US"/>
        </w:rPr>
        <w:t xml:space="preserve"> makes efforts in reducing food wastage, especially by implementing Community programs regarding the sustainable development of the agro-food system. </w:t>
      </w:r>
    </w:p>
    <w:p w:rsidR="00612066" w:rsidRDefault="00E93E1D" w:rsidP="00E93E1D">
      <w:pPr>
        <w:jc w:val="both"/>
        <w:rPr>
          <w:lang w:val="en-US"/>
        </w:rPr>
      </w:pPr>
      <w:r w:rsidRPr="00E93E1D">
        <w:rPr>
          <w:lang w:val="en-US"/>
        </w:rPr>
        <w:t>The paper has researched the causes of food waste production at national level</w:t>
      </w:r>
      <w:r w:rsidR="00AD0C7B" w:rsidRPr="00AD0C7B">
        <w:rPr>
          <w:lang w:val="en-US"/>
        </w:rPr>
        <w:t xml:space="preserve">. </w:t>
      </w:r>
      <w:r w:rsidR="00B76EE8">
        <w:rPr>
          <w:lang w:val="en-US"/>
        </w:rPr>
        <w:t>Households contribut</w:t>
      </w:r>
      <w:r w:rsidR="00B76EE8" w:rsidRPr="00B76EE8">
        <w:rPr>
          <w:lang w:val="en-US"/>
        </w:rPr>
        <w:t>e cu 49% on food waste, and 37% come from the food industry. Food retail (7%), catering (5%), and the agricultural sector (2%), have lower shares in food waste.</w:t>
      </w:r>
      <w:r w:rsidR="00B76EE8">
        <w:rPr>
          <w:lang w:val="en-US"/>
        </w:rPr>
        <w:t xml:space="preserve"> </w:t>
      </w:r>
      <w:r w:rsidR="00AD0C7B" w:rsidRPr="00AD0C7B">
        <w:rPr>
          <w:lang w:val="en-US"/>
        </w:rPr>
        <w:t>By age group, young people under 35 years spend most of their food. Family size leads to increased waste, and families with underage child</w:t>
      </w:r>
      <w:r w:rsidR="00612066">
        <w:rPr>
          <w:lang w:val="en-US"/>
        </w:rPr>
        <w:t xml:space="preserve">ren have a high level of waste. </w:t>
      </w:r>
      <w:r>
        <w:rPr>
          <w:lang w:val="en-US"/>
        </w:rPr>
        <w:t>In terms of household incomes</w:t>
      </w:r>
      <w:r w:rsidR="00AD0C7B" w:rsidRPr="00AD0C7B">
        <w:rPr>
          <w:lang w:val="en-US"/>
        </w:rPr>
        <w:t>, revenue below 350 euros leads to a level of food waste of about 7%, and revenue growth leads to a proportional level of food waste.</w:t>
      </w:r>
      <w:r w:rsidRPr="00E93E1D">
        <w:t xml:space="preserve"> </w:t>
      </w:r>
      <w:r w:rsidRPr="00E93E1D">
        <w:rPr>
          <w:lang w:val="en-US"/>
        </w:rPr>
        <w:t>Control and food wastage level frequently exceed the capacity of farmers, distributors or consumers because they depend on the global market strategies, on power supply security, on road quality and the presence of some centralized transportation systems. In most cases, the necessary durable solutions in order to reduce the quantity of waste are well-known, the challenge being given by the transfer of know-how and by the creation of a political and social environment which should encourage both the transfer and the implementation of these solutions. Food wastage can be reduced with up to 60% by means of education and technology. The lack of some coherent measures regarding food loss reduction can enhance the phenomenon, and it might have serious economic consequences on food s</w:t>
      </w:r>
      <w:r>
        <w:rPr>
          <w:lang w:val="en-US"/>
        </w:rPr>
        <w:t xml:space="preserve">ecurity and on the environment. </w:t>
      </w:r>
      <w:r w:rsidR="00612066">
        <w:rPr>
          <w:lang w:val="en-US"/>
        </w:rPr>
        <w:t xml:space="preserve">The </w:t>
      </w:r>
      <w:r w:rsidR="00AD0C7B" w:rsidRPr="00AD0C7B">
        <w:rPr>
          <w:lang w:val="en-US"/>
        </w:rPr>
        <w:t xml:space="preserve">results </w:t>
      </w:r>
      <w:r w:rsidR="00612066">
        <w:rPr>
          <w:lang w:val="en-US"/>
        </w:rPr>
        <w:t xml:space="preserve">of research could </w:t>
      </w:r>
      <w:r w:rsidR="00612066" w:rsidRPr="00612066">
        <w:rPr>
          <w:lang w:val="en-US"/>
        </w:rPr>
        <w:t>be helpful in supporting strategic decisions on reducing food waste at national and local levels.</w:t>
      </w:r>
    </w:p>
    <w:p w:rsidR="00EB307E" w:rsidRDefault="00EB307E" w:rsidP="00CA57FA">
      <w:pPr>
        <w:jc w:val="both"/>
        <w:rPr>
          <w:b/>
          <w:lang w:val="en-US"/>
        </w:rPr>
      </w:pPr>
      <w:r w:rsidRPr="00047FA1">
        <w:rPr>
          <w:b/>
          <w:lang w:val="en-US"/>
        </w:rPr>
        <w:t>Keywords: food, waste, losses</w:t>
      </w:r>
      <w:r w:rsidR="00581470" w:rsidRPr="00047FA1">
        <w:rPr>
          <w:b/>
          <w:lang w:val="en-US"/>
        </w:rPr>
        <w:t xml:space="preserve">. </w:t>
      </w:r>
      <w:r w:rsidR="00E15B6A">
        <w:rPr>
          <w:b/>
          <w:lang w:val="en-US"/>
        </w:rPr>
        <w:t>Republic of Moldova</w:t>
      </w:r>
    </w:p>
    <w:p w:rsidR="00581470" w:rsidRPr="00047FA1" w:rsidRDefault="00581470" w:rsidP="00CA57FA">
      <w:pPr>
        <w:jc w:val="both"/>
        <w:rPr>
          <w:b/>
          <w:lang w:val="en-US"/>
        </w:rPr>
      </w:pPr>
    </w:p>
    <w:p w:rsidR="006E7EC6" w:rsidRPr="00C65741" w:rsidRDefault="006E7EC6" w:rsidP="006E7EC6">
      <w:pPr>
        <w:rPr>
          <w:b/>
          <w:lang w:val="it-IT"/>
        </w:rPr>
      </w:pPr>
      <w:r w:rsidRPr="00C65741">
        <w:rPr>
          <w:b/>
          <w:lang w:val="it-IT"/>
        </w:rPr>
        <w:t>Biography</w:t>
      </w:r>
    </w:p>
    <w:p w:rsidR="00F21345" w:rsidRPr="00C65741" w:rsidRDefault="006E7EC6" w:rsidP="00EF2865">
      <w:pPr>
        <w:jc w:val="both"/>
        <w:rPr>
          <w:lang w:val="en-US"/>
        </w:rPr>
      </w:pPr>
      <w:r w:rsidRPr="00C65741">
        <w:rPr>
          <w:lang w:val="en-US"/>
        </w:rPr>
        <w:t>Mihaela Munteanu (Pila) PhD student at Dunarea de Jos University of Galați, Romania. I study Engineering and Management in Agriculture and Rural Development.</w:t>
      </w:r>
      <w:r w:rsidR="00C65741" w:rsidRPr="00C65741">
        <w:rPr>
          <w:lang w:val="en-US"/>
        </w:rPr>
        <w:t xml:space="preserve"> </w:t>
      </w:r>
    </w:p>
    <w:p w:rsidR="00C65741" w:rsidRPr="00C65741" w:rsidRDefault="00C65741" w:rsidP="00C65741">
      <w:pPr>
        <w:autoSpaceDE w:val="0"/>
        <w:autoSpaceDN w:val="0"/>
        <w:adjustRightInd w:val="0"/>
        <w:rPr>
          <w:rFonts w:eastAsia="Times New Roman"/>
          <w:b/>
          <w:lang w:val="en-NZ" w:eastAsia="it-IT"/>
        </w:rPr>
      </w:pPr>
      <w:bookmarkStart w:id="0" w:name="_GoBack"/>
      <w:bookmarkEnd w:id="0"/>
      <w:r w:rsidRPr="00C65741">
        <w:rPr>
          <w:rFonts w:eastAsia="Times New Roman"/>
          <w:b/>
          <w:lang w:val="en-NZ" w:eastAsia="it-IT"/>
        </w:rPr>
        <w:t xml:space="preserve">Presenting author details </w:t>
      </w:r>
      <w:r w:rsidRPr="00C65741">
        <w:rPr>
          <w:rFonts w:eastAsia="Times New Roman"/>
          <w:b/>
          <w:lang w:val="en-NZ" w:eastAsia="it-IT"/>
        </w:rPr>
        <w:br/>
      </w:r>
      <w:r w:rsidRPr="00C65741">
        <w:rPr>
          <w:rFonts w:eastAsia="Times New Roman"/>
          <w:lang w:val="en-NZ" w:eastAsia="it-IT"/>
        </w:rPr>
        <w:t xml:space="preserve">Full name: </w:t>
      </w:r>
      <w:r>
        <w:rPr>
          <w:rFonts w:eastAsia="Times New Roman"/>
          <w:lang w:val="en-NZ" w:eastAsia="it-IT"/>
        </w:rPr>
        <w:t>Mihaela Munteanu (Pila)</w:t>
      </w:r>
      <w:r w:rsidRPr="00C65741">
        <w:rPr>
          <w:rFonts w:eastAsia="Times New Roman"/>
          <w:lang w:val="en-NZ" w:eastAsia="it-IT"/>
        </w:rPr>
        <w:br/>
        <w:t>Contact number:</w:t>
      </w:r>
      <w:r>
        <w:rPr>
          <w:rFonts w:eastAsia="Times New Roman"/>
          <w:lang w:val="en-NZ" w:eastAsia="it-IT"/>
        </w:rPr>
        <w:t>+37368491791</w:t>
      </w:r>
      <w:r w:rsidRPr="00C65741">
        <w:rPr>
          <w:rFonts w:eastAsia="Times New Roman"/>
          <w:lang w:val="en-NZ" w:eastAsia="it-IT"/>
        </w:rPr>
        <w:br/>
        <w:t>Linked In account:</w:t>
      </w:r>
      <w:r>
        <w:rPr>
          <w:rFonts w:eastAsia="Times New Roman"/>
          <w:lang w:val="en-NZ" w:eastAsia="it-IT"/>
        </w:rPr>
        <w:t xml:space="preserve"> Google academic, Researchgate</w:t>
      </w:r>
    </w:p>
    <w:p w:rsidR="00C65741" w:rsidRDefault="00C65741" w:rsidP="00C65741">
      <w:pPr>
        <w:autoSpaceDE w:val="0"/>
        <w:autoSpaceDN w:val="0"/>
        <w:adjustRightInd w:val="0"/>
        <w:rPr>
          <w:rFonts w:eastAsia="Times New Roman"/>
          <w:lang w:val="en-NZ" w:eastAsia="it-IT"/>
        </w:rPr>
      </w:pPr>
      <w:r w:rsidRPr="00C65741">
        <w:rPr>
          <w:rFonts w:eastAsia="Times New Roman"/>
          <w:lang w:val="en-NZ" w:eastAsia="it-IT"/>
        </w:rPr>
        <w:t>Category:</w:t>
      </w:r>
    </w:p>
    <w:p w:rsidR="00C65741" w:rsidRPr="002012BC" w:rsidRDefault="004E6C15" w:rsidP="002012BC">
      <w:pPr>
        <w:pStyle w:val="ListParagraph"/>
        <w:numPr>
          <w:ilvl w:val="0"/>
          <w:numId w:val="3"/>
        </w:numPr>
        <w:autoSpaceDE w:val="0"/>
        <w:autoSpaceDN w:val="0"/>
        <w:adjustRightInd w:val="0"/>
        <w:rPr>
          <w:rFonts w:eastAsia="Times New Roman"/>
          <w:lang w:val="en-NZ" w:eastAsia="it-IT"/>
        </w:rPr>
      </w:pPr>
      <w:r w:rsidRPr="002012BC">
        <w:rPr>
          <w:rFonts w:eastAsia="Times New Roman"/>
          <w:lang w:val="en-NZ" w:eastAsia="it-IT"/>
        </w:rPr>
        <w:t>Oral presentation</w:t>
      </w:r>
    </w:p>
    <w:p w:rsidR="00C65741" w:rsidRPr="00C65741" w:rsidRDefault="00C65741" w:rsidP="002012BC">
      <w:pPr>
        <w:pStyle w:val="ListParagraph"/>
        <w:autoSpaceDE w:val="0"/>
        <w:autoSpaceDN w:val="0"/>
        <w:adjustRightInd w:val="0"/>
        <w:ind w:left="768"/>
        <w:rPr>
          <w:rFonts w:eastAsia="Times New Roman"/>
          <w:lang w:val="en-NZ" w:eastAsia="it-IT"/>
        </w:rPr>
      </w:pPr>
      <w:r w:rsidRPr="00C65741">
        <w:rPr>
          <w:rFonts w:eastAsia="Times New Roman"/>
          <w:lang w:val="en-NZ" w:eastAsia="it-IT"/>
        </w:rPr>
        <w:t>Poster presentation</w:t>
      </w:r>
      <w:r w:rsidRPr="00C65741">
        <w:rPr>
          <w:rFonts w:eastAsia="Times New Roman"/>
          <w:lang w:val="en-NZ" w:eastAsia="it-IT"/>
        </w:rPr>
        <w:br/>
      </w:r>
    </w:p>
    <w:p w:rsidR="00C65741" w:rsidRPr="006E7EC6" w:rsidRDefault="00C65741" w:rsidP="00EF2865">
      <w:pPr>
        <w:jc w:val="both"/>
        <w:rPr>
          <w:lang w:val="en-US"/>
        </w:rPr>
      </w:pPr>
    </w:p>
    <w:sectPr w:rsidR="00C65741" w:rsidRPr="006E7E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7960E3"/>
    <w:multiLevelType w:val="hybridMultilevel"/>
    <w:tmpl w:val="676C14D2"/>
    <w:lvl w:ilvl="0" w:tplc="04090001">
      <w:start w:val="1"/>
      <w:numFmt w:val="bullet"/>
      <w:lvlText w:val=""/>
      <w:lvlJc w:val="left"/>
      <w:pPr>
        <w:ind w:left="1488" w:hanging="360"/>
      </w:pPr>
      <w:rPr>
        <w:rFonts w:ascii="Symbol" w:hAnsi="Symbol" w:hint="default"/>
      </w:rPr>
    </w:lvl>
    <w:lvl w:ilvl="1" w:tplc="04090003" w:tentative="1">
      <w:start w:val="1"/>
      <w:numFmt w:val="bullet"/>
      <w:lvlText w:val="o"/>
      <w:lvlJc w:val="left"/>
      <w:pPr>
        <w:ind w:left="2208" w:hanging="360"/>
      </w:pPr>
      <w:rPr>
        <w:rFonts w:ascii="Courier New" w:hAnsi="Courier New" w:cs="Courier New" w:hint="default"/>
      </w:rPr>
    </w:lvl>
    <w:lvl w:ilvl="2" w:tplc="04090005" w:tentative="1">
      <w:start w:val="1"/>
      <w:numFmt w:val="bullet"/>
      <w:lvlText w:val=""/>
      <w:lvlJc w:val="left"/>
      <w:pPr>
        <w:ind w:left="2928" w:hanging="360"/>
      </w:pPr>
      <w:rPr>
        <w:rFonts w:ascii="Wingdings" w:hAnsi="Wingdings" w:hint="default"/>
      </w:rPr>
    </w:lvl>
    <w:lvl w:ilvl="3" w:tplc="04090001" w:tentative="1">
      <w:start w:val="1"/>
      <w:numFmt w:val="bullet"/>
      <w:lvlText w:val=""/>
      <w:lvlJc w:val="left"/>
      <w:pPr>
        <w:ind w:left="3648" w:hanging="360"/>
      </w:pPr>
      <w:rPr>
        <w:rFonts w:ascii="Symbol" w:hAnsi="Symbol" w:hint="default"/>
      </w:rPr>
    </w:lvl>
    <w:lvl w:ilvl="4" w:tplc="04090003" w:tentative="1">
      <w:start w:val="1"/>
      <w:numFmt w:val="bullet"/>
      <w:lvlText w:val="o"/>
      <w:lvlJc w:val="left"/>
      <w:pPr>
        <w:ind w:left="4368" w:hanging="360"/>
      </w:pPr>
      <w:rPr>
        <w:rFonts w:ascii="Courier New" w:hAnsi="Courier New" w:cs="Courier New" w:hint="default"/>
      </w:rPr>
    </w:lvl>
    <w:lvl w:ilvl="5" w:tplc="04090005" w:tentative="1">
      <w:start w:val="1"/>
      <w:numFmt w:val="bullet"/>
      <w:lvlText w:val=""/>
      <w:lvlJc w:val="left"/>
      <w:pPr>
        <w:ind w:left="5088" w:hanging="360"/>
      </w:pPr>
      <w:rPr>
        <w:rFonts w:ascii="Wingdings" w:hAnsi="Wingdings" w:hint="default"/>
      </w:rPr>
    </w:lvl>
    <w:lvl w:ilvl="6" w:tplc="04090001" w:tentative="1">
      <w:start w:val="1"/>
      <w:numFmt w:val="bullet"/>
      <w:lvlText w:val=""/>
      <w:lvlJc w:val="left"/>
      <w:pPr>
        <w:ind w:left="5808" w:hanging="360"/>
      </w:pPr>
      <w:rPr>
        <w:rFonts w:ascii="Symbol" w:hAnsi="Symbol" w:hint="default"/>
      </w:rPr>
    </w:lvl>
    <w:lvl w:ilvl="7" w:tplc="04090003" w:tentative="1">
      <w:start w:val="1"/>
      <w:numFmt w:val="bullet"/>
      <w:lvlText w:val="o"/>
      <w:lvlJc w:val="left"/>
      <w:pPr>
        <w:ind w:left="6528" w:hanging="360"/>
      </w:pPr>
      <w:rPr>
        <w:rFonts w:ascii="Courier New" w:hAnsi="Courier New" w:cs="Courier New" w:hint="default"/>
      </w:rPr>
    </w:lvl>
    <w:lvl w:ilvl="8" w:tplc="04090005" w:tentative="1">
      <w:start w:val="1"/>
      <w:numFmt w:val="bullet"/>
      <w:lvlText w:val=""/>
      <w:lvlJc w:val="left"/>
      <w:pPr>
        <w:ind w:left="7248" w:hanging="360"/>
      </w:pPr>
      <w:rPr>
        <w:rFonts w:ascii="Wingdings" w:hAnsi="Wingdings" w:hint="default"/>
      </w:rPr>
    </w:lvl>
  </w:abstractNum>
  <w:abstractNum w:abstractNumId="1" w15:restartNumberingAfterBreak="0">
    <w:nsid w:val="5C504001"/>
    <w:multiLevelType w:val="hybridMultilevel"/>
    <w:tmpl w:val="6D6E7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B992BFF"/>
    <w:multiLevelType w:val="hybridMultilevel"/>
    <w:tmpl w:val="1C6E226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763347DF"/>
    <w:multiLevelType w:val="hybridMultilevel"/>
    <w:tmpl w:val="1E145CCC"/>
    <w:lvl w:ilvl="0" w:tplc="0409000D">
      <w:start w:val="1"/>
      <w:numFmt w:val="bullet"/>
      <w:lvlText w:val=""/>
      <w:lvlJc w:val="left"/>
      <w:pPr>
        <w:ind w:left="768" w:hanging="360"/>
      </w:pPr>
      <w:rPr>
        <w:rFonts w:ascii="Wingdings" w:hAnsi="Wingdings"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008"/>
    <w:rsid w:val="00046E98"/>
    <w:rsid w:val="00047FA1"/>
    <w:rsid w:val="0008562D"/>
    <w:rsid w:val="000A6B54"/>
    <w:rsid w:val="001C4FCC"/>
    <w:rsid w:val="002012BC"/>
    <w:rsid w:val="00201A42"/>
    <w:rsid w:val="002136FF"/>
    <w:rsid w:val="00261E28"/>
    <w:rsid w:val="002B5008"/>
    <w:rsid w:val="003353AF"/>
    <w:rsid w:val="003D0E21"/>
    <w:rsid w:val="0040005D"/>
    <w:rsid w:val="00441748"/>
    <w:rsid w:val="00494312"/>
    <w:rsid w:val="004B2703"/>
    <w:rsid w:val="004D643E"/>
    <w:rsid w:val="004E6C15"/>
    <w:rsid w:val="00510D7F"/>
    <w:rsid w:val="00552D9C"/>
    <w:rsid w:val="00570063"/>
    <w:rsid w:val="00574BA4"/>
    <w:rsid w:val="00581470"/>
    <w:rsid w:val="005C7B10"/>
    <w:rsid w:val="005C7CE4"/>
    <w:rsid w:val="00612066"/>
    <w:rsid w:val="00613FC9"/>
    <w:rsid w:val="00627389"/>
    <w:rsid w:val="0067782D"/>
    <w:rsid w:val="006967F4"/>
    <w:rsid w:val="006A0C76"/>
    <w:rsid w:val="006E6200"/>
    <w:rsid w:val="006E7EC6"/>
    <w:rsid w:val="006F4E7B"/>
    <w:rsid w:val="00704096"/>
    <w:rsid w:val="008A22DB"/>
    <w:rsid w:val="008B0CAB"/>
    <w:rsid w:val="008F4DD4"/>
    <w:rsid w:val="00951915"/>
    <w:rsid w:val="0098210C"/>
    <w:rsid w:val="00994C1A"/>
    <w:rsid w:val="009D4C24"/>
    <w:rsid w:val="009F3E93"/>
    <w:rsid w:val="00A93AF7"/>
    <w:rsid w:val="00AA37F8"/>
    <w:rsid w:val="00AA6B4F"/>
    <w:rsid w:val="00AD0C7B"/>
    <w:rsid w:val="00AE7A5E"/>
    <w:rsid w:val="00AF2774"/>
    <w:rsid w:val="00AF78E1"/>
    <w:rsid w:val="00B0426D"/>
    <w:rsid w:val="00B205BF"/>
    <w:rsid w:val="00B6118C"/>
    <w:rsid w:val="00B76EE8"/>
    <w:rsid w:val="00BF10C3"/>
    <w:rsid w:val="00C12B17"/>
    <w:rsid w:val="00C65741"/>
    <w:rsid w:val="00C754EB"/>
    <w:rsid w:val="00C97B6B"/>
    <w:rsid w:val="00CA57FA"/>
    <w:rsid w:val="00CB65C3"/>
    <w:rsid w:val="00CD4714"/>
    <w:rsid w:val="00CD6144"/>
    <w:rsid w:val="00D33E0F"/>
    <w:rsid w:val="00D92B8D"/>
    <w:rsid w:val="00DB1875"/>
    <w:rsid w:val="00DF76BF"/>
    <w:rsid w:val="00E15B6A"/>
    <w:rsid w:val="00E93E1D"/>
    <w:rsid w:val="00EB307E"/>
    <w:rsid w:val="00EF2865"/>
    <w:rsid w:val="00F16C9A"/>
    <w:rsid w:val="00F21345"/>
    <w:rsid w:val="00F33474"/>
    <w:rsid w:val="00F53D3D"/>
    <w:rsid w:val="00F63ACA"/>
    <w:rsid w:val="00FC624F"/>
    <w:rsid w:val="00FE1210"/>
    <w:rsid w:val="00FF69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EC937D-27BE-4EE8-94FD-D1D8C903B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4C24"/>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D0E21"/>
    <w:rPr>
      <w:color w:val="0563C1" w:themeColor="hyperlink"/>
      <w:u w:val="single"/>
    </w:rPr>
  </w:style>
  <w:style w:type="paragraph" w:styleId="ListParagraph">
    <w:name w:val="List Paragraph"/>
    <w:basedOn w:val="Normal"/>
    <w:uiPriority w:val="34"/>
    <w:qFormat/>
    <w:rsid w:val="00C657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8117917">
      <w:bodyDiv w:val="1"/>
      <w:marLeft w:val="0"/>
      <w:marRight w:val="0"/>
      <w:marTop w:val="0"/>
      <w:marBottom w:val="0"/>
      <w:divBdr>
        <w:top w:val="none" w:sz="0" w:space="0" w:color="auto"/>
        <w:left w:val="none" w:sz="0" w:space="0" w:color="auto"/>
        <w:bottom w:val="none" w:sz="0" w:space="0" w:color="auto"/>
        <w:right w:val="none" w:sz="0" w:space="0" w:color="auto"/>
      </w:divBdr>
      <w:divsChild>
        <w:div w:id="922565419">
          <w:blockQuote w:val="1"/>
          <w:marLeft w:val="75"/>
          <w:marRight w:val="720"/>
          <w:marTop w:val="100"/>
          <w:marBottom w:val="100"/>
          <w:divBdr>
            <w:top w:val="none" w:sz="0" w:space="0" w:color="auto"/>
            <w:left w:val="single" w:sz="12" w:space="4" w:color="1010FF"/>
            <w:bottom w:val="none" w:sz="0" w:space="0" w:color="auto"/>
            <w:right w:val="none" w:sz="0" w:space="0" w:color="auto"/>
          </w:divBdr>
          <w:divsChild>
            <w:div w:id="1481193187">
              <w:marLeft w:val="0"/>
              <w:marRight w:val="0"/>
              <w:marTop w:val="0"/>
              <w:marBottom w:val="0"/>
              <w:divBdr>
                <w:top w:val="none" w:sz="0" w:space="0" w:color="auto"/>
                <w:left w:val="none" w:sz="0" w:space="0" w:color="auto"/>
                <w:bottom w:val="none" w:sz="0" w:space="0" w:color="auto"/>
                <w:right w:val="none" w:sz="0" w:space="0" w:color="auto"/>
              </w:divBdr>
              <w:divsChild>
                <w:div w:id="192283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ilvius.Stanciu@ugal.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ihaela_pila@yahoo.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Pages>
  <Words>466</Words>
  <Characters>2660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3120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Silvius</dc:creator>
  <cp:keywords/>
  <dc:description/>
  <cp:lastModifiedBy>User</cp:lastModifiedBy>
  <cp:revision>10</cp:revision>
  <dcterms:created xsi:type="dcterms:W3CDTF">2018-04-20T11:44:00Z</dcterms:created>
  <dcterms:modified xsi:type="dcterms:W3CDTF">2018-05-20T13:34:00Z</dcterms:modified>
</cp:coreProperties>
</file>