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258" w:rsidRPr="005B6258" w:rsidRDefault="005B6258" w:rsidP="005B62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6258">
        <w:rPr>
          <w:rFonts w:ascii="Times New Roman" w:eastAsia="Times New Roman" w:hAnsi="Times New Roman" w:cs="Times New Roman"/>
          <w:sz w:val="24"/>
          <w:szCs w:val="24"/>
        </w:rPr>
        <w:t>JAPAN</w:t>
      </w:r>
      <w:r>
        <w:rPr>
          <w:rFonts w:ascii="Times New Roman" w:eastAsia="Times New Roman" w:hAnsi="Times New Roman" w:cs="Times New Roman"/>
          <w:sz w:val="24"/>
          <w:szCs w:val="24"/>
        </w:rPr>
        <w:t>ESE</w:t>
      </w:r>
      <w:r w:rsidRPr="005B6258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ARO </w:t>
      </w:r>
      <w:r w:rsidRPr="005B6258">
        <w:rPr>
          <w:rFonts w:ascii="Times New Roman" w:eastAsia="Times New Roman" w:hAnsi="Times New Roman" w:cs="Times New Roman"/>
          <w:sz w:val="24"/>
          <w:szCs w:val="24"/>
        </w:rPr>
        <w:t>(SATOIMO) (</w:t>
      </w:r>
      <w:proofErr w:type="spellStart"/>
      <w:r w:rsidRPr="005B6258">
        <w:rPr>
          <w:rFonts w:ascii="Times New Roman" w:eastAsia="Times New Roman" w:hAnsi="Times New Roman" w:cs="Times New Roman"/>
          <w:i/>
          <w:sz w:val="24"/>
          <w:szCs w:val="24"/>
        </w:rPr>
        <w:t>Colocasia</w:t>
      </w:r>
      <w:proofErr w:type="spellEnd"/>
      <w:r w:rsidRPr="005B625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B6258">
        <w:rPr>
          <w:rFonts w:ascii="Times New Roman" w:eastAsia="Times New Roman" w:hAnsi="Times New Roman" w:cs="Times New Roman"/>
          <w:i/>
          <w:sz w:val="24"/>
          <w:szCs w:val="24"/>
        </w:rPr>
        <w:t>esculenta</w:t>
      </w:r>
      <w:proofErr w:type="spellEnd"/>
      <w:r w:rsidRPr="005B625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B6258">
        <w:rPr>
          <w:rFonts w:ascii="Times New Roman" w:eastAsia="Times New Roman" w:hAnsi="Times New Roman" w:cs="Times New Roman"/>
          <w:i/>
          <w:sz w:val="24"/>
          <w:szCs w:val="24"/>
        </w:rPr>
        <w:t>var</w:t>
      </w:r>
      <w:proofErr w:type="spellEnd"/>
      <w:r w:rsidRPr="005B625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B6258">
        <w:rPr>
          <w:rFonts w:ascii="Times New Roman" w:eastAsia="Times New Roman" w:hAnsi="Times New Roman" w:cs="Times New Roman"/>
          <w:i/>
          <w:sz w:val="24"/>
          <w:szCs w:val="24"/>
        </w:rPr>
        <w:t>antiquorum</w:t>
      </w:r>
      <w:proofErr w:type="spellEnd"/>
      <w:r w:rsidRPr="005B6258">
        <w:rPr>
          <w:rFonts w:ascii="Times New Roman" w:eastAsia="Times New Roman" w:hAnsi="Times New Roman" w:cs="Times New Roman"/>
          <w:sz w:val="24"/>
          <w:szCs w:val="24"/>
        </w:rPr>
        <w:t>) AS GERMPLASM INDONESIA AND THE USE OF OPPORTUNITIES TO EXPORT</w:t>
      </w:r>
    </w:p>
    <w:p w:rsidR="005B6258" w:rsidRPr="005B6258" w:rsidRDefault="005B6258" w:rsidP="005B62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6258" w:rsidRDefault="005B6258" w:rsidP="005B62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6258" w:rsidRDefault="005B6258" w:rsidP="005B62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6258" w:rsidRDefault="005B6258" w:rsidP="005B62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ABSTRACT</w:t>
      </w:r>
    </w:p>
    <w:p w:rsidR="005B6258" w:rsidRDefault="005B6258" w:rsidP="005B62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6258" w:rsidRDefault="005B6258" w:rsidP="005B62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7B0D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aro</w:t>
      </w:r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is one of the local food commodities which until now has not received attention and have the opportunity to be developed. One type of taro that became the richness of </w:t>
      </w:r>
      <w:proofErr w:type="spellStart"/>
      <w:r w:rsidRPr="00347B0D">
        <w:rPr>
          <w:rFonts w:ascii="Times New Roman" w:eastAsia="Times New Roman" w:hAnsi="Times New Roman" w:cs="Times New Roman"/>
          <w:sz w:val="24"/>
          <w:szCs w:val="24"/>
        </w:rPr>
        <w:t>germplasm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in every region in Indonesia is </w:t>
      </w:r>
      <w:r>
        <w:rPr>
          <w:rFonts w:ascii="Times New Roman" w:eastAsia="Times New Roman" w:hAnsi="Times New Roman" w:cs="Times New Roman"/>
          <w:sz w:val="24"/>
          <w:szCs w:val="24"/>
        </w:rPr>
        <w:t>Taro</w:t>
      </w:r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7B0D">
        <w:rPr>
          <w:rFonts w:ascii="Times New Roman" w:eastAsia="Times New Roman" w:hAnsi="Times New Roman" w:cs="Times New Roman"/>
          <w:sz w:val="24"/>
          <w:szCs w:val="24"/>
        </w:rPr>
        <w:t>Satoimo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40454">
        <w:rPr>
          <w:rFonts w:ascii="Times New Roman" w:eastAsia="Times New Roman" w:hAnsi="Times New Roman" w:cs="Times New Roman"/>
          <w:i/>
          <w:sz w:val="24"/>
          <w:szCs w:val="24"/>
        </w:rPr>
        <w:t>Colocasia</w:t>
      </w:r>
      <w:proofErr w:type="spellEnd"/>
      <w:r w:rsidRPr="0064045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40454">
        <w:rPr>
          <w:rFonts w:ascii="Times New Roman" w:eastAsia="Times New Roman" w:hAnsi="Times New Roman" w:cs="Times New Roman"/>
          <w:i/>
          <w:sz w:val="24"/>
          <w:szCs w:val="24"/>
        </w:rPr>
        <w:t>esculenta</w:t>
      </w:r>
      <w:proofErr w:type="spellEnd"/>
      <w:r w:rsidRPr="0064045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40454">
        <w:rPr>
          <w:rFonts w:ascii="Times New Roman" w:eastAsia="Times New Roman" w:hAnsi="Times New Roman" w:cs="Times New Roman"/>
          <w:i/>
          <w:sz w:val="24"/>
          <w:szCs w:val="24"/>
        </w:rPr>
        <w:t>var</w:t>
      </w:r>
      <w:proofErr w:type="spellEnd"/>
      <w:r w:rsidRPr="0064045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40454">
        <w:rPr>
          <w:rFonts w:ascii="Times New Roman" w:eastAsia="Times New Roman" w:hAnsi="Times New Roman" w:cs="Times New Roman"/>
          <w:i/>
          <w:sz w:val="24"/>
          <w:szCs w:val="24"/>
        </w:rPr>
        <w:t>antiquorum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) better known as taro Japan including tuber crops that can be used as food. The superiority of taro </w:t>
      </w:r>
      <w:proofErr w:type="spellStart"/>
      <w:r w:rsidRPr="00347B0D">
        <w:rPr>
          <w:rFonts w:ascii="Times New Roman" w:eastAsia="Times New Roman" w:hAnsi="Times New Roman" w:cs="Times New Roman"/>
          <w:sz w:val="24"/>
          <w:szCs w:val="24"/>
        </w:rPr>
        <w:t>Satoimo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is can be cultivated on open land or under other plant stands. </w:t>
      </w:r>
      <w:proofErr w:type="gramStart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Based on several research results taro </w:t>
      </w:r>
      <w:proofErr w:type="spellStart"/>
      <w:r w:rsidRPr="00347B0D">
        <w:rPr>
          <w:rFonts w:ascii="Times New Roman" w:eastAsia="Times New Roman" w:hAnsi="Times New Roman" w:cs="Times New Roman"/>
          <w:sz w:val="24"/>
          <w:szCs w:val="24"/>
        </w:rPr>
        <w:t>Satoimo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able to grow shaded up to 70% shade.</w:t>
      </w:r>
      <w:proofErr w:type="gram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Production potential in sandy soil is higher (3.4kg / m2) than in the yard (2.04 kg / m2) with various tuber characteristics. Utilization of taro </w:t>
      </w:r>
      <w:proofErr w:type="spellStart"/>
      <w:r w:rsidRPr="00347B0D">
        <w:rPr>
          <w:rFonts w:ascii="Times New Roman" w:eastAsia="Times New Roman" w:hAnsi="Times New Roman" w:cs="Times New Roman"/>
          <w:sz w:val="24"/>
          <w:szCs w:val="24"/>
        </w:rPr>
        <w:t>satoimo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in Indonesia into various products such as flour with 24% yield of flour taro </w:t>
      </w:r>
      <w:proofErr w:type="spellStart"/>
      <w:r w:rsidRPr="00347B0D">
        <w:rPr>
          <w:rFonts w:ascii="Times New Roman" w:eastAsia="Times New Roman" w:hAnsi="Times New Roman" w:cs="Times New Roman"/>
          <w:sz w:val="24"/>
          <w:szCs w:val="24"/>
        </w:rPr>
        <w:t>japan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has a high enough nutritional content, with high protein content 8.85% while fat content 0.56% lower than taro in general 1.64%, starch (63, 51%), </w:t>
      </w:r>
      <w:proofErr w:type="spellStart"/>
      <w:r w:rsidRPr="00347B0D">
        <w:rPr>
          <w:rFonts w:ascii="Times New Roman" w:eastAsia="Times New Roman" w:hAnsi="Times New Roman" w:cs="Times New Roman"/>
          <w:sz w:val="24"/>
          <w:szCs w:val="24"/>
        </w:rPr>
        <w:t>amylose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11</w:t>
      </w:r>
      <w:proofErr w:type="gramStart"/>
      <w:r w:rsidRPr="00347B0D">
        <w:rPr>
          <w:rFonts w:ascii="Times New Roman" w:eastAsia="Times New Roman" w:hAnsi="Times New Roman" w:cs="Times New Roman"/>
          <w:sz w:val="24"/>
          <w:szCs w:val="24"/>
        </w:rPr>
        <w:t>,10</w:t>
      </w:r>
      <w:proofErr w:type="gram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%, </w:t>
      </w:r>
      <w:proofErr w:type="spellStart"/>
      <w:r w:rsidRPr="00347B0D">
        <w:rPr>
          <w:rFonts w:ascii="Times New Roman" w:eastAsia="Times New Roman" w:hAnsi="Times New Roman" w:cs="Times New Roman"/>
          <w:sz w:val="24"/>
          <w:szCs w:val="24"/>
        </w:rPr>
        <w:t>amylopectin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52,91%, calorie 92.30 </w:t>
      </w:r>
      <w:proofErr w:type="spellStart"/>
      <w:r w:rsidRPr="00347B0D">
        <w:rPr>
          <w:rFonts w:ascii="Times New Roman" w:eastAsia="Times New Roman" w:hAnsi="Times New Roman" w:cs="Times New Roman"/>
          <w:sz w:val="24"/>
          <w:szCs w:val="24"/>
        </w:rPr>
        <w:t>kal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, carbohydrate 16.33 g, calcium 9 mg, phosphor 5 g and fiber (CF) 16.18%. </w:t>
      </w:r>
      <w:proofErr w:type="spellStart"/>
      <w:r w:rsidRPr="00347B0D">
        <w:rPr>
          <w:rFonts w:ascii="Times New Roman" w:eastAsia="Times New Roman" w:hAnsi="Times New Roman" w:cs="Times New Roman"/>
          <w:sz w:val="24"/>
          <w:szCs w:val="24"/>
        </w:rPr>
        <w:t>Satoimo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taro flour has a different white degree with taro flour in general. Diversification of processed products of taro other than flour is also used for processed cake </w:t>
      </w:r>
      <w:proofErr w:type="spellStart"/>
      <w:r w:rsidRPr="00347B0D">
        <w:rPr>
          <w:rFonts w:ascii="Times New Roman" w:eastAsia="Times New Roman" w:hAnsi="Times New Roman" w:cs="Times New Roman"/>
          <w:sz w:val="24"/>
          <w:szCs w:val="24"/>
        </w:rPr>
        <w:t>seprti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brownies steamed with 25% and 25% </w:t>
      </w:r>
      <w:proofErr w:type="spellStart"/>
      <w:r w:rsidRPr="00347B0D">
        <w:rPr>
          <w:rFonts w:ascii="Times New Roman" w:eastAsia="Times New Roman" w:hAnsi="Times New Roman" w:cs="Times New Roman"/>
          <w:sz w:val="24"/>
          <w:szCs w:val="24"/>
        </w:rPr>
        <w:t>trigu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flour substitution in accordance with consumer preference results. Besides this type of taro is also used </w:t>
      </w:r>
      <w:r w:rsidR="005E6167">
        <w:rPr>
          <w:rFonts w:ascii="Times New Roman" w:eastAsia="Times New Roman" w:hAnsi="Times New Roman" w:cs="Times New Roman"/>
          <w:sz w:val="24"/>
          <w:szCs w:val="24"/>
        </w:rPr>
        <w:t xml:space="preserve">as a juice because it contains </w:t>
      </w:r>
      <w:proofErr w:type="spellStart"/>
      <w:r w:rsidR="005E6167">
        <w:rPr>
          <w:rFonts w:ascii="Times New Roman" w:eastAsia="Times New Roman" w:hAnsi="Times New Roman" w:cs="Times New Roman"/>
          <w:sz w:val="24"/>
          <w:szCs w:val="24"/>
        </w:rPr>
        <w:t>hyalitrotic</w:t>
      </w:r>
      <w:proofErr w:type="spellEnd"/>
      <w:r w:rsidR="005E6167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cid, a collagen-forming protein compound that is believed to slow the aging process of the skin so that the opportunity for cosmetic ingredients. </w:t>
      </w:r>
      <w:proofErr w:type="gramStart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Based on the potential and utilization of taro </w:t>
      </w:r>
      <w:proofErr w:type="spellStart"/>
      <w:r w:rsidRPr="00347B0D">
        <w:rPr>
          <w:rFonts w:ascii="Times New Roman" w:eastAsia="Times New Roman" w:hAnsi="Times New Roman" w:cs="Times New Roman"/>
          <w:sz w:val="24"/>
          <w:szCs w:val="24"/>
        </w:rPr>
        <w:t>satoimo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still need to be preserved as one of </w:t>
      </w:r>
      <w:proofErr w:type="spellStart"/>
      <w:r w:rsidRPr="00347B0D">
        <w:rPr>
          <w:rFonts w:ascii="Times New Roman" w:eastAsia="Times New Roman" w:hAnsi="Times New Roman" w:cs="Times New Roman"/>
          <w:sz w:val="24"/>
          <w:szCs w:val="24"/>
        </w:rPr>
        <w:t>germplasm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in Indonesia.</w:t>
      </w:r>
      <w:proofErr w:type="gram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B6258" w:rsidRPr="00347B0D" w:rsidRDefault="005B6258" w:rsidP="005B62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Keywords: </w:t>
      </w:r>
      <w:proofErr w:type="spellStart"/>
      <w:r w:rsidRPr="00347B0D">
        <w:rPr>
          <w:rFonts w:ascii="Times New Roman" w:eastAsia="Times New Roman" w:hAnsi="Times New Roman" w:cs="Times New Roman"/>
          <w:sz w:val="24"/>
          <w:szCs w:val="24"/>
        </w:rPr>
        <w:t>germplasm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47B0D">
        <w:rPr>
          <w:rFonts w:ascii="Times New Roman" w:eastAsia="Times New Roman" w:hAnsi="Times New Roman" w:cs="Times New Roman"/>
          <w:sz w:val="24"/>
          <w:szCs w:val="24"/>
        </w:rPr>
        <w:t>satoimo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7B0D">
        <w:rPr>
          <w:rFonts w:ascii="Times New Roman" w:eastAsia="Times New Roman" w:hAnsi="Times New Roman" w:cs="Times New Roman"/>
          <w:sz w:val="24"/>
          <w:szCs w:val="24"/>
        </w:rPr>
        <w:t>utilization</w:t>
      </w:r>
    </w:p>
    <w:p w:rsidR="00DD5F07" w:rsidRDefault="00DD5F07"/>
    <w:sectPr w:rsidR="00DD5F07" w:rsidSect="00DD5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5B6258"/>
    <w:rsid w:val="003F6E71"/>
    <w:rsid w:val="005B6258"/>
    <w:rsid w:val="005E6167"/>
    <w:rsid w:val="0076587A"/>
    <w:rsid w:val="00A3110D"/>
    <w:rsid w:val="00DD5F07"/>
    <w:rsid w:val="00F12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2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Heny Purwaningsih</dc:creator>
  <cp:lastModifiedBy>Heny Purwaningsih</cp:lastModifiedBy>
  <cp:revision>3</cp:revision>
  <dcterms:created xsi:type="dcterms:W3CDTF">2018-01-24T22:23:00Z</dcterms:created>
  <dcterms:modified xsi:type="dcterms:W3CDTF">2018-01-25T00:50:00Z</dcterms:modified>
</cp:coreProperties>
</file>