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465" w:rsidRDefault="00426465" w:rsidP="00426465">
      <w:pPr>
        <w:spacing w:line="240" w:lineRule="auto"/>
        <w:jc w:val="both"/>
        <w:rPr>
          <w:vertAlign w:val="baseline"/>
        </w:rPr>
      </w:pPr>
      <w:r>
        <w:rPr>
          <w:vertAlign w:val="baseline"/>
        </w:rPr>
        <w:t>AGRONOMIC CHARACTERIZATION OF ‘IKOM WHITE’ MAIZE (</w:t>
      </w:r>
      <w:proofErr w:type="spellStart"/>
      <w:r>
        <w:rPr>
          <w:i/>
          <w:vertAlign w:val="baseline"/>
        </w:rPr>
        <w:t>Zea</w:t>
      </w:r>
      <w:proofErr w:type="spellEnd"/>
      <w:r>
        <w:rPr>
          <w:i/>
          <w:vertAlign w:val="baseline"/>
        </w:rPr>
        <w:t xml:space="preserve"> mays </w:t>
      </w:r>
      <w:r>
        <w:rPr>
          <w:vertAlign w:val="baseline"/>
        </w:rPr>
        <w:t>L) AS INFLUENCED BY ORGANO-MINERAL FERTILIZER IN CALABAR AGRICULTURAL ZONE, NIGERIA</w:t>
      </w:r>
    </w:p>
    <w:p w:rsidR="00426465" w:rsidRDefault="00426465" w:rsidP="00426465">
      <w:pPr>
        <w:spacing w:line="240" w:lineRule="auto"/>
        <w:jc w:val="both"/>
        <w:rPr>
          <w:b/>
          <w:vertAlign w:val="baseline"/>
        </w:rPr>
      </w:pPr>
      <w:proofErr w:type="gramStart"/>
      <w:r>
        <w:rPr>
          <w:b/>
          <w:vertAlign w:val="baseline"/>
        </w:rPr>
        <w:t xml:space="preserve">J. O. </w:t>
      </w:r>
      <w:proofErr w:type="spellStart"/>
      <w:r>
        <w:rPr>
          <w:b/>
          <w:vertAlign w:val="baseline"/>
        </w:rPr>
        <w:t>Shiyam</w:t>
      </w:r>
      <w:proofErr w:type="spellEnd"/>
      <w:r>
        <w:rPr>
          <w:b/>
          <w:vertAlign w:val="baseline"/>
        </w:rPr>
        <w:t>; Y.A.</w:t>
      </w:r>
      <w:proofErr w:type="gramEnd"/>
      <w:r>
        <w:rPr>
          <w:b/>
          <w:vertAlign w:val="baseline"/>
        </w:rPr>
        <w:t xml:space="preserve">  </w:t>
      </w:r>
      <w:proofErr w:type="spellStart"/>
      <w:r>
        <w:rPr>
          <w:b/>
          <w:vertAlign w:val="baseline"/>
        </w:rPr>
        <w:t>Garjila</w:t>
      </w:r>
      <w:proofErr w:type="spellEnd"/>
      <w:r>
        <w:rPr>
          <w:b/>
          <w:vertAlign w:val="baseline"/>
        </w:rPr>
        <w:t>*</w:t>
      </w:r>
      <w:proofErr w:type="gramStart"/>
      <w:r>
        <w:rPr>
          <w:b/>
          <w:vertAlign w:val="baseline"/>
        </w:rPr>
        <w:t>;</w:t>
      </w:r>
      <w:r>
        <w:rPr>
          <w:vertAlign w:val="baseline"/>
        </w:rPr>
        <w:t xml:space="preserve">  </w:t>
      </w:r>
      <w:r>
        <w:rPr>
          <w:b/>
          <w:vertAlign w:val="baseline"/>
        </w:rPr>
        <w:t>F</w:t>
      </w:r>
      <w:proofErr w:type="gramEnd"/>
      <w:r>
        <w:rPr>
          <w:b/>
          <w:vertAlign w:val="baseline"/>
        </w:rPr>
        <w:t xml:space="preserve">. A. </w:t>
      </w:r>
      <w:proofErr w:type="spellStart"/>
      <w:r>
        <w:rPr>
          <w:b/>
          <w:vertAlign w:val="baseline"/>
        </w:rPr>
        <w:t>Nwagwu</w:t>
      </w:r>
      <w:proofErr w:type="spellEnd"/>
      <w:r>
        <w:rPr>
          <w:b/>
          <w:vertAlign w:val="baseline"/>
        </w:rPr>
        <w:t xml:space="preserve"> ; J.  D. </w:t>
      </w:r>
      <w:proofErr w:type="spellStart"/>
      <w:r>
        <w:rPr>
          <w:b/>
          <w:vertAlign w:val="baseline"/>
        </w:rPr>
        <w:t>Ntia</w:t>
      </w:r>
      <w:proofErr w:type="spellEnd"/>
    </w:p>
    <w:p w:rsidR="00426465" w:rsidRDefault="00426465" w:rsidP="00426465">
      <w:pPr>
        <w:spacing w:line="240" w:lineRule="auto"/>
        <w:jc w:val="both"/>
        <w:rPr>
          <w:vertAlign w:val="baseline"/>
        </w:rPr>
      </w:pPr>
      <w:r>
        <w:rPr>
          <w:vertAlign w:val="baseline"/>
        </w:rPr>
        <w:t>Department of Crop Science, Faculty of Agriculture, Forestry and Wildlife Resources Management, University of Calabar, PMB 1115 Calabar, Cross River State, Nigeria (</w:t>
      </w:r>
      <w:hyperlink r:id="rId5" w:history="1">
        <w:r>
          <w:rPr>
            <w:rStyle w:val="Hyperlink"/>
            <w:u w:val="none"/>
            <w:vertAlign w:val="baseline"/>
          </w:rPr>
          <w:t>j.shiyam@yahoo.com</w:t>
        </w:r>
      </w:hyperlink>
      <w:r>
        <w:rPr>
          <w:vertAlign w:val="baseline"/>
        </w:rPr>
        <w:t>; GSM: 08035529894)</w:t>
      </w:r>
    </w:p>
    <w:p w:rsidR="00426465" w:rsidRDefault="00426465" w:rsidP="00426465">
      <w:pPr>
        <w:pStyle w:val="ListParagraph"/>
        <w:ind w:left="0"/>
        <w:jc w:val="both"/>
        <w:rPr>
          <w:vertAlign w:val="baseline"/>
        </w:rPr>
      </w:pPr>
      <w:r>
        <w:rPr>
          <w:b/>
          <w:vertAlign w:val="baseline"/>
        </w:rPr>
        <w:t>*</w:t>
      </w:r>
      <w:r>
        <w:rPr>
          <w:vertAlign w:val="baseline"/>
        </w:rPr>
        <w:t xml:space="preserve">Department of Crop Science, </w:t>
      </w:r>
      <w:proofErr w:type="spellStart"/>
      <w:r>
        <w:rPr>
          <w:vertAlign w:val="baseline"/>
        </w:rPr>
        <w:t>Taraba</w:t>
      </w:r>
      <w:proofErr w:type="spellEnd"/>
      <w:r>
        <w:rPr>
          <w:vertAlign w:val="baseline"/>
        </w:rPr>
        <w:t xml:space="preserve"> State College of Agriculture P.M.B. 1025 </w:t>
      </w:r>
      <w:proofErr w:type="spellStart"/>
      <w:r>
        <w:rPr>
          <w:vertAlign w:val="baseline"/>
        </w:rPr>
        <w:t>Jalingo</w:t>
      </w:r>
      <w:proofErr w:type="spellEnd"/>
      <w:r>
        <w:rPr>
          <w:vertAlign w:val="baseline"/>
        </w:rPr>
        <w:t>, Nigeria</w:t>
      </w:r>
    </w:p>
    <w:p w:rsidR="00426465" w:rsidRDefault="00426465" w:rsidP="00426465">
      <w:pPr>
        <w:spacing w:after="0" w:line="240" w:lineRule="auto"/>
        <w:jc w:val="both"/>
        <w:rPr>
          <w:vertAlign w:val="baseline"/>
        </w:rPr>
      </w:pPr>
      <w:r>
        <w:rPr>
          <w:vertAlign w:val="baseline"/>
        </w:rPr>
        <w:t>ABSTRACT</w:t>
      </w:r>
    </w:p>
    <w:p w:rsidR="00426465" w:rsidRDefault="00426465" w:rsidP="00426465">
      <w:pPr>
        <w:spacing w:after="0" w:line="240" w:lineRule="auto"/>
        <w:jc w:val="both"/>
        <w:rPr>
          <w:vertAlign w:val="baseline"/>
        </w:rPr>
      </w:pPr>
      <w:r>
        <w:rPr>
          <w:vertAlign w:val="baseline"/>
        </w:rPr>
        <w:t xml:space="preserve">A field experiment was conducted at the Teaching and Research Farm, University of Calabar in 2016 to evaluate the effect of </w:t>
      </w:r>
      <w:proofErr w:type="spellStart"/>
      <w:r>
        <w:rPr>
          <w:vertAlign w:val="baseline"/>
        </w:rPr>
        <w:t>organo</w:t>
      </w:r>
      <w:proofErr w:type="spellEnd"/>
      <w:r>
        <w:rPr>
          <w:vertAlign w:val="baseline"/>
        </w:rPr>
        <w:t xml:space="preserve">-mineral fertilizer on agronomic parameters of a local maize variety popularly grown in the late season in </w:t>
      </w:r>
      <w:proofErr w:type="spellStart"/>
      <w:r>
        <w:rPr>
          <w:vertAlign w:val="baseline"/>
        </w:rPr>
        <w:t>Ikom</w:t>
      </w:r>
      <w:proofErr w:type="spellEnd"/>
      <w:r>
        <w:rPr>
          <w:vertAlign w:val="baseline"/>
        </w:rPr>
        <w:t xml:space="preserve"> Agricultural Zone, Cross River State. The treatments used were Jon Ker®</w:t>
      </w:r>
      <w:r>
        <w:rPr>
          <w:noProof/>
          <w:vertAlign w:val="baseline"/>
          <w:lang w:eastAsia="en-GB"/>
        </w:rPr>
        <w:t xml:space="preserve"> </w:t>
      </w:r>
      <w:proofErr w:type="spellStart"/>
      <w:r>
        <w:rPr>
          <w:vertAlign w:val="baseline"/>
        </w:rPr>
        <w:t>organo</w:t>
      </w:r>
      <w:proofErr w:type="spellEnd"/>
      <w:r>
        <w:rPr>
          <w:vertAlign w:val="baseline"/>
        </w:rPr>
        <w:t>-mineral fertilizer (OMF) at 0, 5, 10, 15 and 20 t/ha. The treatments were replicated three times in a randomized complete block design (RCBD). The results obtained showed that maize responded positively to fertilizer treatments in all agronomic parameters evaluated with the best values obtained at 20 t OMF/ha.  Maize plants in this treatment were tallest (277.8 cm) with highest leaves (8.6/plant), highest LAI (85.5) and highest dry weight (1.7 t/a) as well as longest (14.4), largest (16.0 cm) and highest cob weight (520g/plot) with the highest shelling percentage (15.6 %) and highest grain yield of  1733 t/a. This performance trend indicates that the best agronomic parameters could be obtained for this maize variety by applying 20 t OMF/ha or more in the study area.</w:t>
      </w:r>
    </w:p>
    <w:p w:rsidR="00D87805" w:rsidRDefault="00D87805">
      <w:bookmarkStart w:id="0" w:name="_GoBack"/>
      <w:bookmarkEnd w:id="0"/>
    </w:p>
    <w:sectPr w:rsidR="00D87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65"/>
    <w:rsid w:val="00426465"/>
    <w:rsid w:val="00D8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465"/>
    <w:rPr>
      <w:rFonts w:ascii="Times New Roman" w:hAnsi="Times New Roman" w:cs="Times New Roman"/>
      <w:sz w:val="24"/>
      <w:szCs w:val="24"/>
      <w:vertAlign w:val="super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264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26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465"/>
    <w:rPr>
      <w:rFonts w:ascii="Times New Roman" w:hAnsi="Times New Roman" w:cs="Times New Roman"/>
      <w:sz w:val="24"/>
      <w:szCs w:val="24"/>
      <w:vertAlign w:val="super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264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26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.shiyam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user</dc:creator>
  <cp:lastModifiedBy>Computer user</cp:lastModifiedBy>
  <cp:revision>1</cp:revision>
  <dcterms:created xsi:type="dcterms:W3CDTF">2017-11-14T22:15:00Z</dcterms:created>
  <dcterms:modified xsi:type="dcterms:W3CDTF">2017-11-14T22:16:00Z</dcterms:modified>
</cp:coreProperties>
</file>