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4E7" w:rsidRPr="002B16A9" w:rsidRDefault="005464E7" w:rsidP="00AD1880">
      <w:pPr>
        <w:rPr>
          <w:rFonts w:ascii="Times New Roman" w:hAnsi="Times New Roman" w:cs="Times New Roman"/>
          <w:b/>
          <w:sz w:val="28"/>
          <w:szCs w:val="28"/>
        </w:rPr>
      </w:pPr>
      <w:r w:rsidRPr="002B16A9">
        <w:rPr>
          <w:rFonts w:ascii="Times New Roman" w:hAnsi="Times New Roman" w:cs="Times New Roman"/>
          <w:b/>
          <w:sz w:val="28"/>
          <w:szCs w:val="28"/>
        </w:rPr>
        <w:t xml:space="preserve">Identification of new pathogenic bacteria </w:t>
      </w:r>
      <w:proofErr w:type="spellStart"/>
      <w:r w:rsidRPr="002B16A9">
        <w:rPr>
          <w:rFonts w:ascii="Times New Roman" w:hAnsi="Times New Roman" w:cs="Times New Roman"/>
          <w:b/>
          <w:i/>
          <w:sz w:val="28"/>
          <w:szCs w:val="28"/>
        </w:rPr>
        <w:t>Alcaligenes</w:t>
      </w:r>
      <w:proofErr w:type="spellEnd"/>
      <w:r w:rsidRPr="002B16A9">
        <w:rPr>
          <w:rFonts w:ascii="Times New Roman" w:hAnsi="Times New Roman" w:cs="Times New Roman"/>
          <w:b/>
          <w:i/>
          <w:sz w:val="28"/>
          <w:szCs w:val="28"/>
        </w:rPr>
        <w:t xml:space="preserve"> </w:t>
      </w:r>
      <w:proofErr w:type="spellStart"/>
      <w:r w:rsidRPr="002B16A9">
        <w:rPr>
          <w:rFonts w:ascii="Times New Roman" w:hAnsi="Times New Roman" w:cs="Times New Roman"/>
          <w:b/>
          <w:i/>
          <w:sz w:val="28"/>
          <w:szCs w:val="28"/>
        </w:rPr>
        <w:t>faecalis</w:t>
      </w:r>
      <w:proofErr w:type="spellEnd"/>
      <w:r w:rsidRPr="002B16A9">
        <w:rPr>
          <w:rFonts w:ascii="Times New Roman" w:hAnsi="Times New Roman" w:cs="Times New Roman"/>
          <w:b/>
          <w:i/>
          <w:sz w:val="28"/>
          <w:szCs w:val="28"/>
        </w:rPr>
        <w:t xml:space="preserve"> </w:t>
      </w:r>
      <w:r w:rsidRPr="002B16A9">
        <w:rPr>
          <w:rFonts w:ascii="Times New Roman" w:hAnsi="Times New Roman" w:cs="Times New Roman"/>
          <w:b/>
          <w:sz w:val="28"/>
          <w:szCs w:val="28"/>
        </w:rPr>
        <w:t>and assessment</w:t>
      </w:r>
      <w:r w:rsidRPr="002B16A9">
        <w:rPr>
          <w:rFonts w:ascii="Times New Roman" w:hAnsi="Times New Roman" w:cs="Times New Roman"/>
          <w:b/>
          <w:i/>
          <w:sz w:val="28"/>
          <w:szCs w:val="28"/>
        </w:rPr>
        <w:t xml:space="preserve"> </w:t>
      </w:r>
      <w:r w:rsidRPr="002B16A9">
        <w:rPr>
          <w:rFonts w:ascii="Times New Roman" w:hAnsi="Times New Roman" w:cs="Times New Roman"/>
          <w:b/>
          <w:sz w:val="28"/>
          <w:szCs w:val="28"/>
        </w:rPr>
        <w:t xml:space="preserve">of </w:t>
      </w:r>
      <w:proofErr w:type="spellStart"/>
      <w:r w:rsidRPr="002B16A9">
        <w:rPr>
          <w:rFonts w:ascii="Times New Roman" w:hAnsi="Times New Roman" w:cs="Times New Roman"/>
          <w:b/>
          <w:sz w:val="28"/>
          <w:szCs w:val="28"/>
        </w:rPr>
        <w:t>pathogenesity</w:t>
      </w:r>
      <w:proofErr w:type="spellEnd"/>
      <w:r w:rsidRPr="002B16A9">
        <w:rPr>
          <w:rFonts w:ascii="Times New Roman" w:hAnsi="Times New Roman" w:cs="Times New Roman"/>
          <w:b/>
          <w:sz w:val="28"/>
          <w:szCs w:val="28"/>
        </w:rPr>
        <w:t xml:space="preserve"> with mixed infection on rearing and cocoon parameters of silkworm, </w:t>
      </w:r>
      <w:proofErr w:type="spellStart"/>
      <w:r w:rsidRPr="002B16A9">
        <w:rPr>
          <w:rFonts w:ascii="Times New Roman" w:hAnsi="Times New Roman" w:cs="Times New Roman"/>
          <w:b/>
          <w:i/>
          <w:sz w:val="28"/>
          <w:szCs w:val="28"/>
        </w:rPr>
        <w:t>Bombyx</w:t>
      </w:r>
      <w:proofErr w:type="spellEnd"/>
      <w:r w:rsidRPr="002B16A9">
        <w:rPr>
          <w:rFonts w:ascii="Times New Roman" w:hAnsi="Times New Roman" w:cs="Times New Roman"/>
          <w:b/>
          <w:i/>
          <w:sz w:val="28"/>
          <w:szCs w:val="28"/>
        </w:rPr>
        <w:t xml:space="preserve"> </w:t>
      </w:r>
      <w:proofErr w:type="spellStart"/>
      <w:r w:rsidRPr="002B16A9">
        <w:rPr>
          <w:rFonts w:ascii="Times New Roman" w:hAnsi="Times New Roman" w:cs="Times New Roman"/>
          <w:b/>
          <w:i/>
          <w:sz w:val="28"/>
          <w:szCs w:val="28"/>
        </w:rPr>
        <w:t>mori</w:t>
      </w:r>
      <w:proofErr w:type="spellEnd"/>
      <w:r w:rsidRPr="002B16A9">
        <w:rPr>
          <w:rFonts w:ascii="Times New Roman" w:hAnsi="Times New Roman" w:cs="Times New Roman"/>
          <w:b/>
          <w:i/>
          <w:sz w:val="28"/>
          <w:szCs w:val="28"/>
        </w:rPr>
        <w:t xml:space="preserve"> </w:t>
      </w:r>
      <w:r w:rsidRPr="002B16A9">
        <w:rPr>
          <w:rFonts w:ascii="Times New Roman" w:hAnsi="Times New Roman" w:cs="Times New Roman"/>
          <w:b/>
          <w:sz w:val="28"/>
          <w:szCs w:val="28"/>
        </w:rPr>
        <w:t>L.</w:t>
      </w:r>
    </w:p>
    <w:p w:rsidR="005464E7" w:rsidRPr="002B16A9" w:rsidRDefault="005464E7" w:rsidP="00AD1880">
      <w:pPr>
        <w:jc w:val="center"/>
        <w:rPr>
          <w:rFonts w:ascii="Times New Roman" w:hAnsi="Times New Roman" w:cs="Times New Roman"/>
          <w:b/>
          <w:sz w:val="28"/>
          <w:szCs w:val="28"/>
        </w:rPr>
      </w:pPr>
    </w:p>
    <w:p w:rsidR="005464E7" w:rsidRPr="002B16A9" w:rsidRDefault="005464E7" w:rsidP="00AD1880">
      <w:pPr>
        <w:rPr>
          <w:rFonts w:ascii="Times New Roman" w:hAnsi="Times New Roman" w:cs="Times New Roman"/>
          <w:sz w:val="24"/>
          <w:szCs w:val="24"/>
        </w:rPr>
      </w:pPr>
      <w:proofErr w:type="spellStart"/>
      <w:proofErr w:type="gramStart"/>
      <w:r w:rsidRPr="002B16A9">
        <w:rPr>
          <w:rFonts w:ascii="Times New Roman" w:hAnsi="Times New Roman" w:cs="Times New Roman"/>
          <w:sz w:val="24"/>
          <w:szCs w:val="24"/>
        </w:rPr>
        <w:t>An</w:t>
      </w:r>
      <w:r>
        <w:rPr>
          <w:rFonts w:ascii="Times New Roman" w:hAnsi="Times New Roman" w:cs="Times New Roman"/>
          <w:sz w:val="24"/>
          <w:szCs w:val="24"/>
        </w:rPr>
        <w:t>usha</w:t>
      </w:r>
      <w:proofErr w:type="spellEnd"/>
      <w:r>
        <w:rPr>
          <w:rFonts w:ascii="Times New Roman" w:hAnsi="Times New Roman" w:cs="Times New Roman"/>
          <w:sz w:val="24"/>
          <w:szCs w:val="24"/>
        </w:rPr>
        <w:t xml:space="preserve">, H. G., </w:t>
      </w:r>
      <w:proofErr w:type="spellStart"/>
      <w:r w:rsidRPr="005464E7">
        <w:rPr>
          <w:rFonts w:ascii="Times New Roman" w:hAnsi="Times New Roman" w:cs="Times New Roman"/>
          <w:b/>
          <w:sz w:val="24"/>
          <w:szCs w:val="24"/>
        </w:rPr>
        <w:t>Banuprakash</w:t>
      </w:r>
      <w:proofErr w:type="spellEnd"/>
      <w:r w:rsidRPr="005464E7">
        <w:rPr>
          <w:rFonts w:ascii="Times New Roman" w:hAnsi="Times New Roman" w:cs="Times New Roman"/>
          <w:b/>
          <w:sz w:val="24"/>
          <w:szCs w:val="24"/>
        </w:rPr>
        <w:t>, K. G.</w:t>
      </w:r>
      <w:r w:rsidRPr="002B16A9">
        <w:rPr>
          <w:rFonts w:ascii="Times New Roman" w:hAnsi="Times New Roman" w:cs="Times New Roman"/>
          <w:sz w:val="24"/>
          <w:szCs w:val="24"/>
        </w:rPr>
        <w:t xml:space="preserve"> and </w:t>
      </w:r>
      <w:proofErr w:type="spellStart"/>
      <w:r w:rsidRPr="002B16A9">
        <w:rPr>
          <w:rFonts w:ascii="Times New Roman" w:hAnsi="Times New Roman" w:cs="Times New Roman"/>
          <w:sz w:val="24"/>
          <w:szCs w:val="24"/>
        </w:rPr>
        <w:t>Bhaskar</w:t>
      </w:r>
      <w:proofErr w:type="spellEnd"/>
      <w:r w:rsidRPr="002B16A9">
        <w:rPr>
          <w:rFonts w:ascii="Times New Roman" w:hAnsi="Times New Roman" w:cs="Times New Roman"/>
          <w:sz w:val="24"/>
          <w:szCs w:val="24"/>
        </w:rPr>
        <w:t>, R. N.</w:t>
      </w:r>
      <w:proofErr w:type="gramEnd"/>
    </w:p>
    <w:p w:rsidR="005464E7" w:rsidRDefault="005464E7" w:rsidP="00AD1880">
      <w:pPr>
        <w:rPr>
          <w:rFonts w:ascii="Times New Roman" w:hAnsi="Times New Roman" w:cs="Times New Roman"/>
          <w:sz w:val="24"/>
          <w:szCs w:val="24"/>
        </w:rPr>
      </w:pPr>
      <w:r w:rsidRPr="002B16A9">
        <w:rPr>
          <w:rFonts w:ascii="Times New Roman" w:hAnsi="Times New Roman" w:cs="Times New Roman"/>
          <w:sz w:val="24"/>
          <w:szCs w:val="24"/>
        </w:rPr>
        <w:t>Department of Sericulture, UAS, GKVK, Bengaluru-65</w:t>
      </w:r>
    </w:p>
    <w:p w:rsidR="005464E7" w:rsidRPr="002B16A9" w:rsidRDefault="005464E7" w:rsidP="00AD1880">
      <w:pPr>
        <w:rPr>
          <w:rFonts w:ascii="Times New Roman" w:hAnsi="Times New Roman" w:cs="Times New Roman"/>
          <w:sz w:val="24"/>
          <w:szCs w:val="24"/>
        </w:rPr>
      </w:pPr>
      <w:r>
        <w:rPr>
          <w:rFonts w:ascii="Times New Roman" w:hAnsi="Times New Roman" w:cs="Times New Roman"/>
          <w:sz w:val="24"/>
          <w:szCs w:val="24"/>
        </w:rPr>
        <w:t xml:space="preserve">Contact mail: </w:t>
      </w:r>
      <w:hyperlink r:id="rId5" w:history="1">
        <w:r w:rsidRPr="00E065B5">
          <w:rPr>
            <w:rStyle w:val="Hyperlink"/>
            <w:rFonts w:ascii="Times New Roman" w:hAnsi="Times New Roman" w:cs="Times New Roman"/>
            <w:sz w:val="24"/>
            <w:szCs w:val="24"/>
          </w:rPr>
          <w:t>banuprakashkg@gmail.com</w:t>
        </w:r>
      </w:hyperlink>
      <w:r>
        <w:rPr>
          <w:rFonts w:ascii="Times New Roman" w:hAnsi="Times New Roman" w:cs="Times New Roman"/>
          <w:sz w:val="24"/>
          <w:szCs w:val="24"/>
        </w:rPr>
        <w:t xml:space="preserve"> </w:t>
      </w:r>
    </w:p>
    <w:p w:rsidR="005464E7" w:rsidRPr="002B16A9" w:rsidRDefault="005464E7" w:rsidP="00AD1880">
      <w:pPr>
        <w:rPr>
          <w:rFonts w:ascii="Times New Roman" w:hAnsi="Times New Roman" w:cs="Times New Roman"/>
          <w:sz w:val="24"/>
          <w:szCs w:val="24"/>
        </w:rPr>
      </w:pPr>
    </w:p>
    <w:p w:rsidR="005464E7" w:rsidRPr="00AD1880" w:rsidRDefault="005464E7" w:rsidP="00AD1880">
      <w:pPr>
        <w:spacing w:line="276" w:lineRule="auto"/>
        <w:jc w:val="both"/>
        <w:rPr>
          <w:rFonts w:ascii="Times New Roman" w:hAnsi="Times New Roman" w:cs="Times New Roman"/>
          <w:i/>
          <w:iCs/>
          <w:color w:val="000000" w:themeColor="text1"/>
        </w:rPr>
      </w:pPr>
      <w:r w:rsidRPr="00AD1880">
        <w:rPr>
          <w:rFonts w:ascii="Times New Roman" w:hAnsi="Times New Roman" w:cs="Times New Roman"/>
          <w:b/>
        </w:rPr>
        <w:t xml:space="preserve">Abstract: </w:t>
      </w:r>
      <w:r w:rsidRPr="00AD1880">
        <w:rPr>
          <w:rFonts w:ascii="Times New Roman" w:hAnsi="Times New Roman" w:cs="Times New Roman"/>
          <w:color w:val="000000" w:themeColor="text1"/>
        </w:rPr>
        <w:t xml:space="preserve">Silkworm being a </w:t>
      </w:r>
      <w:proofErr w:type="spellStart"/>
      <w:r w:rsidRPr="00AD1880">
        <w:rPr>
          <w:rFonts w:ascii="Times New Roman" w:hAnsi="Times New Roman" w:cs="Times New Roman"/>
          <w:color w:val="000000" w:themeColor="text1"/>
        </w:rPr>
        <w:t>poikilothermic</w:t>
      </w:r>
      <w:proofErr w:type="spellEnd"/>
      <w:r w:rsidRPr="00AD1880">
        <w:rPr>
          <w:rFonts w:ascii="Times New Roman" w:hAnsi="Times New Roman" w:cs="Times New Roman"/>
          <w:color w:val="000000" w:themeColor="text1"/>
        </w:rPr>
        <w:t xml:space="preserve"> is susceptible to various infectious diseases caused by pathogenic microorganisms. Among diseases, mixed infection caused by many combinations </w:t>
      </w:r>
      <w:r w:rsidRPr="00AD1880">
        <w:rPr>
          <w:rFonts w:ascii="Times New Roman" w:hAnsi="Times New Roman" w:cs="Times New Roman"/>
          <w:i/>
          <w:color w:val="000000" w:themeColor="text1"/>
        </w:rPr>
        <w:t>viz.,</w:t>
      </w:r>
      <w:r w:rsidRPr="00AD1880">
        <w:rPr>
          <w:rFonts w:ascii="Times New Roman" w:hAnsi="Times New Roman" w:cs="Times New Roman"/>
          <w:color w:val="000000" w:themeColor="text1"/>
        </w:rPr>
        <w:t xml:space="preserve"> virus and </w:t>
      </w:r>
      <w:proofErr w:type="gramStart"/>
      <w:r w:rsidRPr="00AD1880">
        <w:rPr>
          <w:rFonts w:ascii="Times New Roman" w:hAnsi="Times New Roman" w:cs="Times New Roman"/>
          <w:color w:val="000000" w:themeColor="text1"/>
        </w:rPr>
        <w:t>bacteria.,</w:t>
      </w:r>
      <w:proofErr w:type="gramEnd"/>
      <w:r w:rsidRPr="00AD1880">
        <w:rPr>
          <w:rFonts w:ascii="Times New Roman" w:hAnsi="Times New Roman" w:cs="Times New Roman"/>
          <w:color w:val="000000" w:themeColor="text1"/>
        </w:rPr>
        <w:t xml:space="preserve"> bacteria and bacteria and bacteria and viruses which cause havoc in silkworm rearing. The larvae showing symptoms of mixed infection reported a new bacteria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b/>
          <w:i/>
          <w:color w:val="000000" w:themeColor="text1"/>
        </w:rPr>
        <w:t xml:space="preserve"> </w:t>
      </w:r>
      <w:proofErr w:type="spellStart"/>
      <w:r w:rsidRPr="00AD1880">
        <w:rPr>
          <w:rFonts w:ascii="Times New Roman" w:hAnsi="Times New Roman" w:cs="Times New Roman"/>
          <w:i/>
          <w:color w:val="000000" w:themeColor="text1"/>
        </w:rPr>
        <w:t>faecalis</w:t>
      </w:r>
      <w:proofErr w:type="spellEnd"/>
      <w:r w:rsidRPr="00AD1880">
        <w:rPr>
          <w:rFonts w:ascii="Times New Roman" w:hAnsi="Times New Roman" w:cs="Times New Roman"/>
          <w:i/>
          <w:color w:val="000000" w:themeColor="text1"/>
        </w:rPr>
        <w:t>,</w:t>
      </w:r>
      <w:r w:rsidRPr="00AD1880">
        <w:rPr>
          <w:rFonts w:ascii="Times New Roman" w:hAnsi="Times New Roman" w:cs="Times New Roman"/>
          <w:b/>
          <w:i/>
          <w:color w:val="000000" w:themeColor="text1"/>
        </w:rPr>
        <w:t xml:space="preserve"> </w:t>
      </w:r>
      <w:r w:rsidRPr="00AD1880">
        <w:rPr>
          <w:rFonts w:ascii="Times New Roman" w:hAnsi="Times New Roman" w:cs="Times New Roman"/>
          <w:color w:val="000000" w:themeColor="text1"/>
        </w:rPr>
        <w:t xml:space="preserve">which is isolated and confirmed through 16S </w:t>
      </w:r>
      <w:proofErr w:type="spellStart"/>
      <w:r w:rsidRPr="00AD1880">
        <w:rPr>
          <w:rFonts w:ascii="Times New Roman" w:hAnsi="Times New Roman" w:cs="Times New Roman"/>
          <w:color w:val="000000" w:themeColor="text1"/>
        </w:rPr>
        <w:t>rRNA</w:t>
      </w:r>
      <w:proofErr w:type="spellEnd"/>
      <w:r w:rsidRPr="00AD1880">
        <w:rPr>
          <w:rFonts w:ascii="Times New Roman" w:hAnsi="Times New Roman" w:cs="Times New Roman"/>
          <w:color w:val="000000" w:themeColor="text1"/>
        </w:rPr>
        <w:t xml:space="preserve"> gene action. During investigation, when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faecalis</w:t>
      </w:r>
      <w:proofErr w:type="spellEnd"/>
      <w:r w:rsidRPr="00AD1880">
        <w:rPr>
          <w:rFonts w:ascii="Times New Roman" w:hAnsi="Times New Roman" w:cs="Times New Roman"/>
          <w:color w:val="000000" w:themeColor="text1"/>
        </w:rPr>
        <w:t xml:space="preserve"> was administered to third instar of silkworm PM×CSR</w:t>
      </w:r>
      <w:r w:rsidRPr="00AD1880">
        <w:rPr>
          <w:rFonts w:ascii="Times New Roman" w:hAnsi="Times New Roman" w:cs="Times New Roman"/>
          <w:color w:val="000000" w:themeColor="text1"/>
          <w:vertAlign w:val="subscript"/>
        </w:rPr>
        <w:t xml:space="preserve">2 </w:t>
      </w:r>
      <w:r w:rsidRPr="00AD1880">
        <w:rPr>
          <w:rFonts w:ascii="Times New Roman" w:hAnsi="Times New Roman" w:cs="Times New Roman"/>
          <w:color w:val="000000" w:themeColor="text1"/>
        </w:rPr>
        <w:t xml:space="preserve">and pathogenic effect was noticed which resulted variation in rearing and cocoon parameters. </w:t>
      </w:r>
      <w:r w:rsidRPr="00AD1880">
        <w:rPr>
          <w:rFonts w:ascii="Times New Roman" w:hAnsi="Times New Roman" w:cs="Times New Roman"/>
          <w:bCs/>
          <w:iCs/>
          <w:color w:val="000000" w:themeColor="text1"/>
        </w:rPr>
        <w:t>The larval weight ranged from 0.78 (T</w:t>
      </w:r>
      <w:r w:rsidRPr="00AD1880">
        <w:rPr>
          <w:rFonts w:ascii="Times New Roman" w:hAnsi="Times New Roman" w:cs="Times New Roman"/>
          <w:bCs/>
          <w:iCs/>
          <w:color w:val="000000" w:themeColor="text1"/>
          <w:vertAlign w:val="subscript"/>
        </w:rPr>
        <w:t>6</w:t>
      </w:r>
      <w:r w:rsidRPr="00AD1880">
        <w:rPr>
          <w:rFonts w:ascii="Times New Roman" w:hAnsi="Times New Roman" w:cs="Times New Roman"/>
          <w:bCs/>
          <w:iCs/>
          <w:color w:val="000000" w:themeColor="text1"/>
        </w:rPr>
        <w:t>)-0.85 (T</w:t>
      </w:r>
      <w:r w:rsidRPr="00AD1880">
        <w:rPr>
          <w:rFonts w:ascii="Times New Roman" w:hAnsi="Times New Roman" w:cs="Times New Roman"/>
          <w:bCs/>
          <w:iCs/>
          <w:color w:val="000000" w:themeColor="text1"/>
          <w:vertAlign w:val="subscript"/>
        </w:rPr>
        <w:t>5</w:t>
      </w:r>
      <w:r w:rsidRPr="00AD1880">
        <w:rPr>
          <w:rFonts w:ascii="Times New Roman" w:hAnsi="Times New Roman" w:cs="Times New Roman"/>
          <w:bCs/>
          <w:iCs/>
          <w:color w:val="000000" w:themeColor="text1"/>
        </w:rPr>
        <w:t>), 2.47(T</w:t>
      </w:r>
      <w:r w:rsidRPr="00AD1880">
        <w:rPr>
          <w:rFonts w:ascii="Times New Roman" w:hAnsi="Times New Roman" w:cs="Times New Roman"/>
          <w:bCs/>
          <w:iCs/>
          <w:color w:val="000000" w:themeColor="text1"/>
          <w:vertAlign w:val="subscript"/>
        </w:rPr>
        <w:t>6</w:t>
      </w:r>
      <w:r w:rsidRPr="00AD1880">
        <w:rPr>
          <w:rFonts w:ascii="Times New Roman" w:hAnsi="Times New Roman" w:cs="Times New Roman"/>
          <w:bCs/>
          <w:iCs/>
          <w:color w:val="000000" w:themeColor="text1"/>
        </w:rPr>
        <w:t>)-3.52 (T</w:t>
      </w:r>
      <w:r w:rsidRPr="00AD1880">
        <w:rPr>
          <w:rFonts w:ascii="Times New Roman" w:hAnsi="Times New Roman" w:cs="Times New Roman"/>
          <w:bCs/>
          <w:iCs/>
          <w:color w:val="000000" w:themeColor="text1"/>
          <w:vertAlign w:val="subscript"/>
        </w:rPr>
        <w:t>3</w:t>
      </w:r>
      <w:r w:rsidRPr="00AD1880">
        <w:rPr>
          <w:rFonts w:ascii="Times New Roman" w:hAnsi="Times New Roman" w:cs="Times New Roman"/>
          <w:bCs/>
          <w:iCs/>
          <w:color w:val="000000" w:themeColor="text1"/>
        </w:rPr>
        <w:t>) and 18.70 (T</w:t>
      </w:r>
      <w:r w:rsidRPr="00AD1880">
        <w:rPr>
          <w:rFonts w:ascii="Times New Roman" w:hAnsi="Times New Roman" w:cs="Times New Roman"/>
          <w:bCs/>
          <w:iCs/>
          <w:color w:val="000000" w:themeColor="text1"/>
          <w:vertAlign w:val="subscript"/>
        </w:rPr>
        <w:t>6</w:t>
      </w:r>
      <w:r w:rsidRPr="00AD1880">
        <w:rPr>
          <w:rFonts w:ascii="Times New Roman" w:hAnsi="Times New Roman" w:cs="Times New Roman"/>
          <w:bCs/>
          <w:iCs/>
          <w:color w:val="000000" w:themeColor="text1"/>
        </w:rPr>
        <w:t>)-22.00 (T</w:t>
      </w:r>
      <w:r w:rsidRPr="00AD1880">
        <w:rPr>
          <w:rFonts w:ascii="Times New Roman" w:hAnsi="Times New Roman" w:cs="Times New Roman"/>
          <w:bCs/>
          <w:iCs/>
          <w:color w:val="000000" w:themeColor="text1"/>
          <w:vertAlign w:val="subscript"/>
        </w:rPr>
        <w:t>3</w:t>
      </w:r>
      <w:r w:rsidRPr="00AD1880">
        <w:rPr>
          <w:rFonts w:ascii="Times New Roman" w:hAnsi="Times New Roman" w:cs="Times New Roman"/>
          <w:bCs/>
          <w:iCs/>
          <w:color w:val="000000" w:themeColor="text1"/>
        </w:rPr>
        <w:t>) g/10 silkworms during end of the third, fourth and fifth instars of third instar inoculated batch, respectively.</w:t>
      </w:r>
      <w:r w:rsidRPr="00AD1880">
        <w:rPr>
          <w:rFonts w:ascii="Times New Roman" w:hAnsi="Times New Roman" w:cs="Times New Roman"/>
          <w:color w:val="000000" w:themeColor="text1"/>
        </w:rPr>
        <w:t xml:space="preserve"> In addition, the per cent larval weight reduction was also noticed the same trend</w:t>
      </w:r>
      <w:r w:rsidRPr="00AD1880">
        <w:rPr>
          <w:rFonts w:ascii="Times New Roman" w:hAnsi="Times New Roman" w:cs="Times New Roman"/>
          <w:bCs/>
          <w:iCs/>
          <w:color w:val="000000" w:themeColor="text1"/>
        </w:rPr>
        <w:t xml:space="preserve">. Further, the extended maximum and minimum larval (24.65 and 21.25 days) and </w:t>
      </w:r>
      <w:proofErr w:type="spellStart"/>
      <w:r w:rsidRPr="00AD1880">
        <w:rPr>
          <w:rFonts w:ascii="Times New Roman" w:hAnsi="Times New Roman" w:cs="Times New Roman"/>
          <w:bCs/>
          <w:iCs/>
          <w:color w:val="000000" w:themeColor="text1"/>
        </w:rPr>
        <w:t>moulting</w:t>
      </w:r>
      <w:proofErr w:type="spellEnd"/>
      <w:r w:rsidRPr="00AD1880">
        <w:rPr>
          <w:rFonts w:ascii="Times New Roman" w:hAnsi="Times New Roman" w:cs="Times New Roman"/>
          <w:bCs/>
          <w:iCs/>
          <w:color w:val="000000" w:themeColor="text1"/>
        </w:rPr>
        <w:t xml:space="preserve"> duration (79.26 and 63.28 hr) was noticed in T</w:t>
      </w:r>
      <w:r w:rsidRPr="00AD1880">
        <w:rPr>
          <w:rFonts w:ascii="Times New Roman" w:hAnsi="Times New Roman" w:cs="Times New Roman"/>
          <w:bCs/>
          <w:iCs/>
          <w:color w:val="000000" w:themeColor="text1"/>
          <w:vertAlign w:val="subscript"/>
        </w:rPr>
        <w:t>5</w:t>
      </w:r>
      <w:r w:rsidRPr="00AD1880">
        <w:rPr>
          <w:rFonts w:ascii="Times New Roman" w:hAnsi="Times New Roman" w:cs="Times New Roman"/>
          <w:bCs/>
          <w:iCs/>
          <w:color w:val="000000" w:themeColor="text1"/>
        </w:rPr>
        <w:t>-</w:t>
      </w:r>
      <w:r w:rsidRPr="00AD1880">
        <w:rPr>
          <w:rFonts w:ascii="Times New Roman" w:hAnsi="Times New Roman" w:cs="Times New Roman"/>
          <w:i/>
          <w:color w:val="000000" w:themeColor="text1"/>
        </w:rPr>
        <w:t xml:space="preserve">Alcaligenes </w:t>
      </w:r>
      <w:proofErr w:type="spellStart"/>
      <w:r w:rsidRPr="00AD1880">
        <w:rPr>
          <w:rFonts w:ascii="Times New Roman" w:hAnsi="Times New Roman" w:cs="Times New Roman"/>
          <w:i/>
          <w:color w:val="000000" w:themeColor="text1"/>
        </w:rPr>
        <w:t>faecalis+</w:t>
      </w:r>
      <w:r w:rsidRPr="00AD1880">
        <w:rPr>
          <w:rFonts w:ascii="Times New Roman" w:hAnsi="Times New Roman" w:cs="Times New Roman"/>
          <w:bCs/>
          <w:i/>
          <w:iCs/>
          <w:color w:val="000000" w:themeColor="text1"/>
        </w:rPr>
        <w:t>Bacillus</w:t>
      </w:r>
      <w:proofErr w:type="spellEnd"/>
      <w:r w:rsidRPr="00AD1880">
        <w:rPr>
          <w:rFonts w:ascii="Times New Roman" w:hAnsi="Times New Roman" w:cs="Times New Roman"/>
          <w:bCs/>
          <w:i/>
          <w:iCs/>
          <w:color w:val="000000" w:themeColor="text1"/>
        </w:rPr>
        <w:t xml:space="preserve"> </w:t>
      </w:r>
      <w:proofErr w:type="spellStart"/>
      <w:r w:rsidRPr="00AD1880">
        <w:rPr>
          <w:rFonts w:ascii="Times New Roman" w:hAnsi="Times New Roman" w:cs="Times New Roman"/>
          <w:bCs/>
          <w:i/>
          <w:iCs/>
          <w:color w:val="000000" w:themeColor="text1"/>
        </w:rPr>
        <w:t>subtilis</w:t>
      </w:r>
      <w:proofErr w:type="spellEnd"/>
      <w:r w:rsidRPr="00AD1880">
        <w:rPr>
          <w:rFonts w:ascii="Times New Roman" w:hAnsi="Times New Roman" w:cs="Times New Roman"/>
          <w:bCs/>
          <w:i/>
          <w:iCs/>
          <w:color w:val="000000" w:themeColor="text1"/>
        </w:rPr>
        <w:t>+</w:t>
      </w:r>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Lysinibacillus</w:t>
      </w:r>
      <w:proofErr w:type="spellEnd"/>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sphaericus</w:t>
      </w:r>
      <w:proofErr w:type="spellEnd"/>
      <w:r w:rsidRPr="00AD1880">
        <w:rPr>
          <w:rFonts w:ascii="Times New Roman" w:hAnsi="Times New Roman" w:cs="Times New Roman"/>
          <w:bCs/>
          <w:iCs/>
          <w:color w:val="000000" w:themeColor="text1"/>
        </w:rPr>
        <w:t xml:space="preserve"> and T</w:t>
      </w:r>
      <w:r w:rsidRPr="00AD1880">
        <w:rPr>
          <w:rFonts w:ascii="Times New Roman" w:hAnsi="Times New Roman" w:cs="Times New Roman"/>
          <w:bCs/>
          <w:iCs/>
          <w:color w:val="000000" w:themeColor="text1"/>
          <w:vertAlign w:val="subscript"/>
        </w:rPr>
        <w:t>1</w:t>
      </w:r>
      <w:r w:rsidRPr="00AD1880">
        <w:rPr>
          <w:rFonts w:ascii="Times New Roman" w:hAnsi="Times New Roman" w:cs="Times New Roman"/>
          <w:bCs/>
          <w:iCs/>
          <w:color w:val="000000" w:themeColor="text1"/>
        </w:rPr>
        <w:t>-</w:t>
      </w:r>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faecalis</w:t>
      </w:r>
      <w:proofErr w:type="spellEnd"/>
      <w:r w:rsidRPr="00AD1880">
        <w:rPr>
          <w:rFonts w:ascii="Times New Roman" w:hAnsi="Times New Roman" w:cs="Times New Roman"/>
          <w:i/>
          <w:color w:val="000000" w:themeColor="text1"/>
        </w:rPr>
        <w:t xml:space="preserve"> </w:t>
      </w:r>
      <w:r w:rsidRPr="00AD1880">
        <w:rPr>
          <w:rFonts w:ascii="Times New Roman" w:hAnsi="Times New Roman" w:cs="Times New Roman"/>
          <w:color w:val="000000" w:themeColor="text1"/>
        </w:rPr>
        <w:t>infections</w:t>
      </w:r>
      <w:r w:rsidRPr="00AD1880">
        <w:rPr>
          <w:rFonts w:ascii="Times New Roman" w:hAnsi="Times New Roman" w:cs="Times New Roman"/>
          <w:bCs/>
          <w:iCs/>
          <w:color w:val="000000" w:themeColor="text1"/>
        </w:rPr>
        <w:t xml:space="preserve">, respectively. It is inferred that, sole administration of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faecalis</w:t>
      </w:r>
      <w:proofErr w:type="spellEnd"/>
      <w:r w:rsidRPr="00AD1880">
        <w:rPr>
          <w:rFonts w:ascii="Times New Roman" w:hAnsi="Times New Roman" w:cs="Times New Roman"/>
          <w:bCs/>
          <w:iCs/>
          <w:color w:val="000000" w:themeColor="text1"/>
        </w:rPr>
        <w:t xml:space="preserve"> found less pathogenic compared to combination. In addition to this, maximum larval mortality (71.80 %), less number of days for ET</w:t>
      </w:r>
      <w:r w:rsidRPr="00AD1880">
        <w:rPr>
          <w:rFonts w:ascii="Times New Roman" w:hAnsi="Times New Roman" w:cs="Times New Roman"/>
          <w:bCs/>
          <w:iCs/>
          <w:color w:val="000000" w:themeColor="text1"/>
          <w:vertAlign w:val="subscript"/>
        </w:rPr>
        <w:t>50</w:t>
      </w:r>
      <w:r w:rsidRPr="00AD1880">
        <w:rPr>
          <w:rFonts w:ascii="Times New Roman" w:hAnsi="Times New Roman" w:cs="Times New Roman"/>
          <w:bCs/>
          <w:iCs/>
          <w:color w:val="000000" w:themeColor="text1"/>
        </w:rPr>
        <w:t xml:space="preserve"> for symptom expression (6.88 days) and mortality (8.50 days), less ERR (28.20 %) resulted in T</w:t>
      </w:r>
      <w:r w:rsidRPr="00AD1880">
        <w:rPr>
          <w:rFonts w:ascii="Times New Roman" w:hAnsi="Times New Roman" w:cs="Times New Roman"/>
          <w:bCs/>
          <w:iCs/>
          <w:color w:val="000000" w:themeColor="text1"/>
          <w:vertAlign w:val="subscript"/>
        </w:rPr>
        <w:t>6</w:t>
      </w:r>
      <w:r w:rsidRPr="00AD1880">
        <w:rPr>
          <w:rFonts w:ascii="Times New Roman" w:hAnsi="Times New Roman" w:cs="Times New Roman"/>
          <w:bCs/>
          <w:iCs/>
          <w:color w:val="000000" w:themeColor="text1"/>
        </w:rPr>
        <w:t>-</w:t>
      </w:r>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faecalis+</w:t>
      </w:r>
      <w:r w:rsidRPr="00AD1880">
        <w:rPr>
          <w:rFonts w:ascii="Times New Roman" w:hAnsi="Times New Roman" w:cs="Times New Roman"/>
          <w:bCs/>
          <w:i/>
          <w:iCs/>
          <w:color w:val="000000" w:themeColor="text1"/>
        </w:rPr>
        <w:t>Bacillus</w:t>
      </w:r>
      <w:proofErr w:type="spellEnd"/>
      <w:r w:rsidRPr="00AD1880">
        <w:rPr>
          <w:rFonts w:ascii="Times New Roman" w:hAnsi="Times New Roman" w:cs="Times New Roman"/>
          <w:bCs/>
          <w:i/>
          <w:iCs/>
          <w:color w:val="000000" w:themeColor="text1"/>
        </w:rPr>
        <w:t xml:space="preserve"> </w:t>
      </w:r>
      <w:proofErr w:type="spellStart"/>
      <w:r w:rsidRPr="00AD1880">
        <w:rPr>
          <w:rFonts w:ascii="Times New Roman" w:hAnsi="Times New Roman" w:cs="Times New Roman"/>
          <w:bCs/>
          <w:i/>
          <w:iCs/>
          <w:color w:val="000000" w:themeColor="text1"/>
        </w:rPr>
        <w:t>subtilis+</w:t>
      </w:r>
      <w:r w:rsidRPr="00AD1880">
        <w:rPr>
          <w:rFonts w:ascii="Times New Roman" w:hAnsi="Times New Roman" w:cs="Times New Roman"/>
          <w:color w:val="000000" w:themeColor="text1"/>
        </w:rPr>
        <w:t>NPV</w:t>
      </w:r>
      <w:proofErr w:type="spellEnd"/>
      <w:r w:rsidRPr="00AD1880">
        <w:rPr>
          <w:rFonts w:ascii="Times New Roman" w:hAnsi="Times New Roman" w:cs="Times New Roman"/>
          <w:bCs/>
          <w:iCs/>
          <w:color w:val="000000" w:themeColor="text1"/>
        </w:rPr>
        <w:t xml:space="preserve"> and minimum mortality (53.75 %), maximum ET</w:t>
      </w:r>
      <w:r w:rsidRPr="00AD1880">
        <w:rPr>
          <w:rFonts w:ascii="Times New Roman" w:hAnsi="Times New Roman" w:cs="Times New Roman"/>
          <w:bCs/>
          <w:iCs/>
          <w:color w:val="000000" w:themeColor="text1"/>
          <w:vertAlign w:val="subscript"/>
        </w:rPr>
        <w:t>50</w:t>
      </w:r>
      <w:r w:rsidRPr="00AD1880">
        <w:rPr>
          <w:rFonts w:ascii="Times New Roman" w:hAnsi="Times New Roman" w:cs="Times New Roman"/>
          <w:bCs/>
          <w:iCs/>
          <w:color w:val="000000" w:themeColor="text1"/>
        </w:rPr>
        <w:t xml:space="preserve"> for symptom expression and mortality (20.78 and 23.14 days), ERR of 46.25 per cent </w:t>
      </w:r>
      <w:proofErr w:type="gramStart"/>
      <w:r w:rsidRPr="00AD1880">
        <w:rPr>
          <w:rFonts w:ascii="Times New Roman" w:hAnsi="Times New Roman" w:cs="Times New Roman"/>
          <w:bCs/>
          <w:iCs/>
          <w:color w:val="000000" w:themeColor="text1"/>
        </w:rPr>
        <w:t>was  observed</w:t>
      </w:r>
      <w:proofErr w:type="gramEnd"/>
      <w:r w:rsidRPr="00AD1880">
        <w:rPr>
          <w:rFonts w:ascii="Times New Roman" w:hAnsi="Times New Roman" w:cs="Times New Roman"/>
          <w:bCs/>
          <w:iCs/>
          <w:color w:val="000000" w:themeColor="text1"/>
        </w:rPr>
        <w:t xml:space="preserve"> when silkworms inoculated with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i/>
          <w:color w:val="000000" w:themeColor="text1"/>
        </w:rPr>
        <w:t xml:space="preserve"> </w:t>
      </w:r>
      <w:proofErr w:type="spellStart"/>
      <w:r w:rsidRPr="00AD1880">
        <w:rPr>
          <w:rFonts w:ascii="Times New Roman" w:hAnsi="Times New Roman" w:cs="Times New Roman"/>
          <w:i/>
          <w:color w:val="000000" w:themeColor="text1"/>
        </w:rPr>
        <w:t>faecalis</w:t>
      </w:r>
      <w:proofErr w:type="spellEnd"/>
      <w:r w:rsidRPr="00AD1880">
        <w:rPr>
          <w:rFonts w:ascii="Times New Roman" w:hAnsi="Times New Roman" w:cs="Times New Roman"/>
          <w:bCs/>
          <w:iCs/>
          <w:color w:val="000000" w:themeColor="text1"/>
        </w:rPr>
        <w:t xml:space="preserve">  alone.</w:t>
      </w:r>
    </w:p>
    <w:p w:rsidR="005464E7" w:rsidRPr="00AD1880" w:rsidRDefault="005464E7" w:rsidP="00AD1880">
      <w:pPr>
        <w:spacing w:line="276" w:lineRule="auto"/>
        <w:jc w:val="both"/>
        <w:rPr>
          <w:rFonts w:ascii="Bookman Old Style" w:hAnsi="Bookman Old Style" w:cs="Times New Roman"/>
          <w:b/>
          <w:color w:val="000000" w:themeColor="text1"/>
        </w:rPr>
      </w:pPr>
    </w:p>
    <w:p w:rsidR="005464E7" w:rsidRPr="00AD1880" w:rsidRDefault="005464E7" w:rsidP="00AD1880">
      <w:pPr>
        <w:spacing w:line="360" w:lineRule="auto"/>
        <w:ind w:left="1530" w:hanging="1530"/>
        <w:jc w:val="center"/>
        <w:rPr>
          <w:rFonts w:ascii="Times New Roman" w:hAnsi="Times New Roman" w:cs="Times New Roman"/>
          <w:i/>
          <w:color w:val="000000" w:themeColor="text1"/>
        </w:rPr>
      </w:pPr>
      <w:r w:rsidRPr="00AD1880">
        <w:rPr>
          <w:rFonts w:ascii="Times New Roman" w:hAnsi="Times New Roman" w:cs="Times New Roman"/>
          <w:b/>
          <w:color w:val="000000" w:themeColor="text1"/>
        </w:rPr>
        <w:t xml:space="preserve">Key words: </w:t>
      </w:r>
      <w:proofErr w:type="spellStart"/>
      <w:r w:rsidRPr="00AD1880">
        <w:rPr>
          <w:rFonts w:ascii="Times New Roman" w:hAnsi="Times New Roman" w:cs="Times New Roman"/>
          <w:i/>
          <w:color w:val="000000" w:themeColor="text1"/>
        </w:rPr>
        <w:t>Alcaligenes</w:t>
      </w:r>
      <w:proofErr w:type="spellEnd"/>
      <w:r w:rsidRPr="00AD1880">
        <w:rPr>
          <w:rFonts w:ascii="Times New Roman" w:hAnsi="Times New Roman" w:cs="Times New Roman"/>
          <w:i/>
          <w:color w:val="000000" w:themeColor="text1"/>
        </w:rPr>
        <w:t xml:space="preserve"> </w:t>
      </w:r>
      <w:proofErr w:type="spellStart"/>
      <w:proofErr w:type="gramStart"/>
      <w:r w:rsidRPr="00AD1880">
        <w:rPr>
          <w:rFonts w:ascii="Times New Roman" w:hAnsi="Times New Roman" w:cs="Times New Roman"/>
          <w:i/>
          <w:color w:val="000000" w:themeColor="text1"/>
        </w:rPr>
        <w:t>faecalis</w:t>
      </w:r>
      <w:proofErr w:type="spellEnd"/>
      <w:r w:rsidRPr="00AD1880">
        <w:rPr>
          <w:rFonts w:ascii="Times New Roman" w:hAnsi="Times New Roman" w:cs="Times New Roman"/>
          <w:i/>
          <w:color w:val="000000" w:themeColor="text1"/>
        </w:rPr>
        <w:t>,</w:t>
      </w:r>
      <w:proofErr w:type="gramEnd"/>
      <w:r w:rsidRPr="00AD1880">
        <w:rPr>
          <w:rFonts w:ascii="Times New Roman" w:hAnsi="Times New Roman" w:cs="Times New Roman"/>
          <w:i/>
          <w:color w:val="000000" w:themeColor="text1"/>
        </w:rPr>
        <w:t xml:space="preserve"> </w:t>
      </w:r>
      <w:r w:rsidRPr="00AD1880">
        <w:rPr>
          <w:rFonts w:ascii="Times New Roman" w:hAnsi="Times New Roman" w:cs="Times New Roman"/>
          <w:color w:val="000000" w:themeColor="text1"/>
        </w:rPr>
        <w:t>Mixed infection, Silkworm, Rearing and Cocoon parameters</w:t>
      </w:r>
    </w:p>
    <w:p w:rsidR="005464E7" w:rsidRPr="00AD1880" w:rsidRDefault="005464E7" w:rsidP="00AD1880">
      <w:pPr>
        <w:keepLines/>
        <w:autoSpaceDE w:val="0"/>
        <w:autoSpaceDN w:val="0"/>
        <w:adjustRightInd w:val="0"/>
        <w:spacing w:before="280"/>
        <w:ind w:left="720" w:hanging="720"/>
        <w:jc w:val="both"/>
        <w:rPr>
          <w:rFonts w:ascii="Times New Roman" w:hAnsi="Times New Roman" w:cs="Times New Roman"/>
        </w:rPr>
      </w:pPr>
      <w:r w:rsidRPr="00AD1880">
        <w:rPr>
          <w:rFonts w:ascii="Times New Roman" w:eastAsia="Times New Roman" w:hAnsi="Times New Roman" w:cs="Times New Roman"/>
        </w:rPr>
        <w:t xml:space="preserve">MORDI, R. M., YUSUF, E. O., ONEMU, S. O.,  IGELEKE C. L. AND ODJADJARE, E. E.,  2013, The prevalence of </w:t>
      </w:r>
      <w:proofErr w:type="spellStart"/>
      <w:r w:rsidRPr="00AD1880">
        <w:rPr>
          <w:rFonts w:ascii="Times New Roman" w:eastAsia="Times New Roman" w:hAnsi="Times New Roman" w:cs="Times New Roman"/>
          <w:i/>
        </w:rPr>
        <w:t>Alcaligenes</w:t>
      </w:r>
      <w:proofErr w:type="spellEnd"/>
      <w:r w:rsidRPr="00AD1880">
        <w:rPr>
          <w:rFonts w:ascii="Times New Roman" w:eastAsia="Times New Roman" w:hAnsi="Times New Roman" w:cs="Times New Roman"/>
          <w:i/>
        </w:rPr>
        <w:t xml:space="preserve"> </w:t>
      </w:r>
      <w:proofErr w:type="spellStart"/>
      <w:r w:rsidRPr="00AD1880">
        <w:rPr>
          <w:rFonts w:ascii="Times New Roman" w:eastAsia="Times New Roman" w:hAnsi="Times New Roman" w:cs="Times New Roman"/>
          <w:i/>
        </w:rPr>
        <w:t>faecalis</w:t>
      </w:r>
      <w:proofErr w:type="spellEnd"/>
      <w:r w:rsidRPr="00AD1880">
        <w:rPr>
          <w:rFonts w:ascii="Times New Roman" w:eastAsia="Times New Roman" w:hAnsi="Times New Roman" w:cs="Times New Roman"/>
        </w:rPr>
        <w:t xml:space="preserve"> in </w:t>
      </w:r>
      <w:proofErr w:type="spellStart"/>
      <w:r w:rsidRPr="00AD1880">
        <w:rPr>
          <w:rFonts w:ascii="Times New Roman" w:eastAsia="Times New Roman" w:hAnsi="Times New Roman" w:cs="Times New Roman"/>
        </w:rPr>
        <w:t>bacteremia</w:t>
      </w:r>
      <w:proofErr w:type="spellEnd"/>
      <w:r w:rsidRPr="00AD1880">
        <w:rPr>
          <w:rFonts w:ascii="Times New Roman" w:eastAsia="Times New Roman" w:hAnsi="Times New Roman" w:cs="Times New Roman"/>
        </w:rPr>
        <w:t xml:space="preserve">, meningitis and wound sepsis in a tertiary health care institutions in Western part of Nigeria. </w:t>
      </w:r>
      <w:r w:rsidRPr="00AD1880">
        <w:rPr>
          <w:rFonts w:ascii="Times New Roman" w:eastAsia="Times New Roman" w:hAnsi="Times New Roman" w:cs="Times New Roman"/>
          <w:i/>
        </w:rPr>
        <w:t xml:space="preserve">Int. J. </w:t>
      </w:r>
      <w:proofErr w:type="spellStart"/>
      <w:r w:rsidRPr="00AD1880">
        <w:rPr>
          <w:rFonts w:ascii="Times New Roman" w:eastAsia="Times New Roman" w:hAnsi="Times New Roman" w:cs="Times New Roman"/>
          <w:i/>
        </w:rPr>
        <w:t>Biotechnol</w:t>
      </w:r>
      <w:proofErr w:type="spellEnd"/>
      <w:r w:rsidRPr="00AD1880">
        <w:rPr>
          <w:rFonts w:ascii="Times New Roman" w:eastAsia="Times New Roman" w:hAnsi="Times New Roman" w:cs="Times New Roman"/>
          <w:i/>
        </w:rPr>
        <w:t>.,</w:t>
      </w:r>
      <w:r w:rsidRPr="00AD1880">
        <w:rPr>
          <w:rFonts w:ascii="Times New Roman" w:eastAsia="Times New Roman" w:hAnsi="Times New Roman" w:cs="Times New Roman"/>
        </w:rPr>
        <w:t xml:space="preserve"> </w:t>
      </w:r>
      <w:r w:rsidRPr="00AD1880">
        <w:rPr>
          <w:rFonts w:ascii="Times New Roman" w:eastAsia="Times New Roman" w:hAnsi="Times New Roman" w:cs="Times New Roman"/>
          <w:b/>
        </w:rPr>
        <w:t>2</w:t>
      </w:r>
      <w:r w:rsidRPr="00AD1880">
        <w:rPr>
          <w:rFonts w:ascii="Times New Roman" w:eastAsia="Times New Roman" w:hAnsi="Times New Roman" w:cs="Times New Roman"/>
        </w:rPr>
        <w:t>: 123-129.</w:t>
      </w:r>
    </w:p>
    <w:p w:rsidR="005464E7" w:rsidRPr="00AD1880" w:rsidRDefault="005464E7" w:rsidP="00AD1880">
      <w:pPr>
        <w:keepLines/>
        <w:tabs>
          <w:tab w:val="left" w:pos="1980"/>
        </w:tabs>
        <w:spacing w:before="280"/>
        <w:ind w:left="720" w:hanging="720"/>
        <w:jc w:val="both"/>
        <w:rPr>
          <w:rFonts w:ascii="Times New Roman" w:eastAsia="Times New Roman" w:hAnsi="Times New Roman" w:cs="Times New Roman"/>
        </w:rPr>
      </w:pPr>
      <w:r w:rsidRPr="00AD1880">
        <w:rPr>
          <w:rFonts w:ascii="Times New Roman" w:hAnsi="Times New Roman" w:cs="Times New Roman"/>
          <w:bCs/>
        </w:rPr>
        <w:t xml:space="preserve">ROSA ESTELA QUIROZ CASTANEDA, ARED MENDOZA MEJIA, VERONICA OBREGON BARBOZA, FERNANDO MARTINEZ OCAMPO, ARMANDO HERNANDEZ MENDOZA, FELIPE MARTINEZ GARDUNO, GABRIEL GUILLEN SOLIS, FEDERICO SANCHEZ RODRIGUEZ, GUADALUPE PENA CHORA, LAURA ORTIZ HERNANDEZ, PAUL GAYTAN COLIN, AND EDGAR DANTAN GONZALEZ, 2015, Identification of a New </w:t>
      </w:r>
      <w:proofErr w:type="spellStart"/>
      <w:r w:rsidRPr="00AD1880">
        <w:rPr>
          <w:rFonts w:ascii="Times New Roman" w:hAnsi="Times New Roman" w:cs="Times New Roman"/>
          <w:i/>
          <w:iCs/>
        </w:rPr>
        <w:t>Alcaligenes</w:t>
      </w:r>
      <w:proofErr w:type="spellEnd"/>
      <w:r w:rsidRPr="00AD1880">
        <w:rPr>
          <w:rFonts w:ascii="Times New Roman" w:hAnsi="Times New Roman" w:cs="Times New Roman"/>
          <w:i/>
          <w:iCs/>
        </w:rPr>
        <w:t xml:space="preserve"> </w:t>
      </w:r>
      <w:proofErr w:type="spellStart"/>
      <w:r w:rsidRPr="00AD1880">
        <w:rPr>
          <w:rFonts w:ascii="Times New Roman" w:hAnsi="Times New Roman" w:cs="Times New Roman"/>
          <w:i/>
          <w:iCs/>
        </w:rPr>
        <w:t>faecalis</w:t>
      </w:r>
      <w:proofErr w:type="spellEnd"/>
      <w:r w:rsidRPr="00AD1880">
        <w:rPr>
          <w:rFonts w:ascii="Times New Roman" w:hAnsi="Times New Roman" w:cs="Times New Roman"/>
          <w:i/>
          <w:iCs/>
        </w:rPr>
        <w:t xml:space="preserve"> </w:t>
      </w:r>
      <w:r w:rsidRPr="00AD1880">
        <w:rPr>
          <w:rFonts w:ascii="Times New Roman" w:hAnsi="Times New Roman" w:cs="Times New Roman"/>
          <w:bCs/>
        </w:rPr>
        <w:t xml:space="preserve">strain MOR02 and assessment of its toxicity and </w:t>
      </w:r>
      <w:proofErr w:type="spellStart"/>
      <w:r w:rsidRPr="00AD1880">
        <w:rPr>
          <w:rFonts w:ascii="Times New Roman" w:hAnsi="Times New Roman" w:cs="Times New Roman"/>
          <w:bCs/>
        </w:rPr>
        <w:t>pathogenicity</w:t>
      </w:r>
      <w:proofErr w:type="spellEnd"/>
      <w:r w:rsidRPr="00AD1880">
        <w:rPr>
          <w:rFonts w:ascii="Times New Roman" w:hAnsi="Times New Roman" w:cs="Times New Roman"/>
          <w:bCs/>
        </w:rPr>
        <w:t xml:space="preserve"> to insects. </w:t>
      </w:r>
      <w:r w:rsidRPr="00AD1880">
        <w:rPr>
          <w:rFonts w:ascii="Times New Roman" w:hAnsi="Times New Roman" w:cs="Times New Roman"/>
          <w:i/>
        </w:rPr>
        <w:t>Bio Med Res. Int.</w:t>
      </w:r>
      <w:r w:rsidRPr="00AD1880">
        <w:rPr>
          <w:rFonts w:ascii="Times New Roman" w:hAnsi="Times New Roman" w:cs="Times New Roman"/>
        </w:rPr>
        <w:t>, 1-10.</w:t>
      </w:r>
    </w:p>
    <w:p w:rsidR="005464E7" w:rsidRPr="00AD1880" w:rsidRDefault="005464E7" w:rsidP="00AD1880">
      <w:pPr>
        <w:keepLines/>
        <w:autoSpaceDE w:val="0"/>
        <w:autoSpaceDN w:val="0"/>
        <w:adjustRightInd w:val="0"/>
        <w:spacing w:before="260"/>
        <w:ind w:left="720" w:hanging="720"/>
        <w:jc w:val="both"/>
        <w:rPr>
          <w:rFonts w:ascii="Times New Roman" w:hAnsi="Times New Roman" w:cs="Times New Roman"/>
          <w:bCs/>
        </w:rPr>
      </w:pPr>
      <w:proofErr w:type="gramStart"/>
      <w:r w:rsidRPr="00AD1880">
        <w:rPr>
          <w:rFonts w:ascii="Times New Roman" w:hAnsi="Times New Roman" w:cs="Times New Roman"/>
          <w:bCs/>
        </w:rPr>
        <w:t xml:space="preserve">SAKTHIVEL, S., ANGALESWARI, C. AND MAHALINGAM, P. U., 2012, Isolation and identification of bacteria responsible for </w:t>
      </w:r>
      <w:proofErr w:type="spellStart"/>
      <w:r w:rsidRPr="00AD1880">
        <w:rPr>
          <w:rFonts w:ascii="Times New Roman" w:hAnsi="Times New Roman" w:cs="Times New Roman"/>
          <w:bCs/>
        </w:rPr>
        <w:t>flacherie</w:t>
      </w:r>
      <w:proofErr w:type="spellEnd"/>
      <w:r w:rsidRPr="00AD1880">
        <w:rPr>
          <w:rFonts w:ascii="Times New Roman" w:hAnsi="Times New Roman" w:cs="Times New Roman"/>
          <w:bCs/>
        </w:rPr>
        <w:t xml:space="preserve"> in silkworms.</w:t>
      </w:r>
      <w:proofErr w:type="gramEnd"/>
      <w:r w:rsidRPr="00AD1880">
        <w:rPr>
          <w:rFonts w:ascii="Times New Roman" w:hAnsi="Times New Roman" w:cs="Times New Roman"/>
          <w:bCs/>
        </w:rPr>
        <w:t xml:space="preserve"> </w:t>
      </w:r>
      <w:r w:rsidRPr="00AD1880">
        <w:rPr>
          <w:rFonts w:ascii="Times New Roman" w:hAnsi="Times New Roman" w:cs="Times New Roman"/>
          <w:i/>
        </w:rPr>
        <w:t xml:space="preserve">Adv. Appl. Sci. Res., </w:t>
      </w:r>
      <w:r w:rsidRPr="00AD1880">
        <w:rPr>
          <w:rFonts w:ascii="Times New Roman" w:hAnsi="Times New Roman" w:cs="Times New Roman"/>
          <w:b/>
          <w:bCs/>
        </w:rPr>
        <w:t>3</w:t>
      </w:r>
      <w:r w:rsidRPr="00AD1880">
        <w:rPr>
          <w:rFonts w:ascii="Times New Roman" w:hAnsi="Times New Roman" w:cs="Times New Roman"/>
          <w:bCs/>
        </w:rPr>
        <w:t>(6): 4066-4068.</w:t>
      </w:r>
    </w:p>
    <w:p w:rsidR="005464E7" w:rsidRPr="00AD1880" w:rsidRDefault="005464E7" w:rsidP="00AD1880">
      <w:pPr>
        <w:keepLines/>
        <w:spacing w:before="260"/>
        <w:ind w:left="720" w:hanging="720"/>
        <w:jc w:val="both"/>
        <w:rPr>
          <w:rFonts w:ascii="Times New Roman" w:hAnsi="Times New Roman" w:cs="Times New Roman"/>
        </w:rPr>
      </w:pPr>
      <w:proofErr w:type="gramStart"/>
      <w:r w:rsidRPr="00AD1880">
        <w:rPr>
          <w:rFonts w:ascii="Times New Roman" w:hAnsi="Times New Roman" w:cs="Times New Roman"/>
        </w:rPr>
        <w:t xml:space="preserve">SELVAKUMAR, T., PRABHA, B. S., NATARAJU, B., BALAVENKATASUBBAIAH, M., THIAGARAJAN, V. AND DATTA, R. K., 2009, Synergism of </w:t>
      </w:r>
      <w:r w:rsidRPr="00AD1880">
        <w:rPr>
          <w:rFonts w:ascii="Times New Roman" w:hAnsi="Times New Roman" w:cs="Times New Roman"/>
          <w:i/>
        </w:rPr>
        <w:t>Streptococcus sp</w:t>
      </w:r>
      <w:r w:rsidRPr="00AD1880">
        <w:rPr>
          <w:rFonts w:ascii="Times New Roman" w:hAnsi="Times New Roman" w:cs="Times New Roman"/>
        </w:rPr>
        <w:t xml:space="preserve">. bacteria and </w:t>
      </w:r>
      <w:r w:rsidRPr="00AD1880">
        <w:rPr>
          <w:rFonts w:ascii="Times New Roman" w:hAnsi="Times New Roman" w:cs="Times New Roman"/>
          <w:i/>
        </w:rPr>
        <w:t>Bm</w:t>
      </w:r>
      <w:r w:rsidRPr="00AD1880">
        <w:rPr>
          <w:rFonts w:ascii="Times New Roman" w:hAnsi="Times New Roman" w:cs="Times New Roman"/>
        </w:rPr>
        <w:t>DNV</w:t>
      </w:r>
      <w:r w:rsidRPr="00AD1880">
        <w:rPr>
          <w:rFonts w:ascii="Times New Roman" w:hAnsi="Times New Roman" w:cs="Times New Roman"/>
          <w:vertAlign w:val="subscript"/>
        </w:rPr>
        <w:t>1</w:t>
      </w:r>
      <w:r w:rsidRPr="00AD1880">
        <w:rPr>
          <w:rFonts w:ascii="Times New Roman" w:hAnsi="Times New Roman" w:cs="Times New Roman"/>
        </w:rPr>
        <w:t xml:space="preserve"> in causation of </w:t>
      </w:r>
      <w:proofErr w:type="spellStart"/>
      <w:r w:rsidRPr="00AD1880">
        <w:rPr>
          <w:rFonts w:ascii="Times New Roman" w:hAnsi="Times New Roman" w:cs="Times New Roman"/>
        </w:rPr>
        <w:t>flacherie</w:t>
      </w:r>
      <w:proofErr w:type="spellEnd"/>
      <w:r w:rsidRPr="00AD1880">
        <w:rPr>
          <w:rFonts w:ascii="Times New Roman" w:hAnsi="Times New Roman" w:cs="Times New Roman"/>
        </w:rPr>
        <w:t xml:space="preserve"> in silkworm, </w:t>
      </w:r>
      <w:proofErr w:type="spellStart"/>
      <w:r w:rsidRPr="00AD1880">
        <w:rPr>
          <w:rFonts w:ascii="Times New Roman" w:hAnsi="Times New Roman" w:cs="Times New Roman"/>
          <w:i/>
        </w:rPr>
        <w:t>Bombyx</w:t>
      </w:r>
      <w:proofErr w:type="spellEnd"/>
      <w:r w:rsidRPr="00AD1880">
        <w:rPr>
          <w:rFonts w:ascii="Times New Roman" w:hAnsi="Times New Roman" w:cs="Times New Roman"/>
          <w:i/>
        </w:rPr>
        <w:t xml:space="preserve"> </w:t>
      </w:r>
      <w:proofErr w:type="spellStart"/>
      <w:r w:rsidRPr="00AD1880">
        <w:rPr>
          <w:rFonts w:ascii="Times New Roman" w:hAnsi="Times New Roman" w:cs="Times New Roman"/>
          <w:i/>
        </w:rPr>
        <w:t>mori</w:t>
      </w:r>
      <w:proofErr w:type="spellEnd"/>
      <w:r w:rsidRPr="00AD1880">
        <w:rPr>
          <w:rFonts w:ascii="Times New Roman" w:hAnsi="Times New Roman" w:cs="Times New Roman"/>
        </w:rPr>
        <w:t xml:space="preserve"> L. </w:t>
      </w:r>
      <w:r w:rsidRPr="00AD1880">
        <w:rPr>
          <w:rFonts w:ascii="Times New Roman" w:hAnsi="Times New Roman" w:cs="Times New Roman"/>
          <w:i/>
        </w:rPr>
        <w:t>Bull.</w:t>
      </w:r>
      <w:proofErr w:type="gramEnd"/>
      <w:r w:rsidRPr="00AD1880">
        <w:rPr>
          <w:rFonts w:ascii="Times New Roman" w:hAnsi="Times New Roman" w:cs="Times New Roman"/>
          <w:i/>
        </w:rPr>
        <w:t xml:space="preserve"> Indian Acad. Seric.</w:t>
      </w:r>
      <w:proofErr w:type="gramStart"/>
      <w:r w:rsidRPr="00AD1880">
        <w:rPr>
          <w:rFonts w:ascii="Times New Roman" w:hAnsi="Times New Roman" w:cs="Times New Roman"/>
          <w:i/>
        </w:rPr>
        <w:t>,</w:t>
      </w:r>
      <w:r w:rsidRPr="00AD1880">
        <w:rPr>
          <w:rFonts w:ascii="Times New Roman" w:hAnsi="Times New Roman" w:cs="Times New Roman"/>
          <w:b/>
        </w:rPr>
        <w:t>13</w:t>
      </w:r>
      <w:proofErr w:type="gramEnd"/>
      <w:r w:rsidRPr="00AD1880">
        <w:rPr>
          <w:rFonts w:ascii="Times New Roman" w:hAnsi="Times New Roman" w:cs="Times New Roman"/>
        </w:rPr>
        <w:t>: 68-74.</w:t>
      </w:r>
    </w:p>
    <w:p w:rsidR="005464E7" w:rsidRPr="00AD1880" w:rsidRDefault="005464E7" w:rsidP="00AD1880">
      <w:pPr>
        <w:keepLines/>
        <w:spacing w:before="260"/>
        <w:ind w:left="720" w:hanging="720"/>
        <w:jc w:val="both"/>
        <w:rPr>
          <w:rFonts w:ascii="Times New Roman" w:eastAsia="Times New Roman" w:hAnsi="Times New Roman" w:cs="Times New Roman"/>
        </w:rPr>
      </w:pPr>
      <w:r w:rsidRPr="00AD1880">
        <w:rPr>
          <w:rFonts w:ascii="Times New Roman" w:eastAsia="Times New Roman" w:hAnsi="Times New Roman" w:cs="Times New Roman"/>
        </w:rPr>
        <w:t xml:space="preserve">ZAHIR, I., HOUARI, A., BAHAFID, W., IRAQUI, M.  </w:t>
      </w:r>
      <w:proofErr w:type="gramStart"/>
      <w:r w:rsidRPr="00AD1880">
        <w:rPr>
          <w:rFonts w:ascii="Times New Roman" w:eastAsia="Times New Roman" w:hAnsi="Times New Roman" w:cs="Times New Roman"/>
        </w:rPr>
        <w:t xml:space="preserve">AND IBNSOUDA, S., 2013, A novel </w:t>
      </w:r>
      <w:proofErr w:type="spellStart"/>
      <w:r w:rsidRPr="00AD1880">
        <w:rPr>
          <w:rFonts w:ascii="Times New Roman" w:eastAsia="Times New Roman" w:hAnsi="Times New Roman" w:cs="Times New Roman"/>
          <w:i/>
        </w:rPr>
        <w:t>Alcaligenes</w:t>
      </w:r>
      <w:proofErr w:type="spellEnd"/>
      <w:r w:rsidRPr="00AD1880">
        <w:rPr>
          <w:rFonts w:ascii="Times New Roman" w:eastAsia="Times New Roman" w:hAnsi="Times New Roman" w:cs="Times New Roman"/>
          <w:i/>
        </w:rPr>
        <w:t xml:space="preserve"> </w:t>
      </w:r>
      <w:proofErr w:type="spellStart"/>
      <w:r w:rsidRPr="00AD1880">
        <w:rPr>
          <w:rFonts w:ascii="Times New Roman" w:eastAsia="Times New Roman" w:hAnsi="Times New Roman" w:cs="Times New Roman"/>
          <w:i/>
        </w:rPr>
        <w:t>faecalis</w:t>
      </w:r>
      <w:proofErr w:type="spellEnd"/>
      <w:r w:rsidRPr="00AD1880">
        <w:rPr>
          <w:rFonts w:ascii="Times New Roman" w:eastAsia="Times New Roman" w:hAnsi="Times New Roman" w:cs="Times New Roman"/>
        </w:rPr>
        <w:t xml:space="preserve"> antibacterial-producing strain isolated from a Moroccan tannery waste.</w:t>
      </w:r>
      <w:proofErr w:type="gramEnd"/>
      <w:r w:rsidRPr="00AD1880">
        <w:rPr>
          <w:rFonts w:ascii="Times New Roman" w:eastAsia="Times New Roman" w:hAnsi="Times New Roman" w:cs="Times New Roman"/>
        </w:rPr>
        <w:t xml:space="preserve"> </w:t>
      </w:r>
      <w:r w:rsidRPr="00AD1880">
        <w:rPr>
          <w:rFonts w:ascii="Times New Roman" w:eastAsia="Times New Roman" w:hAnsi="Times New Roman" w:cs="Times New Roman"/>
          <w:i/>
        </w:rPr>
        <w:t xml:space="preserve">Afr. J. </w:t>
      </w:r>
      <w:proofErr w:type="spellStart"/>
      <w:r w:rsidRPr="00AD1880">
        <w:rPr>
          <w:rFonts w:ascii="Times New Roman" w:eastAsia="Times New Roman" w:hAnsi="Times New Roman" w:cs="Times New Roman"/>
          <w:i/>
        </w:rPr>
        <w:t>Microb</w:t>
      </w:r>
      <w:proofErr w:type="spellEnd"/>
      <w:r w:rsidRPr="00AD1880">
        <w:rPr>
          <w:rFonts w:ascii="Times New Roman" w:eastAsia="Times New Roman" w:hAnsi="Times New Roman" w:cs="Times New Roman"/>
          <w:i/>
        </w:rPr>
        <w:t>. Res</w:t>
      </w:r>
      <w:r w:rsidRPr="00AD1880">
        <w:rPr>
          <w:rFonts w:ascii="Times New Roman" w:eastAsia="Times New Roman" w:hAnsi="Times New Roman" w:cs="Times New Roman"/>
        </w:rPr>
        <w:t xml:space="preserve">., </w:t>
      </w:r>
      <w:r w:rsidRPr="00AD1880">
        <w:rPr>
          <w:rFonts w:ascii="Times New Roman" w:eastAsia="Times New Roman" w:hAnsi="Times New Roman" w:cs="Times New Roman"/>
          <w:b/>
        </w:rPr>
        <w:t>7</w:t>
      </w:r>
      <w:r w:rsidRPr="00AD1880">
        <w:rPr>
          <w:rFonts w:ascii="Times New Roman" w:eastAsia="Times New Roman" w:hAnsi="Times New Roman" w:cs="Times New Roman"/>
        </w:rPr>
        <w:t>: 5314-5323.</w:t>
      </w:r>
    </w:p>
    <w:p w:rsidR="00AD1880" w:rsidRDefault="00AD1880">
      <w:pPr>
        <w:widowControl/>
        <w:spacing w:after="200" w:line="276" w:lineRule="auto"/>
        <w:rPr>
          <w:rFonts w:ascii="Times New Roman" w:hAnsi="Times New Roman" w:cs="Times New Roman"/>
          <w:b/>
          <w:sz w:val="20"/>
          <w:szCs w:val="20"/>
        </w:rPr>
      </w:pPr>
      <w:r>
        <w:rPr>
          <w:rFonts w:ascii="Times New Roman" w:hAnsi="Times New Roman" w:cs="Times New Roman"/>
          <w:b/>
          <w:sz w:val="20"/>
          <w:szCs w:val="20"/>
        </w:rPr>
        <w:br w:type="page"/>
      </w:r>
    </w:p>
    <w:p w:rsidR="00AD1880" w:rsidRPr="00B60122" w:rsidRDefault="00AD1880" w:rsidP="00AD1880">
      <w:pPr>
        <w:spacing w:after="120"/>
        <w:ind w:left="1080" w:hanging="1080"/>
        <w:jc w:val="both"/>
        <w:rPr>
          <w:rFonts w:ascii="Times New Roman" w:hAnsi="Times New Roman" w:cs="Times New Roman"/>
          <w:b/>
          <w:sz w:val="20"/>
          <w:szCs w:val="20"/>
        </w:rPr>
      </w:pPr>
      <w:proofErr w:type="gramStart"/>
      <w:r w:rsidRPr="002B16A9">
        <w:rPr>
          <w:rFonts w:ascii="Times New Roman" w:hAnsi="Times New Roman" w:cs="Times New Roman"/>
          <w:b/>
          <w:sz w:val="20"/>
          <w:szCs w:val="20"/>
        </w:rPr>
        <w:lastRenderedPageBreak/>
        <w:t>Table :</w:t>
      </w:r>
      <w:r>
        <w:rPr>
          <w:rFonts w:ascii="Times New Roman" w:hAnsi="Times New Roman" w:cs="Times New Roman"/>
          <w:b/>
          <w:sz w:val="20"/>
          <w:szCs w:val="20"/>
        </w:rPr>
        <w:t>C</w:t>
      </w:r>
      <w:r w:rsidRPr="002B16A9">
        <w:rPr>
          <w:rFonts w:ascii="Times New Roman" w:hAnsi="Times New Roman" w:cs="Times New Roman"/>
          <w:b/>
          <w:sz w:val="20"/>
          <w:szCs w:val="20"/>
        </w:rPr>
        <w:t>ocoon</w:t>
      </w:r>
      <w:proofErr w:type="gramEnd"/>
      <w:r w:rsidRPr="002B16A9">
        <w:rPr>
          <w:rFonts w:ascii="Times New Roman" w:hAnsi="Times New Roman" w:cs="Times New Roman"/>
          <w:b/>
          <w:sz w:val="20"/>
          <w:szCs w:val="20"/>
        </w:rPr>
        <w:t xml:space="preserve"> parameters as influenced by </w:t>
      </w:r>
      <w:proofErr w:type="spellStart"/>
      <w:r w:rsidRPr="002B16A9">
        <w:rPr>
          <w:rFonts w:ascii="Times New Roman" w:hAnsi="Times New Roman" w:cs="Times New Roman"/>
          <w:b/>
          <w:i/>
          <w:sz w:val="20"/>
          <w:szCs w:val="20"/>
        </w:rPr>
        <w:t>Alcaligenes</w:t>
      </w:r>
      <w:proofErr w:type="spellEnd"/>
      <w:r w:rsidRPr="002B16A9">
        <w:rPr>
          <w:rFonts w:ascii="Times New Roman" w:hAnsi="Times New Roman" w:cs="Times New Roman"/>
          <w:b/>
          <w:i/>
          <w:sz w:val="20"/>
          <w:szCs w:val="20"/>
        </w:rPr>
        <w:t xml:space="preserve"> </w:t>
      </w:r>
      <w:proofErr w:type="spellStart"/>
      <w:r w:rsidRPr="002B16A9">
        <w:rPr>
          <w:rFonts w:ascii="Times New Roman" w:hAnsi="Times New Roman" w:cs="Times New Roman"/>
          <w:b/>
          <w:i/>
          <w:sz w:val="20"/>
          <w:szCs w:val="20"/>
        </w:rPr>
        <w:t>faecalis</w:t>
      </w:r>
      <w:proofErr w:type="spellEnd"/>
      <w:r w:rsidRPr="002B16A9">
        <w:rPr>
          <w:rFonts w:ascii="Times New Roman" w:hAnsi="Times New Roman" w:cs="Times New Roman"/>
          <w:b/>
          <w:i/>
          <w:sz w:val="20"/>
          <w:szCs w:val="20"/>
        </w:rPr>
        <w:t xml:space="preserve"> </w:t>
      </w:r>
      <w:r w:rsidRPr="002B16A9">
        <w:rPr>
          <w:rFonts w:ascii="Times New Roman" w:hAnsi="Times New Roman" w:cs="Times New Roman"/>
          <w:b/>
          <w:sz w:val="20"/>
          <w:szCs w:val="20"/>
        </w:rPr>
        <w:t xml:space="preserve">with other </w:t>
      </w:r>
      <w:r>
        <w:rPr>
          <w:rFonts w:ascii="Times New Roman" w:hAnsi="Times New Roman" w:cs="Times New Roman"/>
          <w:b/>
          <w:sz w:val="20"/>
          <w:szCs w:val="20"/>
        </w:rPr>
        <w:t xml:space="preserve">microbial </w:t>
      </w:r>
      <w:r w:rsidRPr="002B16A9">
        <w:rPr>
          <w:rFonts w:ascii="Times New Roman" w:hAnsi="Times New Roman" w:cs="Times New Roman"/>
          <w:b/>
          <w:sz w:val="20"/>
          <w:szCs w:val="20"/>
        </w:rPr>
        <w:t xml:space="preserve">isolates causing </w:t>
      </w:r>
      <w:proofErr w:type="spellStart"/>
      <w:r w:rsidRPr="002B16A9">
        <w:rPr>
          <w:rFonts w:ascii="Times New Roman" w:hAnsi="Times New Roman" w:cs="Times New Roman"/>
          <w:b/>
          <w:sz w:val="20"/>
          <w:szCs w:val="20"/>
        </w:rPr>
        <w:t>flacherie</w:t>
      </w:r>
      <w:proofErr w:type="spellEnd"/>
      <w:r w:rsidRPr="002B16A9">
        <w:rPr>
          <w:rFonts w:ascii="Times New Roman" w:hAnsi="Times New Roman" w:cs="Times New Roman"/>
          <w:b/>
          <w:sz w:val="20"/>
          <w:szCs w:val="20"/>
        </w:rPr>
        <w:t xml:space="preserve"> disease of silkworm, </w:t>
      </w:r>
      <w:proofErr w:type="spellStart"/>
      <w:r w:rsidRPr="002B16A9">
        <w:rPr>
          <w:rFonts w:ascii="Times New Roman" w:hAnsi="Times New Roman" w:cs="Times New Roman"/>
          <w:b/>
          <w:i/>
          <w:sz w:val="20"/>
          <w:szCs w:val="20"/>
        </w:rPr>
        <w:t>Bombyx</w:t>
      </w:r>
      <w:proofErr w:type="spellEnd"/>
      <w:r w:rsidRPr="002B16A9">
        <w:rPr>
          <w:rFonts w:ascii="Times New Roman" w:hAnsi="Times New Roman" w:cs="Times New Roman"/>
          <w:b/>
          <w:i/>
          <w:sz w:val="20"/>
          <w:szCs w:val="20"/>
        </w:rPr>
        <w:t xml:space="preserve"> </w:t>
      </w:r>
      <w:proofErr w:type="spellStart"/>
      <w:r w:rsidRPr="002B16A9">
        <w:rPr>
          <w:rFonts w:ascii="Times New Roman" w:hAnsi="Times New Roman" w:cs="Times New Roman"/>
          <w:b/>
          <w:i/>
          <w:sz w:val="20"/>
          <w:szCs w:val="20"/>
        </w:rPr>
        <w:t>mori</w:t>
      </w:r>
      <w:proofErr w:type="spellEnd"/>
      <w:r w:rsidRPr="002B16A9">
        <w:rPr>
          <w:rFonts w:ascii="Times New Roman" w:hAnsi="Times New Roman" w:cs="Times New Roman"/>
          <w:b/>
          <w:i/>
          <w:sz w:val="20"/>
          <w:szCs w:val="20"/>
        </w:rPr>
        <w:t xml:space="preserve"> </w:t>
      </w:r>
      <w:r w:rsidRPr="00B60122">
        <w:rPr>
          <w:rFonts w:ascii="Times New Roman" w:hAnsi="Times New Roman" w:cs="Times New Roman"/>
          <w:b/>
          <w:sz w:val="20"/>
          <w:szCs w:val="20"/>
        </w:rPr>
        <w:t>L.</w:t>
      </w:r>
    </w:p>
    <w:tbl>
      <w:tblPr>
        <w:tblStyle w:val="TableGrid"/>
        <w:tblW w:w="5000" w:type="pct"/>
        <w:tblLook w:val="04A0"/>
      </w:tblPr>
      <w:tblGrid>
        <w:gridCol w:w="1362"/>
        <w:gridCol w:w="1353"/>
        <w:gridCol w:w="1352"/>
        <w:gridCol w:w="1352"/>
        <w:gridCol w:w="1352"/>
        <w:gridCol w:w="1435"/>
        <w:gridCol w:w="1352"/>
        <w:gridCol w:w="1348"/>
      </w:tblGrid>
      <w:tr w:rsidR="00AD1880" w:rsidTr="00AB1BF6">
        <w:tc>
          <w:tcPr>
            <w:tcW w:w="624" w:type="pct"/>
          </w:tcPr>
          <w:p w:rsidR="00AD1880" w:rsidRDefault="00AD1880" w:rsidP="00AB1BF6">
            <w:pPr>
              <w:autoSpaceDE w:val="0"/>
              <w:autoSpaceDN w:val="0"/>
              <w:adjustRightInd w:val="0"/>
              <w:jc w:val="both"/>
              <w:rPr>
                <w:rFonts w:ascii="Times New Roman" w:hAnsi="Times New Roman" w:cs="Times New Roman"/>
                <w:sz w:val="20"/>
                <w:szCs w:val="20"/>
              </w:rPr>
            </w:pPr>
            <w:r w:rsidRPr="002B16A9">
              <w:rPr>
                <w:rFonts w:ascii="Times New Roman" w:hAnsi="Times New Roman" w:cs="Times New Roman"/>
                <w:b/>
                <w:sz w:val="20"/>
                <w:szCs w:val="20"/>
              </w:rPr>
              <w:t>Treatments</w:t>
            </w:r>
          </w:p>
        </w:tc>
        <w:tc>
          <w:tcPr>
            <w:tcW w:w="620" w:type="pct"/>
            <w:vAlign w:val="center"/>
          </w:tcPr>
          <w:p w:rsidR="00AD1880" w:rsidRPr="002B16A9" w:rsidRDefault="00AD1880" w:rsidP="00AB1BF6">
            <w:pPr>
              <w:jc w:val="center"/>
              <w:rPr>
                <w:rFonts w:ascii="Times New Roman" w:hAnsi="Times New Roman" w:cs="Times New Roman"/>
                <w:b/>
                <w:sz w:val="20"/>
                <w:szCs w:val="20"/>
              </w:rPr>
            </w:pPr>
            <w:r w:rsidRPr="002B16A9">
              <w:rPr>
                <w:rFonts w:ascii="Times New Roman" w:hAnsi="Times New Roman" w:cs="Times New Roman"/>
                <w:b/>
                <w:sz w:val="20"/>
                <w:szCs w:val="20"/>
              </w:rPr>
              <w:t>Single cocoon weight</w:t>
            </w:r>
            <w:r w:rsidRPr="002B16A9">
              <w:rPr>
                <w:rFonts w:ascii="Times New Roman" w:hAnsi="Times New Roman" w:cs="Times New Roman"/>
                <w:b/>
                <w:sz w:val="20"/>
                <w:szCs w:val="20"/>
              </w:rPr>
              <w:br/>
              <w:t>(g)</w:t>
            </w:r>
          </w:p>
        </w:tc>
        <w:tc>
          <w:tcPr>
            <w:tcW w:w="620" w:type="pct"/>
            <w:vAlign w:val="center"/>
          </w:tcPr>
          <w:p w:rsidR="00AD1880" w:rsidRPr="002B16A9" w:rsidRDefault="00AD1880" w:rsidP="00AB1BF6">
            <w:pPr>
              <w:jc w:val="center"/>
              <w:rPr>
                <w:rFonts w:ascii="Times New Roman" w:hAnsi="Times New Roman" w:cs="Times New Roman"/>
                <w:b/>
                <w:sz w:val="20"/>
                <w:szCs w:val="20"/>
              </w:rPr>
            </w:pPr>
            <w:r w:rsidRPr="002B16A9">
              <w:rPr>
                <w:rFonts w:ascii="Times New Roman" w:hAnsi="Times New Roman" w:cs="Times New Roman"/>
                <w:b/>
                <w:sz w:val="20"/>
                <w:szCs w:val="20"/>
              </w:rPr>
              <w:t>Single shell weight</w:t>
            </w:r>
            <w:r w:rsidRPr="002B16A9">
              <w:rPr>
                <w:rFonts w:ascii="Times New Roman" w:hAnsi="Times New Roman" w:cs="Times New Roman"/>
                <w:b/>
                <w:sz w:val="20"/>
                <w:szCs w:val="20"/>
              </w:rPr>
              <w:br/>
              <w:t>(g)</w:t>
            </w:r>
          </w:p>
        </w:tc>
        <w:tc>
          <w:tcPr>
            <w:tcW w:w="620" w:type="pct"/>
            <w:vAlign w:val="center"/>
          </w:tcPr>
          <w:p w:rsidR="00AD1880" w:rsidRPr="002B16A9" w:rsidRDefault="00AD1880" w:rsidP="00AB1BF6">
            <w:pPr>
              <w:jc w:val="center"/>
              <w:rPr>
                <w:rFonts w:ascii="Times New Roman" w:hAnsi="Times New Roman" w:cs="Times New Roman"/>
                <w:b/>
                <w:sz w:val="20"/>
                <w:szCs w:val="20"/>
              </w:rPr>
            </w:pPr>
            <w:r w:rsidRPr="002B16A9">
              <w:rPr>
                <w:rFonts w:ascii="Times New Roman" w:hAnsi="Times New Roman" w:cs="Times New Roman"/>
                <w:b/>
                <w:sz w:val="20"/>
                <w:szCs w:val="20"/>
              </w:rPr>
              <w:t xml:space="preserve">Single </w:t>
            </w:r>
            <w:proofErr w:type="spellStart"/>
            <w:r w:rsidRPr="002B16A9">
              <w:rPr>
                <w:rFonts w:ascii="Times New Roman" w:hAnsi="Times New Roman" w:cs="Times New Roman"/>
                <w:b/>
                <w:sz w:val="20"/>
                <w:szCs w:val="20"/>
              </w:rPr>
              <w:t>pupal</w:t>
            </w:r>
            <w:proofErr w:type="spellEnd"/>
            <w:r w:rsidRPr="002B16A9">
              <w:rPr>
                <w:rFonts w:ascii="Times New Roman" w:hAnsi="Times New Roman" w:cs="Times New Roman"/>
                <w:b/>
                <w:sz w:val="20"/>
                <w:szCs w:val="20"/>
              </w:rPr>
              <w:t xml:space="preserve"> weight</w:t>
            </w:r>
            <w:r w:rsidRPr="002B16A9">
              <w:rPr>
                <w:rFonts w:ascii="Times New Roman" w:hAnsi="Times New Roman" w:cs="Times New Roman"/>
                <w:b/>
                <w:sz w:val="20"/>
                <w:szCs w:val="20"/>
              </w:rPr>
              <w:br/>
              <w:t>(g)</w:t>
            </w:r>
          </w:p>
        </w:tc>
        <w:tc>
          <w:tcPr>
            <w:tcW w:w="620" w:type="pct"/>
            <w:vAlign w:val="center"/>
          </w:tcPr>
          <w:p w:rsidR="00AD1880" w:rsidRDefault="00AD1880" w:rsidP="00AB1BF6">
            <w:pPr>
              <w:jc w:val="center"/>
              <w:rPr>
                <w:rFonts w:ascii="Times New Roman" w:hAnsi="Times New Roman" w:cs="Times New Roman"/>
                <w:b/>
                <w:sz w:val="20"/>
                <w:szCs w:val="20"/>
              </w:rPr>
            </w:pPr>
            <w:r>
              <w:rPr>
                <w:rFonts w:ascii="Times New Roman" w:hAnsi="Times New Roman" w:cs="Times New Roman"/>
                <w:b/>
                <w:sz w:val="20"/>
                <w:szCs w:val="20"/>
              </w:rPr>
              <w:t>Cocoon</w:t>
            </w:r>
          </w:p>
          <w:p w:rsidR="00AD1880" w:rsidRPr="002B16A9" w:rsidRDefault="00AD1880" w:rsidP="00AB1BF6">
            <w:pPr>
              <w:jc w:val="center"/>
              <w:rPr>
                <w:rFonts w:ascii="Times New Roman" w:hAnsi="Times New Roman" w:cs="Times New Roman"/>
                <w:b/>
                <w:sz w:val="20"/>
                <w:szCs w:val="20"/>
              </w:rPr>
            </w:pPr>
            <w:r w:rsidRPr="002B16A9">
              <w:rPr>
                <w:rFonts w:ascii="Times New Roman" w:hAnsi="Times New Roman" w:cs="Times New Roman"/>
                <w:b/>
                <w:sz w:val="20"/>
                <w:szCs w:val="20"/>
              </w:rPr>
              <w:t xml:space="preserve">Shell </w:t>
            </w:r>
            <w:proofErr w:type="gramStart"/>
            <w:r w:rsidRPr="002B16A9">
              <w:rPr>
                <w:rFonts w:ascii="Times New Roman" w:hAnsi="Times New Roman" w:cs="Times New Roman"/>
                <w:b/>
                <w:sz w:val="20"/>
                <w:szCs w:val="20"/>
              </w:rPr>
              <w:t>ratio</w:t>
            </w:r>
            <w:proofErr w:type="gramEnd"/>
            <w:r w:rsidRPr="002B16A9">
              <w:rPr>
                <w:rFonts w:ascii="Times New Roman" w:hAnsi="Times New Roman" w:cs="Times New Roman"/>
                <w:b/>
                <w:sz w:val="20"/>
                <w:szCs w:val="20"/>
              </w:rPr>
              <w:br/>
              <w:t>(%)</w:t>
            </w:r>
          </w:p>
        </w:tc>
        <w:tc>
          <w:tcPr>
            <w:tcW w:w="658" w:type="pct"/>
            <w:vAlign w:val="center"/>
          </w:tcPr>
          <w:p w:rsidR="00AD1880" w:rsidRPr="002B16A9" w:rsidRDefault="00AD1880" w:rsidP="00AB1BF6">
            <w:pPr>
              <w:jc w:val="center"/>
              <w:rPr>
                <w:rFonts w:ascii="Times New Roman" w:hAnsi="Times New Roman" w:cs="Times New Roman"/>
                <w:b/>
                <w:sz w:val="20"/>
                <w:szCs w:val="20"/>
              </w:rPr>
            </w:pPr>
            <w:r w:rsidRPr="002B16A9">
              <w:rPr>
                <w:rFonts w:ascii="Times New Roman" w:hAnsi="Times New Roman" w:cs="Times New Roman"/>
                <w:b/>
                <w:sz w:val="20"/>
                <w:szCs w:val="20"/>
              </w:rPr>
              <w:t>Silk productivity</w:t>
            </w:r>
            <w:r w:rsidRPr="002B16A9">
              <w:rPr>
                <w:rFonts w:ascii="Times New Roman" w:hAnsi="Times New Roman" w:cs="Times New Roman"/>
                <w:b/>
                <w:sz w:val="20"/>
                <w:szCs w:val="20"/>
              </w:rPr>
              <w:br/>
              <w:t>(cg/day)</w:t>
            </w:r>
          </w:p>
        </w:tc>
        <w:tc>
          <w:tcPr>
            <w:tcW w:w="620" w:type="pct"/>
            <w:vAlign w:val="center"/>
          </w:tcPr>
          <w:p w:rsidR="00AD1880" w:rsidRPr="002B16A9" w:rsidRDefault="00AD1880" w:rsidP="00AB1BF6">
            <w:pPr>
              <w:jc w:val="center"/>
              <w:rPr>
                <w:rFonts w:ascii="Times New Roman" w:eastAsia="Times New Roman" w:hAnsi="Times New Roman" w:cs="Times New Roman"/>
                <w:b/>
                <w:sz w:val="20"/>
                <w:szCs w:val="20"/>
              </w:rPr>
            </w:pPr>
            <w:r w:rsidRPr="002B16A9">
              <w:rPr>
                <w:rFonts w:ascii="Times New Roman" w:eastAsia="Times New Roman" w:hAnsi="Times New Roman" w:cs="Times New Roman"/>
                <w:b/>
                <w:sz w:val="20"/>
                <w:szCs w:val="20"/>
              </w:rPr>
              <w:t>Cocoon Filament</w:t>
            </w:r>
            <w:r w:rsidRPr="002B16A9">
              <w:rPr>
                <w:rFonts w:ascii="Times New Roman" w:eastAsia="Times New Roman" w:hAnsi="Times New Roman" w:cs="Times New Roman"/>
                <w:b/>
                <w:sz w:val="20"/>
                <w:szCs w:val="20"/>
              </w:rPr>
              <w:br/>
              <w:t>length (m)</w:t>
            </w:r>
          </w:p>
        </w:tc>
        <w:tc>
          <w:tcPr>
            <w:tcW w:w="620" w:type="pct"/>
            <w:vAlign w:val="center"/>
          </w:tcPr>
          <w:p w:rsidR="00AD1880" w:rsidRPr="002B16A9" w:rsidRDefault="00AD1880" w:rsidP="00AB1BF6">
            <w:pPr>
              <w:jc w:val="center"/>
              <w:rPr>
                <w:rFonts w:ascii="Times New Roman" w:eastAsia="Times New Roman" w:hAnsi="Times New Roman" w:cs="Times New Roman"/>
                <w:b/>
                <w:sz w:val="20"/>
                <w:szCs w:val="20"/>
              </w:rPr>
            </w:pPr>
            <w:r w:rsidRPr="002B16A9">
              <w:rPr>
                <w:rFonts w:ascii="Times New Roman" w:eastAsia="Times New Roman" w:hAnsi="Times New Roman" w:cs="Times New Roman"/>
                <w:b/>
                <w:sz w:val="20"/>
                <w:szCs w:val="20"/>
              </w:rPr>
              <w:t xml:space="preserve"> Filament </w:t>
            </w:r>
            <w:r w:rsidRPr="002B16A9">
              <w:rPr>
                <w:rFonts w:ascii="Times New Roman" w:eastAsia="Times New Roman" w:hAnsi="Times New Roman" w:cs="Times New Roman"/>
                <w:b/>
                <w:sz w:val="20"/>
                <w:szCs w:val="20"/>
              </w:rPr>
              <w:br/>
              <w:t>Denier</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1</w:t>
            </w:r>
            <w:r w:rsidRPr="002B16A9">
              <w:rPr>
                <w:rFonts w:ascii="Times New Roman" w:hAnsi="Times New Roman" w:cs="Times New Roman"/>
                <w:b/>
                <w:sz w:val="20"/>
                <w:szCs w:val="20"/>
              </w:rPr>
              <w:t>-A</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1.21</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0.22</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0.97</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18.18</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2.61</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734.00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1.51</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2</w:t>
            </w:r>
            <w:r w:rsidRPr="002B16A9">
              <w:rPr>
                <w:rFonts w:ascii="Times New Roman" w:hAnsi="Times New Roman" w:cs="Times New Roman"/>
                <w:b/>
                <w:sz w:val="20"/>
                <w:szCs w:val="20"/>
              </w:rPr>
              <w:t>-A+L</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1.19</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0.18</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0.99</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15.12</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2.18</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713.00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1.47</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3</w:t>
            </w:r>
            <w:r w:rsidRPr="002B16A9">
              <w:rPr>
                <w:rFonts w:ascii="Times New Roman" w:hAnsi="Times New Roman" w:cs="Times New Roman"/>
                <w:b/>
                <w:sz w:val="20"/>
                <w:szCs w:val="20"/>
              </w:rPr>
              <w:t>-A+B</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1.17</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0.17</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0.98</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14.52</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1.49</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675.00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1.40</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4</w:t>
            </w:r>
            <w:r w:rsidRPr="002B16A9">
              <w:rPr>
                <w:rFonts w:ascii="Times New Roman" w:hAnsi="Times New Roman" w:cs="Times New Roman"/>
                <w:b/>
                <w:sz w:val="20"/>
                <w:szCs w:val="20"/>
              </w:rPr>
              <w:t>-A+N</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1.15</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0.14</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0.99</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12.17</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1.25</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663.00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1.35</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5</w:t>
            </w:r>
            <w:r w:rsidRPr="002B16A9">
              <w:rPr>
                <w:rFonts w:ascii="Times New Roman" w:hAnsi="Times New Roman" w:cs="Times New Roman"/>
                <w:b/>
                <w:sz w:val="20"/>
                <w:szCs w:val="20"/>
              </w:rPr>
              <w:t>-A+B+L</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1.12</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0.12</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0.98</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10.71</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640.00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1.26</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6</w:t>
            </w:r>
            <w:r w:rsidRPr="002B16A9">
              <w:rPr>
                <w:rFonts w:ascii="Times New Roman" w:hAnsi="Times New Roman" w:cs="Times New Roman"/>
                <w:b/>
                <w:sz w:val="20"/>
                <w:szCs w:val="20"/>
              </w:rPr>
              <w:t>-A+B+N</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1.00</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0.10</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0.88</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10.00</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0.86</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568.00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1.10</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7</w:t>
            </w:r>
            <w:r w:rsidRPr="002B16A9">
              <w:rPr>
                <w:rFonts w:ascii="Times New Roman" w:hAnsi="Times New Roman" w:cs="Times New Roman"/>
                <w:b/>
                <w:sz w:val="20"/>
                <w:szCs w:val="20"/>
              </w:rPr>
              <w:t>-Control</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1.25</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0.23</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1.00</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18.40</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3.29</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778.00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2.31</w:t>
            </w:r>
          </w:p>
        </w:tc>
      </w:tr>
      <w:tr w:rsidR="00AD1880" w:rsidTr="00AB1BF6">
        <w:tc>
          <w:tcPr>
            <w:tcW w:w="624" w:type="pct"/>
            <w:vAlign w:val="center"/>
          </w:tcPr>
          <w:p w:rsidR="00AD1880" w:rsidRPr="002B16A9" w:rsidRDefault="00AD1880" w:rsidP="00AB1BF6">
            <w:pPr>
              <w:rPr>
                <w:rFonts w:ascii="Times New Roman" w:hAnsi="Times New Roman" w:cs="Times New Roman"/>
                <w:b/>
                <w:sz w:val="20"/>
                <w:szCs w:val="20"/>
              </w:rPr>
            </w:pPr>
            <w:r w:rsidRPr="002B16A9">
              <w:rPr>
                <w:rFonts w:ascii="Times New Roman" w:hAnsi="Times New Roman" w:cs="Times New Roman"/>
                <w:b/>
                <w:sz w:val="20"/>
                <w:szCs w:val="20"/>
              </w:rPr>
              <w:t>T</w:t>
            </w:r>
            <w:r w:rsidRPr="002B16A9">
              <w:rPr>
                <w:rFonts w:ascii="Times New Roman" w:hAnsi="Times New Roman" w:cs="Times New Roman"/>
                <w:b/>
                <w:sz w:val="20"/>
                <w:szCs w:val="20"/>
                <w:vertAlign w:val="subscript"/>
              </w:rPr>
              <w:t>8</w:t>
            </w:r>
            <w:r w:rsidRPr="002B16A9">
              <w:rPr>
                <w:rFonts w:ascii="Times New Roman" w:hAnsi="Times New Roman" w:cs="Times New Roman"/>
                <w:b/>
                <w:sz w:val="20"/>
                <w:szCs w:val="20"/>
              </w:rPr>
              <w:t>-SW</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1.26</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0.24</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1.00</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19.05</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3.43</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789.00</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2.39</w:t>
            </w:r>
          </w:p>
        </w:tc>
      </w:tr>
      <w:tr w:rsidR="00AD1880" w:rsidTr="00AB1BF6">
        <w:tc>
          <w:tcPr>
            <w:tcW w:w="624" w:type="pct"/>
            <w:vAlign w:val="center"/>
          </w:tcPr>
          <w:p w:rsidR="00AD1880" w:rsidRPr="002B16A9" w:rsidRDefault="00AD1880" w:rsidP="00AB1BF6">
            <w:pPr>
              <w:jc w:val="center"/>
              <w:rPr>
                <w:rFonts w:ascii="Times New Roman" w:hAnsi="Times New Roman" w:cs="Times New Roman"/>
                <w:b/>
                <w:sz w:val="20"/>
                <w:szCs w:val="20"/>
              </w:rPr>
            </w:pPr>
          </w:p>
        </w:tc>
        <w:tc>
          <w:tcPr>
            <w:tcW w:w="620" w:type="pct"/>
            <w:vAlign w:val="center"/>
          </w:tcPr>
          <w:p w:rsidR="00AD1880" w:rsidRPr="002B16A9" w:rsidRDefault="00AD1880" w:rsidP="00AB1BF6">
            <w:pPr>
              <w:jc w:val="center"/>
              <w:rPr>
                <w:rFonts w:ascii="Times New Roman" w:hAnsi="Times New Roman" w:cs="Times New Roman"/>
                <w:sz w:val="20"/>
                <w:szCs w:val="20"/>
              </w:rPr>
            </w:pPr>
          </w:p>
        </w:tc>
        <w:tc>
          <w:tcPr>
            <w:tcW w:w="620" w:type="pct"/>
            <w:vAlign w:val="center"/>
          </w:tcPr>
          <w:p w:rsidR="00AD1880" w:rsidRPr="002B16A9" w:rsidRDefault="00AD1880" w:rsidP="00AB1BF6">
            <w:pPr>
              <w:jc w:val="center"/>
              <w:rPr>
                <w:rFonts w:ascii="Times New Roman" w:hAnsi="Times New Roman" w:cs="Times New Roman"/>
                <w:sz w:val="20"/>
                <w:szCs w:val="20"/>
              </w:rPr>
            </w:pPr>
          </w:p>
        </w:tc>
        <w:tc>
          <w:tcPr>
            <w:tcW w:w="620" w:type="pct"/>
            <w:vAlign w:val="center"/>
          </w:tcPr>
          <w:p w:rsidR="00AD1880" w:rsidRPr="002B16A9" w:rsidRDefault="00AD1880" w:rsidP="00AB1BF6">
            <w:pPr>
              <w:jc w:val="center"/>
              <w:rPr>
                <w:rFonts w:ascii="Times New Roman" w:hAnsi="Times New Roman" w:cs="Times New Roman"/>
                <w:sz w:val="20"/>
                <w:szCs w:val="20"/>
              </w:rPr>
            </w:pPr>
          </w:p>
        </w:tc>
        <w:tc>
          <w:tcPr>
            <w:tcW w:w="620" w:type="pct"/>
            <w:vAlign w:val="center"/>
          </w:tcPr>
          <w:p w:rsidR="00AD1880" w:rsidRPr="002B16A9" w:rsidRDefault="00AD1880" w:rsidP="00AB1BF6">
            <w:pPr>
              <w:jc w:val="center"/>
              <w:rPr>
                <w:rFonts w:ascii="Times New Roman" w:hAnsi="Times New Roman" w:cs="Times New Roman"/>
                <w:sz w:val="20"/>
                <w:szCs w:val="20"/>
              </w:rPr>
            </w:pPr>
          </w:p>
        </w:tc>
        <w:tc>
          <w:tcPr>
            <w:tcW w:w="658" w:type="pct"/>
            <w:vAlign w:val="center"/>
          </w:tcPr>
          <w:p w:rsidR="00AD1880" w:rsidRPr="002B16A9" w:rsidRDefault="00AD1880" w:rsidP="00AB1BF6">
            <w:pPr>
              <w:jc w:val="center"/>
              <w:rPr>
                <w:rFonts w:ascii="Times New Roman" w:hAnsi="Times New Roman" w:cs="Times New Roman"/>
                <w:sz w:val="20"/>
                <w:szCs w:val="20"/>
              </w:rPr>
            </w:pP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p>
        </w:tc>
      </w:tr>
      <w:tr w:rsidR="00AD1880" w:rsidTr="00AB1BF6">
        <w:tc>
          <w:tcPr>
            <w:tcW w:w="624" w:type="pct"/>
            <w:vAlign w:val="center"/>
          </w:tcPr>
          <w:p w:rsidR="00AD1880" w:rsidRPr="002B16A9" w:rsidRDefault="00AD1880" w:rsidP="00AB1BF6">
            <w:pPr>
              <w:jc w:val="center"/>
              <w:rPr>
                <w:rFonts w:ascii="Times New Roman" w:eastAsia="Times New Roman" w:hAnsi="Times New Roman" w:cs="Times New Roman"/>
                <w:b/>
                <w:sz w:val="20"/>
                <w:szCs w:val="20"/>
              </w:rPr>
            </w:pPr>
            <w:r w:rsidRPr="002B16A9">
              <w:rPr>
                <w:rFonts w:ascii="Times New Roman" w:eastAsia="Times New Roman" w:hAnsi="Times New Roman" w:cs="Times New Roman"/>
                <w:b/>
                <w:sz w:val="20"/>
                <w:szCs w:val="20"/>
              </w:rPr>
              <w:t>F-test</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eastAsia="Times New Roman" w:hAnsi="Times New Roman" w:cs="Times New Roman"/>
                <w:sz w:val="20"/>
                <w:szCs w:val="20"/>
              </w:rPr>
              <w:t>*</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eastAsia="Times New Roman" w:hAnsi="Times New Roman" w:cs="Times New Roman"/>
                <w:sz w:val="20"/>
                <w:szCs w:val="20"/>
              </w:rPr>
              <w:t>*</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eastAsia="Times New Roman" w:hAnsi="Times New Roman" w:cs="Times New Roman"/>
                <w:sz w:val="20"/>
                <w:szCs w:val="20"/>
              </w:rPr>
              <w:t>*</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eastAsia="Times New Roman" w:hAnsi="Times New Roman" w:cs="Times New Roman"/>
                <w:sz w:val="20"/>
                <w:szCs w:val="20"/>
              </w:rPr>
              <w:t>*</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eastAsia="Times New Roman" w:hAnsi="Times New Roman" w:cs="Times New Roman"/>
                <w:sz w:val="20"/>
                <w:szCs w:val="20"/>
              </w:rPr>
              <w:t>*</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w:t>
            </w:r>
          </w:p>
        </w:tc>
      </w:tr>
      <w:tr w:rsidR="00AD1880" w:rsidTr="00AB1BF6">
        <w:tc>
          <w:tcPr>
            <w:tcW w:w="624" w:type="pct"/>
            <w:vAlign w:val="center"/>
          </w:tcPr>
          <w:p w:rsidR="00AD1880" w:rsidRPr="002B16A9" w:rsidRDefault="00AD1880" w:rsidP="00AB1BF6">
            <w:pPr>
              <w:jc w:val="center"/>
              <w:rPr>
                <w:rFonts w:ascii="Times New Roman" w:eastAsia="Times New Roman" w:hAnsi="Times New Roman" w:cs="Times New Roman"/>
                <w:b/>
                <w:sz w:val="20"/>
                <w:szCs w:val="20"/>
              </w:rPr>
            </w:pPr>
            <w:proofErr w:type="spellStart"/>
            <w:r w:rsidRPr="002B16A9">
              <w:rPr>
                <w:rFonts w:ascii="Times New Roman" w:eastAsia="Times New Roman" w:hAnsi="Times New Roman" w:cs="Times New Roman"/>
                <w:b/>
                <w:sz w:val="20"/>
                <w:szCs w:val="20"/>
              </w:rPr>
              <w:t>SEm</w:t>
            </w:r>
            <w:proofErr w:type="spellEnd"/>
            <w:r w:rsidRPr="002B16A9">
              <w:rPr>
                <w:rFonts w:ascii="Times New Roman" w:eastAsia="Times New Roman" w:hAnsi="Times New Roman" w:cs="Times New Roman"/>
                <w:b/>
                <w:sz w:val="20"/>
                <w:szCs w:val="20"/>
              </w:rPr>
              <w:t>±</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0.04</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0.03</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0.02</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.76</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0.03</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2.48</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0.02</w:t>
            </w:r>
          </w:p>
        </w:tc>
      </w:tr>
      <w:tr w:rsidR="00AD1880" w:rsidTr="00AB1BF6">
        <w:tc>
          <w:tcPr>
            <w:tcW w:w="624" w:type="pct"/>
            <w:vAlign w:val="center"/>
          </w:tcPr>
          <w:p w:rsidR="00AD1880" w:rsidRPr="002B16A9" w:rsidRDefault="00AD1880" w:rsidP="00AB1BF6">
            <w:pPr>
              <w:jc w:val="center"/>
              <w:rPr>
                <w:rFonts w:ascii="Times New Roman" w:eastAsia="Times New Roman" w:hAnsi="Times New Roman" w:cs="Times New Roman"/>
                <w:b/>
                <w:sz w:val="20"/>
                <w:szCs w:val="20"/>
              </w:rPr>
            </w:pPr>
            <w:r w:rsidRPr="002B16A9">
              <w:rPr>
                <w:rFonts w:ascii="Times New Roman" w:eastAsia="Times New Roman" w:hAnsi="Times New Roman" w:cs="Times New Roman"/>
                <w:b/>
                <w:sz w:val="20"/>
                <w:szCs w:val="20"/>
              </w:rPr>
              <w:t>CD at 5 %</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0.10</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0.09</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0.05</w:t>
            </w:r>
          </w:p>
        </w:tc>
        <w:tc>
          <w:tcPr>
            <w:tcW w:w="620"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1.61</w:t>
            </w:r>
          </w:p>
        </w:tc>
        <w:tc>
          <w:tcPr>
            <w:tcW w:w="658" w:type="pct"/>
            <w:vAlign w:val="center"/>
          </w:tcPr>
          <w:p w:rsidR="00AD1880" w:rsidRPr="002B16A9" w:rsidRDefault="00AD1880" w:rsidP="00AB1BF6">
            <w:pPr>
              <w:jc w:val="center"/>
              <w:rPr>
                <w:rFonts w:ascii="Times New Roman" w:hAnsi="Times New Roman" w:cs="Times New Roman"/>
                <w:sz w:val="20"/>
                <w:szCs w:val="20"/>
              </w:rPr>
            </w:pPr>
            <w:r w:rsidRPr="002B16A9">
              <w:rPr>
                <w:rFonts w:ascii="Times New Roman" w:hAnsi="Times New Roman" w:cs="Times New Roman"/>
                <w:sz w:val="20"/>
                <w:szCs w:val="20"/>
              </w:rPr>
              <w:t>0.07</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6.03</w:t>
            </w:r>
          </w:p>
        </w:tc>
        <w:tc>
          <w:tcPr>
            <w:tcW w:w="620" w:type="pct"/>
            <w:vAlign w:val="center"/>
          </w:tcPr>
          <w:p w:rsidR="00AD1880" w:rsidRPr="002B16A9" w:rsidRDefault="00AD1880" w:rsidP="00AB1BF6">
            <w:pPr>
              <w:jc w:val="center"/>
              <w:rPr>
                <w:rFonts w:ascii="Times New Roman" w:eastAsia="Times New Roman" w:hAnsi="Times New Roman" w:cs="Times New Roman"/>
                <w:sz w:val="20"/>
                <w:szCs w:val="20"/>
              </w:rPr>
            </w:pPr>
            <w:r w:rsidRPr="002B16A9">
              <w:rPr>
                <w:rFonts w:ascii="Times New Roman" w:eastAsia="Times New Roman" w:hAnsi="Times New Roman" w:cs="Times New Roman"/>
                <w:sz w:val="20"/>
                <w:szCs w:val="20"/>
              </w:rPr>
              <w:t>0.04</w:t>
            </w:r>
          </w:p>
        </w:tc>
      </w:tr>
    </w:tbl>
    <w:p w:rsidR="00AD1880" w:rsidRPr="002B16A9" w:rsidRDefault="00AD1880" w:rsidP="00AD1880">
      <w:pPr>
        <w:rPr>
          <w:rFonts w:ascii="Times New Roman" w:hAnsi="Times New Roman" w:cs="Times New Roman"/>
          <w:sz w:val="20"/>
          <w:szCs w:val="20"/>
        </w:rPr>
      </w:pPr>
      <w:r w:rsidRPr="002B16A9">
        <w:rPr>
          <w:rFonts w:ascii="Times New Roman" w:hAnsi="Times New Roman" w:cs="Times New Roman"/>
          <w:sz w:val="20"/>
          <w:szCs w:val="20"/>
        </w:rPr>
        <w:t>* - Significant at 5 %</w:t>
      </w:r>
    </w:p>
    <w:p w:rsidR="00AD1880" w:rsidRDefault="00AD1880" w:rsidP="00AD1880">
      <w:pPr>
        <w:autoSpaceDE w:val="0"/>
        <w:autoSpaceDN w:val="0"/>
        <w:adjustRightInd w:val="0"/>
        <w:jc w:val="both"/>
      </w:pPr>
      <w:r w:rsidRPr="002B16A9">
        <w:rPr>
          <w:rFonts w:ascii="Times New Roman" w:hAnsi="Times New Roman" w:cs="Times New Roman"/>
          <w:sz w:val="20"/>
          <w:szCs w:val="20"/>
        </w:rPr>
        <w:t>T</w:t>
      </w:r>
      <w:r w:rsidRPr="002B16A9">
        <w:rPr>
          <w:rFonts w:ascii="Times New Roman" w:hAnsi="Times New Roman" w:cs="Times New Roman"/>
          <w:sz w:val="20"/>
          <w:szCs w:val="20"/>
          <w:vertAlign w:val="subscript"/>
        </w:rPr>
        <w:t>1</w:t>
      </w:r>
      <w:r w:rsidRPr="002B16A9">
        <w:rPr>
          <w:rFonts w:ascii="Times New Roman" w:hAnsi="Times New Roman" w:cs="Times New Roman"/>
          <w:sz w:val="20"/>
          <w:szCs w:val="20"/>
        </w:rPr>
        <w:t>-</w:t>
      </w:r>
      <w:r w:rsidRPr="002B16A9">
        <w:rPr>
          <w:rFonts w:ascii="Times New Roman" w:hAnsi="Times New Roman" w:cs="Times New Roman"/>
          <w:i/>
          <w:sz w:val="20"/>
          <w:szCs w:val="20"/>
        </w:rPr>
        <w:t xml:space="preserve">Alcaligenes </w:t>
      </w:r>
      <w:proofErr w:type="spellStart"/>
      <w:r w:rsidRPr="002B16A9">
        <w:rPr>
          <w:rFonts w:ascii="Times New Roman" w:hAnsi="Times New Roman" w:cs="Times New Roman"/>
          <w:i/>
          <w:sz w:val="20"/>
          <w:szCs w:val="20"/>
        </w:rPr>
        <w:t>faecalis</w:t>
      </w:r>
      <w:proofErr w:type="spellEnd"/>
      <w:r w:rsidRPr="002B16A9">
        <w:rPr>
          <w:rFonts w:ascii="Times New Roman" w:hAnsi="Times New Roman" w:cs="Times New Roman"/>
          <w:sz w:val="20"/>
          <w:szCs w:val="20"/>
        </w:rPr>
        <w:t>, T</w:t>
      </w:r>
      <w:r w:rsidRPr="002B16A9">
        <w:rPr>
          <w:rFonts w:ascii="Times New Roman" w:hAnsi="Times New Roman" w:cs="Times New Roman"/>
          <w:sz w:val="20"/>
          <w:szCs w:val="20"/>
          <w:vertAlign w:val="subscript"/>
        </w:rPr>
        <w:t>2</w:t>
      </w:r>
      <w:r w:rsidRPr="002B16A9">
        <w:rPr>
          <w:rFonts w:ascii="Times New Roman" w:hAnsi="Times New Roman" w:cs="Times New Roman"/>
          <w:sz w:val="20"/>
          <w:szCs w:val="20"/>
        </w:rPr>
        <w:t>-</w:t>
      </w:r>
      <w:r w:rsidRPr="002B16A9">
        <w:rPr>
          <w:rFonts w:ascii="Times New Roman" w:hAnsi="Times New Roman" w:cs="Times New Roman"/>
          <w:i/>
          <w:sz w:val="20"/>
          <w:szCs w:val="20"/>
        </w:rPr>
        <w:t xml:space="preserve">Alcaligenes </w:t>
      </w:r>
      <w:proofErr w:type="spellStart"/>
      <w:r w:rsidRPr="002B16A9">
        <w:rPr>
          <w:rFonts w:ascii="Times New Roman" w:hAnsi="Times New Roman" w:cs="Times New Roman"/>
          <w:i/>
          <w:sz w:val="20"/>
          <w:szCs w:val="20"/>
        </w:rPr>
        <w:t>faecalis+Lysinibacillus</w:t>
      </w:r>
      <w:proofErr w:type="spellEnd"/>
      <w:r w:rsidRPr="002B16A9">
        <w:rPr>
          <w:rFonts w:ascii="Times New Roman" w:hAnsi="Times New Roman" w:cs="Times New Roman"/>
          <w:i/>
          <w:sz w:val="20"/>
          <w:szCs w:val="20"/>
        </w:rPr>
        <w:t xml:space="preserve"> </w:t>
      </w:r>
      <w:proofErr w:type="spellStart"/>
      <w:r w:rsidRPr="002B16A9">
        <w:rPr>
          <w:rFonts w:ascii="Times New Roman" w:hAnsi="Times New Roman" w:cs="Times New Roman"/>
          <w:i/>
          <w:sz w:val="20"/>
          <w:szCs w:val="20"/>
        </w:rPr>
        <w:t>sphaericus</w:t>
      </w:r>
      <w:proofErr w:type="spellEnd"/>
      <w:r w:rsidRPr="002B16A9">
        <w:rPr>
          <w:rFonts w:ascii="Times New Roman" w:hAnsi="Times New Roman" w:cs="Times New Roman"/>
          <w:sz w:val="20"/>
          <w:szCs w:val="20"/>
        </w:rPr>
        <w:t>, T</w:t>
      </w:r>
      <w:r w:rsidRPr="002B16A9">
        <w:rPr>
          <w:rFonts w:ascii="Times New Roman" w:hAnsi="Times New Roman" w:cs="Times New Roman"/>
          <w:sz w:val="20"/>
          <w:szCs w:val="20"/>
          <w:vertAlign w:val="subscript"/>
        </w:rPr>
        <w:t>3</w:t>
      </w:r>
      <w:r w:rsidRPr="002B16A9">
        <w:rPr>
          <w:rFonts w:ascii="Times New Roman" w:hAnsi="Times New Roman" w:cs="Times New Roman"/>
          <w:sz w:val="20"/>
          <w:szCs w:val="20"/>
        </w:rPr>
        <w:t>-</w:t>
      </w:r>
      <w:r w:rsidRPr="002B16A9">
        <w:rPr>
          <w:rFonts w:ascii="Times New Roman" w:hAnsi="Times New Roman" w:cs="Times New Roman"/>
          <w:i/>
          <w:sz w:val="20"/>
          <w:szCs w:val="20"/>
        </w:rPr>
        <w:t xml:space="preserve">Alcaligenes </w:t>
      </w:r>
      <w:proofErr w:type="spellStart"/>
      <w:r w:rsidRPr="002B16A9">
        <w:rPr>
          <w:rFonts w:ascii="Times New Roman" w:hAnsi="Times New Roman" w:cs="Times New Roman"/>
          <w:i/>
          <w:sz w:val="20"/>
          <w:szCs w:val="20"/>
        </w:rPr>
        <w:t>faecalis+</w:t>
      </w:r>
      <w:r w:rsidRPr="002B16A9">
        <w:rPr>
          <w:rFonts w:ascii="Times New Roman" w:hAnsi="Times New Roman" w:cs="Times New Roman"/>
          <w:bCs/>
          <w:i/>
          <w:iCs/>
          <w:sz w:val="20"/>
          <w:szCs w:val="20"/>
        </w:rPr>
        <w:t>Bacillus</w:t>
      </w:r>
      <w:proofErr w:type="spellEnd"/>
      <w:r w:rsidRPr="002B16A9">
        <w:rPr>
          <w:rFonts w:ascii="Times New Roman" w:hAnsi="Times New Roman" w:cs="Times New Roman"/>
          <w:bCs/>
          <w:i/>
          <w:iCs/>
          <w:sz w:val="20"/>
          <w:szCs w:val="20"/>
        </w:rPr>
        <w:t xml:space="preserve"> </w:t>
      </w:r>
      <w:proofErr w:type="spellStart"/>
      <w:r w:rsidRPr="002B16A9">
        <w:rPr>
          <w:rFonts w:ascii="Times New Roman" w:hAnsi="Times New Roman" w:cs="Times New Roman"/>
          <w:bCs/>
          <w:i/>
          <w:iCs/>
          <w:sz w:val="20"/>
          <w:szCs w:val="20"/>
        </w:rPr>
        <w:t>subtilis</w:t>
      </w:r>
      <w:proofErr w:type="spellEnd"/>
      <w:r w:rsidRPr="002B16A9">
        <w:rPr>
          <w:rFonts w:ascii="Times New Roman" w:hAnsi="Times New Roman" w:cs="Times New Roman"/>
          <w:bCs/>
          <w:i/>
          <w:iCs/>
          <w:sz w:val="20"/>
          <w:szCs w:val="20"/>
        </w:rPr>
        <w:t xml:space="preserve">, </w:t>
      </w:r>
      <w:r w:rsidRPr="002B16A9">
        <w:rPr>
          <w:rFonts w:ascii="Times New Roman" w:hAnsi="Times New Roman" w:cs="Times New Roman"/>
          <w:sz w:val="20"/>
          <w:szCs w:val="20"/>
        </w:rPr>
        <w:t>T</w:t>
      </w:r>
      <w:r w:rsidRPr="002B16A9">
        <w:rPr>
          <w:rFonts w:ascii="Times New Roman" w:hAnsi="Times New Roman" w:cs="Times New Roman"/>
          <w:sz w:val="20"/>
          <w:szCs w:val="20"/>
          <w:vertAlign w:val="subscript"/>
        </w:rPr>
        <w:t>4</w:t>
      </w:r>
      <w:r w:rsidRPr="002B16A9">
        <w:rPr>
          <w:rFonts w:ascii="Times New Roman" w:hAnsi="Times New Roman" w:cs="Times New Roman"/>
          <w:sz w:val="20"/>
          <w:szCs w:val="20"/>
        </w:rPr>
        <w:t>-</w:t>
      </w:r>
      <w:r w:rsidRPr="002B16A9">
        <w:rPr>
          <w:rFonts w:ascii="Times New Roman" w:hAnsi="Times New Roman" w:cs="Times New Roman"/>
          <w:i/>
          <w:sz w:val="20"/>
          <w:szCs w:val="20"/>
        </w:rPr>
        <w:t xml:space="preserve">Alcaligenes </w:t>
      </w:r>
      <w:proofErr w:type="spellStart"/>
      <w:r w:rsidRPr="002B16A9">
        <w:rPr>
          <w:rFonts w:ascii="Times New Roman" w:hAnsi="Times New Roman" w:cs="Times New Roman"/>
          <w:i/>
          <w:sz w:val="20"/>
          <w:szCs w:val="20"/>
        </w:rPr>
        <w:t>faecalis+</w:t>
      </w:r>
      <w:r w:rsidRPr="002B16A9">
        <w:rPr>
          <w:rFonts w:ascii="Times New Roman" w:hAnsi="Times New Roman" w:cs="Times New Roman"/>
          <w:sz w:val="20"/>
          <w:szCs w:val="20"/>
        </w:rPr>
        <w:t>NPV</w:t>
      </w:r>
      <w:proofErr w:type="spellEnd"/>
      <w:r w:rsidRPr="002B16A9">
        <w:rPr>
          <w:rFonts w:ascii="Times New Roman" w:hAnsi="Times New Roman" w:cs="Times New Roman"/>
          <w:sz w:val="20"/>
          <w:szCs w:val="20"/>
        </w:rPr>
        <w:t>, T</w:t>
      </w:r>
      <w:r w:rsidRPr="002B16A9">
        <w:rPr>
          <w:rFonts w:ascii="Times New Roman" w:hAnsi="Times New Roman" w:cs="Times New Roman"/>
          <w:sz w:val="20"/>
          <w:szCs w:val="20"/>
          <w:vertAlign w:val="subscript"/>
        </w:rPr>
        <w:t>5</w:t>
      </w:r>
      <w:r w:rsidRPr="002B16A9">
        <w:rPr>
          <w:rFonts w:ascii="Times New Roman" w:hAnsi="Times New Roman" w:cs="Times New Roman"/>
          <w:sz w:val="20"/>
          <w:szCs w:val="20"/>
        </w:rPr>
        <w:t>-</w:t>
      </w:r>
      <w:r w:rsidRPr="002B16A9">
        <w:rPr>
          <w:rFonts w:ascii="Times New Roman" w:hAnsi="Times New Roman" w:cs="Times New Roman"/>
          <w:i/>
          <w:sz w:val="20"/>
          <w:szCs w:val="20"/>
        </w:rPr>
        <w:t xml:space="preserve">Alcaligenes </w:t>
      </w:r>
      <w:proofErr w:type="spellStart"/>
      <w:r w:rsidRPr="002B16A9">
        <w:rPr>
          <w:rFonts w:ascii="Times New Roman" w:hAnsi="Times New Roman" w:cs="Times New Roman"/>
          <w:i/>
          <w:sz w:val="20"/>
          <w:szCs w:val="20"/>
        </w:rPr>
        <w:t>faecalis+</w:t>
      </w:r>
      <w:r w:rsidRPr="002B16A9">
        <w:rPr>
          <w:rFonts w:ascii="Times New Roman" w:hAnsi="Times New Roman" w:cs="Times New Roman"/>
          <w:bCs/>
          <w:i/>
          <w:iCs/>
          <w:sz w:val="20"/>
          <w:szCs w:val="20"/>
        </w:rPr>
        <w:t>Bacillus</w:t>
      </w:r>
      <w:proofErr w:type="spellEnd"/>
      <w:r w:rsidRPr="002B16A9">
        <w:rPr>
          <w:rFonts w:ascii="Times New Roman" w:hAnsi="Times New Roman" w:cs="Times New Roman"/>
          <w:bCs/>
          <w:i/>
          <w:iCs/>
          <w:sz w:val="20"/>
          <w:szCs w:val="20"/>
        </w:rPr>
        <w:t xml:space="preserve"> </w:t>
      </w:r>
      <w:proofErr w:type="spellStart"/>
      <w:r w:rsidRPr="002B16A9">
        <w:rPr>
          <w:rFonts w:ascii="Times New Roman" w:hAnsi="Times New Roman" w:cs="Times New Roman"/>
          <w:bCs/>
          <w:i/>
          <w:iCs/>
          <w:sz w:val="20"/>
          <w:szCs w:val="20"/>
        </w:rPr>
        <w:t>subtilis+</w:t>
      </w:r>
      <w:r w:rsidRPr="002B16A9">
        <w:rPr>
          <w:rFonts w:ascii="Times New Roman" w:hAnsi="Times New Roman" w:cs="Times New Roman"/>
          <w:i/>
          <w:sz w:val="20"/>
          <w:szCs w:val="20"/>
        </w:rPr>
        <w:t>Lysinibacillus</w:t>
      </w:r>
      <w:proofErr w:type="spellEnd"/>
      <w:r w:rsidRPr="002B16A9">
        <w:rPr>
          <w:rFonts w:ascii="Times New Roman" w:hAnsi="Times New Roman" w:cs="Times New Roman"/>
          <w:i/>
          <w:sz w:val="20"/>
          <w:szCs w:val="20"/>
        </w:rPr>
        <w:t xml:space="preserve">  </w:t>
      </w:r>
      <w:proofErr w:type="spellStart"/>
      <w:r w:rsidRPr="002B16A9">
        <w:rPr>
          <w:rFonts w:ascii="Times New Roman" w:hAnsi="Times New Roman" w:cs="Times New Roman"/>
          <w:i/>
          <w:sz w:val="20"/>
          <w:szCs w:val="20"/>
        </w:rPr>
        <w:t>sphaericus</w:t>
      </w:r>
      <w:proofErr w:type="spellEnd"/>
      <w:r w:rsidRPr="002B16A9">
        <w:rPr>
          <w:rFonts w:ascii="Times New Roman" w:hAnsi="Times New Roman" w:cs="Times New Roman"/>
          <w:i/>
          <w:sz w:val="20"/>
          <w:szCs w:val="20"/>
        </w:rPr>
        <w:t xml:space="preserve">, </w:t>
      </w:r>
      <w:r w:rsidRPr="002B16A9">
        <w:rPr>
          <w:rFonts w:ascii="Times New Roman" w:hAnsi="Times New Roman" w:cs="Times New Roman"/>
          <w:sz w:val="20"/>
          <w:szCs w:val="20"/>
        </w:rPr>
        <w:t>T</w:t>
      </w:r>
      <w:r w:rsidRPr="002B16A9">
        <w:rPr>
          <w:rFonts w:ascii="Times New Roman" w:hAnsi="Times New Roman" w:cs="Times New Roman"/>
          <w:sz w:val="20"/>
          <w:szCs w:val="20"/>
          <w:vertAlign w:val="subscript"/>
        </w:rPr>
        <w:t>6</w:t>
      </w:r>
      <w:r w:rsidRPr="002B16A9">
        <w:rPr>
          <w:rFonts w:ascii="Times New Roman" w:hAnsi="Times New Roman" w:cs="Times New Roman"/>
          <w:sz w:val="20"/>
          <w:szCs w:val="20"/>
        </w:rPr>
        <w:t>-</w:t>
      </w:r>
      <w:r w:rsidRPr="002B16A9">
        <w:rPr>
          <w:rFonts w:ascii="Times New Roman" w:hAnsi="Times New Roman" w:cs="Times New Roman"/>
          <w:i/>
          <w:sz w:val="20"/>
          <w:szCs w:val="20"/>
        </w:rPr>
        <w:t xml:space="preserve">Alcaligenes </w:t>
      </w:r>
      <w:proofErr w:type="spellStart"/>
      <w:r w:rsidRPr="002B16A9">
        <w:rPr>
          <w:rFonts w:ascii="Times New Roman" w:hAnsi="Times New Roman" w:cs="Times New Roman"/>
          <w:i/>
          <w:sz w:val="20"/>
          <w:szCs w:val="20"/>
        </w:rPr>
        <w:t>faecalis</w:t>
      </w:r>
      <w:proofErr w:type="spellEnd"/>
      <w:r w:rsidRPr="002B16A9">
        <w:rPr>
          <w:rFonts w:ascii="Times New Roman" w:hAnsi="Times New Roman" w:cs="Times New Roman"/>
          <w:i/>
          <w:sz w:val="20"/>
          <w:szCs w:val="20"/>
        </w:rPr>
        <w:t>+</w:t>
      </w:r>
      <w:r w:rsidRPr="002B16A9">
        <w:rPr>
          <w:rFonts w:ascii="Times New Roman" w:hAnsi="Times New Roman" w:cs="Times New Roman"/>
          <w:bCs/>
          <w:i/>
          <w:iCs/>
          <w:sz w:val="20"/>
          <w:szCs w:val="20"/>
        </w:rPr>
        <w:t xml:space="preserve"> Bacillus </w:t>
      </w:r>
      <w:proofErr w:type="spellStart"/>
      <w:r w:rsidRPr="002B16A9">
        <w:rPr>
          <w:rFonts w:ascii="Times New Roman" w:hAnsi="Times New Roman" w:cs="Times New Roman"/>
          <w:bCs/>
          <w:i/>
          <w:iCs/>
          <w:sz w:val="20"/>
          <w:szCs w:val="20"/>
        </w:rPr>
        <w:t>subtilis+</w:t>
      </w:r>
      <w:r w:rsidRPr="002B16A9">
        <w:rPr>
          <w:rFonts w:ascii="Times New Roman" w:hAnsi="Times New Roman" w:cs="Times New Roman"/>
          <w:sz w:val="20"/>
          <w:szCs w:val="20"/>
        </w:rPr>
        <w:t>NPV</w:t>
      </w:r>
      <w:proofErr w:type="spellEnd"/>
      <w:r w:rsidRPr="002B16A9">
        <w:rPr>
          <w:rFonts w:ascii="Times New Roman" w:hAnsi="Times New Roman" w:cs="Times New Roman"/>
          <w:sz w:val="20"/>
          <w:szCs w:val="20"/>
        </w:rPr>
        <w:t>,  T</w:t>
      </w:r>
      <w:r w:rsidRPr="002B16A9">
        <w:rPr>
          <w:rFonts w:ascii="Times New Roman" w:hAnsi="Times New Roman" w:cs="Times New Roman"/>
          <w:sz w:val="20"/>
          <w:szCs w:val="20"/>
          <w:vertAlign w:val="subscript"/>
        </w:rPr>
        <w:t>7</w:t>
      </w:r>
      <w:r w:rsidRPr="002B16A9">
        <w:rPr>
          <w:rFonts w:ascii="Times New Roman" w:hAnsi="Times New Roman" w:cs="Times New Roman"/>
          <w:sz w:val="20"/>
          <w:szCs w:val="20"/>
        </w:rPr>
        <w:t>-Normal Leaf(Control),  T</w:t>
      </w:r>
      <w:r w:rsidRPr="002B16A9">
        <w:rPr>
          <w:rFonts w:ascii="Times New Roman" w:hAnsi="Times New Roman" w:cs="Times New Roman"/>
          <w:sz w:val="20"/>
          <w:szCs w:val="20"/>
          <w:vertAlign w:val="subscript"/>
        </w:rPr>
        <w:t>8</w:t>
      </w:r>
      <w:r w:rsidRPr="002B16A9">
        <w:rPr>
          <w:rFonts w:ascii="Times New Roman" w:hAnsi="Times New Roman" w:cs="Times New Roman"/>
          <w:sz w:val="20"/>
          <w:szCs w:val="20"/>
        </w:rPr>
        <w:t>-Sterile water (SW)</w:t>
      </w:r>
    </w:p>
    <w:p w:rsidR="005464E7" w:rsidRPr="00AD1880" w:rsidRDefault="00AD1880" w:rsidP="00AD1880">
      <w:pPr>
        <w:keepLines/>
        <w:spacing w:before="260"/>
        <w:ind w:left="720" w:hanging="720"/>
        <w:jc w:val="both"/>
        <w:rPr>
          <w:rFonts w:ascii="Times New Roman" w:hAnsi="Times New Roman" w:cs="Times New Roman"/>
          <w:color w:val="000000" w:themeColor="text1"/>
        </w:rPr>
      </w:pPr>
      <w:r w:rsidRPr="00AD1880">
        <w:rPr>
          <w:rFonts w:ascii="Times New Roman" w:eastAsia="Times New Roman" w:hAnsi="Times New Roman" w:cs="Times New Roman"/>
          <w:noProof/>
          <w:lang w:val="en-IN" w:eastAsia="en-IN"/>
        </w:rPr>
        <w:drawing>
          <wp:anchor distT="0" distB="0" distL="114300" distR="114300" simplePos="0" relativeHeight="251658752" behindDoc="1" locked="0" layoutInCell="1" allowOverlap="1">
            <wp:simplePos x="0" y="0"/>
            <wp:positionH relativeFrom="column">
              <wp:posOffset>88900</wp:posOffset>
            </wp:positionH>
            <wp:positionV relativeFrom="paragraph">
              <wp:posOffset>370205</wp:posOffset>
            </wp:positionV>
            <wp:extent cx="670560" cy="873760"/>
            <wp:effectExtent l="19050" t="0" r="0" b="0"/>
            <wp:wrapTight wrapText="bothSides">
              <wp:wrapPolygon edited="0">
                <wp:start x="-614" y="0"/>
                <wp:lineTo x="-614" y="21192"/>
                <wp:lineTo x="21477" y="21192"/>
                <wp:lineTo x="21477" y="0"/>
                <wp:lineTo x="-614" y="0"/>
              </wp:wrapPolygon>
            </wp:wrapTight>
            <wp:docPr id="3" name="Picture 1" descr="C:\Users\CET6\Desktop\banuprakash-technic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T6\Desktop\banuprakash-technical .jpg"/>
                    <pic:cNvPicPr>
                      <a:picLocks noChangeAspect="1" noChangeArrowheads="1"/>
                    </pic:cNvPicPr>
                  </pic:nvPicPr>
                  <pic:blipFill>
                    <a:blip r:embed="rId6" cstate="print"/>
                    <a:srcRect/>
                    <a:stretch>
                      <a:fillRect/>
                    </a:stretch>
                  </pic:blipFill>
                  <pic:spPr bwMode="auto">
                    <a:xfrm>
                      <a:off x="0" y="0"/>
                      <a:ext cx="670560" cy="873760"/>
                    </a:xfrm>
                    <a:prstGeom prst="rect">
                      <a:avLst/>
                    </a:prstGeom>
                    <a:noFill/>
                    <a:ln w="9525">
                      <a:noFill/>
                      <a:miter lim="800000"/>
                      <a:headEnd/>
                      <a:tailEnd/>
                    </a:ln>
                  </pic:spPr>
                </pic:pic>
              </a:graphicData>
            </a:graphic>
          </wp:anchor>
        </w:drawing>
      </w:r>
      <w:r w:rsidR="005464E7" w:rsidRPr="00AD1880">
        <w:rPr>
          <w:rFonts w:ascii="Times New Roman" w:hAnsi="Times New Roman" w:cs="Times New Roman"/>
          <w:b/>
          <w:color w:val="000000" w:themeColor="text1"/>
        </w:rPr>
        <w:t xml:space="preserve">BIOGRAPHY: </w:t>
      </w:r>
      <w:proofErr w:type="spellStart"/>
      <w:r w:rsidR="005464E7" w:rsidRPr="00AD1880">
        <w:rPr>
          <w:rFonts w:ascii="Times New Roman" w:hAnsi="Times New Roman" w:cs="Times New Roman"/>
          <w:color w:val="000000" w:themeColor="text1"/>
        </w:rPr>
        <w:t>Dr.K.G.Banuprakash</w:t>
      </w:r>
      <w:proofErr w:type="spellEnd"/>
      <w:r w:rsidR="005464E7" w:rsidRPr="00AD1880">
        <w:rPr>
          <w:rFonts w:ascii="Times New Roman" w:hAnsi="Times New Roman" w:cs="Times New Roman"/>
          <w:color w:val="000000" w:themeColor="text1"/>
        </w:rPr>
        <w:t xml:space="preserve"> is a leading sericulture specialist </w:t>
      </w:r>
      <w:r>
        <w:rPr>
          <w:rFonts w:ascii="Times New Roman" w:hAnsi="Times New Roman" w:cs="Times New Roman"/>
          <w:color w:val="000000" w:themeColor="text1"/>
        </w:rPr>
        <w:t xml:space="preserve">at field level </w:t>
      </w:r>
      <w:r w:rsidR="005464E7" w:rsidRPr="00AD1880">
        <w:rPr>
          <w:rFonts w:ascii="Times New Roman" w:hAnsi="Times New Roman" w:cs="Times New Roman"/>
          <w:color w:val="000000" w:themeColor="text1"/>
        </w:rPr>
        <w:t>and possesses Doctoral degree from University of Agricultural Scienc</w:t>
      </w:r>
      <w:r>
        <w:rPr>
          <w:rFonts w:ascii="Times New Roman" w:hAnsi="Times New Roman" w:cs="Times New Roman"/>
          <w:color w:val="000000" w:themeColor="text1"/>
        </w:rPr>
        <w:t xml:space="preserve">es, </w:t>
      </w:r>
      <w:proofErr w:type="spellStart"/>
      <w:r>
        <w:rPr>
          <w:rFonts w:ascii="Times New Roman" w:hAnsi="Times New Roman" w:cs="Times New Roman"/>
          <w:color w:val="000000" w:themeColor="text1"/>
        </w:rPr>
        <w:t>Bengaluru</w:t>
      </w:r>
      <w:proofErr w:type="spellEnd"/>
      <w:r>
        <w:rPr>
          <w:rFonts w:ascii="Times New Roman" w:hAnsi="Times New Roman" w:cs="Times New Roman"/>
          <w:color w:val="000000" w:themeColor="text1"/>
        </w:rPr>
        <w:t xml:space="preserve">. He has served as Extension Officer in the leading sericulture state Karnataka </w:t>
      </w:r>
      <w:r w:rsidR="005464E7" w:rsidRPr="00AD1880">
        <w:rPr>
          <w:rFonts w:ascii="Times New Roman" w:hAnsi="Times New Roman" w:cs="Times New Roman"/>
          <w:color w:val="000000" w:themeColor="text1"/>
        </w:rPr>
        <w:t xml:space="preserve">before joining to the University </w:t>
      </w:r>
      <w:r w:rsidRPr="00AD1880">
        <w:rPr>
          <w:rFonts w:ascii="Times New Roman" w:hAnsi="Times New Roman" w:cs="Times New Roman"/>
          <w:color w:val="000000" w:themeColor="text1"/>
        </w:rPr>
        <w:t xml:space="preserve">of Agricultural Sciences, Bangalore </w:t>
      </w:r>
      <w:r w:rsidR="005464E7" w:rsidRPr="00AD1880">
        <w:rPr>
          <w:rFonts w:ascii="Times New Roman" w:hAnsi="Times New Roman" w:cs="Times New Roman"/>
          <w:color w:val="000000" w:themeColor="text1"/>
        </w:rPr>
        <w:t>and pursued in the similar line even after joining to the University. He has published about 30 research papers in various reputed journals</w:t>
      </w:r>
      <w:r>
        <w:rPr>
          <w:rFonts w:ascii="Times New Roman" w:hAnsi="Times New Roman" w:cs="Times New Roman"/>
          <w:color w:val="000000" w:themeColor="text1"/>
        </w:rPr>
        <w:t xml:space="preserve">. </w:t>
      </w:r>
    </w:p>
    <w:p w:rsidR="005464E7" w:rsidRPr="00AD1880" w:rsidRDefault="005464E7" w:rsidP="00AD1880">
      <w:pPr>
        <w:spacing w:line="276" w:lineRule="auto"/>
        <w:jc w:val="both"/>
        <w:rPr>
          <w:rFonts w:ascii="Times New Roman" w:hAnsi="Times New Roman" w:cs="Times New Roman"/>
          <w:color w:val="000000" w:themeColor="text1"/>
        </w:rPr>
      </w:pPr>
      <w:r w:rsidRPr="00AD1880">
        <w:rPr>
          <w:rFonts w:ascii="Times New Roman" w:hAnsi="Times New Roman" w:cs="Times New Roman"/>
          <w:color w:val="000000" w:themeColor="text1"/>
        </w:rPr>
        <w:t>Presenting author details:</w:t>
      </w:r>
    </w:p>
    <w:p w:rsidR="005464E7" w:rsidRPr="00AD1880" w:rsidRDefault="005464E7" w:rsidP="00AD1880">
      <w:pPr>
        <w:spacing w:line="276" w:lineRule="auto"/>
        <w:jc w:val="both"/>
        <w:rPr>
          <w:rFonts w:ascii="Times New Roman" w:hAnsi="Times New Roman" w:cs="Times New Roman"/>
          <w:color w:val="000000" w:themeColor="text1"/>
        </w:rPr>
      </w:pPr>
      <w:r w:rsidRPr="00AD1880">
        <w:rPr>
          <w:rFonts w:ascii="Times New Roman" w:hAnsi="Times New Roman" w:cs="Times New Roman"/>
          <w:color w:val="000000" w:themeColor="text1"/>
        </w:rPr>
        <w:t xml:space="preserve">Full Name: KODALAPURA GURUSHAMBU </w:t>
      </w:r>
      <w:r w:rsidRPr="00AD1880">
        <w:rPr>
          <w:rFonts w:ascii="Times New Roman" w:hAnsi="Times New Roman" w:cs="Times New Roman"/>
          <w:b/>
          <w:color w:val="000000" w:themeColor="text1"/>
        </w:rPr>
        <w:t>BANUPRAKASH</w:t>
      </w:r>
    </w:p>
    <w:p w:rsidR="005464E7" w:rsidRPr="00AD1880" w:rsidRDefault="005464E7" w:rsidP="00AD1880">
      <w:pPr>
        <w:spacing w:line="276" w:lineRule="auto"/>
        <w:jc w:val="both"/>
        <w:rPr>
          <w:rFonts w:ascii="Times New Roman" w:hAnsi="Times New Roman" w:cs="Times New Roman"/>
          <w:color w:val="000000" w:themeColor="text1"/>
        </w:rPr>
      </w:pPr>
      <w:r w:rsidRPr="00AD1880">
        <w:rPr>
          <w:rFonts w:ascii="Times New Roman" w:hAnsi="Times New Roman" w:cs="Times New Roman"/>
          <w:color w:val="000000" w:themeColor="text1"/>
        </w:rPr>
        <w:t>Contact Number: 91-9448666842</w:t>
      </w:r>
    </w:p>
    <w:p w:rsidR="005464E7" w:rsidRPr="00AD1880" w:rsidRDefault="005464E7" w:rsidP="00AD1880">
      <w:pPr>
        <w:spacing w:line="276" w:lineRule="auto"/>
        <w:jc w:val="both"/>
        <w:rPr>
          <w:rFonts w:ascii="Times New Roman" w:hAnsi="Times New Roman" w:cs="Times New Roman"/>
          <w:lang w:val="en-NZ"/>
        </w:rPr>
      </w:pPr>
      <w:r w:rsidRPr="00AD1880">
        <w:rPr>
          <w:rFonts w:ascii="Times New Roman" w:hAnsi="Times New Roman" w:cs="Times New Roman"/>
          <w:lang w:val="en-NZ"/>
        </w:rPr>
        <w:t>Session name/ number:</w:t>
      </w:r>
      <w:r w:rsidRPr="00AD1880">
        <w:rPr>
          <w:rFonts w:ascii="Times New Roman" w:hAnsi="Times New Roman" w:cs="Times New Roman"/>
        </w:rPr>
        <w:t xml:space="preserve"> Track 18</w:t>
      </w:r>
      <w:r w:rsidRPr="00AD1880">
        <w:rPr>
          <w:rStyle w:val="Strong"/>
          <w:rFonts w:ascii="Times New Roman" w:hAnsi="Times New Roman" w:cs="Times New Roman"/>
        </w:rPr>
        <w:t>: </w:t>
      </w:r>
      <w:hyperlink r:id="rId7" w:history="1">
        <w:r w:rsidRPr="00AD1880">
          <w:rPr>
            <w:rStyle w:val="Hyperlink"/>
            <w:rFonts w:ascii="Times New Roman" w:hAnsi="Times New Roman" w:cs="Times New Roman"/>
            <w:b/>
            <w:bCs/>
          </w:rPr>
          <w:t>Agriculture and Environment</w:t>
        </w:r>
      </w:hyperlink>
      <w:r w:rsidRPr="00AD1880">
        <w:rPr>
          <w:rStyle w:val="Strong"/>
          <w:rFonts w:ascii="Times New Roman" w:hAnsi="Times New Roman" w:cs="Times New Roman"/>
        </w:rPr>
        <w:t xml:space="preserve"> OR</w:t>
      </w:r>
      <w:r w:rsidRPr="00AD1880">
        <w:rPr>
          <w:rFonts w:ascii="Times New Roman" w:hAnsi="Times New Roman" w:cs="Times New Roman"/>
        </w:rPr>
        <w:t xml:space="preserve"> Track 13</w:t>
      </w:r>
      <w:r w:rsidRPr="00AD1880">
        <w:rPr>
          <w:rStyle w:val="Strong"/>
          <w:rFonts w:ascii="Times New Roman" w:hAnsi="Times New Roman" w:cs="Times New Roman"/>
        </w:rPr>
        <w:t xml:space="preserve">: Agriculture </w:t>
      </w:r>
      <w:hyperlink r:id="rId8" w:history="1">
        <w:r w:rsidRPr="00AD1880">
          <w:rPr>
            <w:rStyle w:val="Hyperlink"/>
            <w:rFonts w:ascii="Times New Roman" w:hAnsi="Times New Roman" w:cs="Times New Roman"/>
            <w:b/>
            <w:bCs/>
          </w:rPr>
          <w:t>Biotechnology</w:t>
        </w:r>
      </w:hyperlink>
    </w:p>
    <w:p w:rsidR="005464E7" w:rsidRPr="00AD1880" w:rsidRDefault="005464E7" w:rsidP="00AD1880">
      <w:pPr>
        <w:spacing w:line="276" w:lineRule="auto"/>
        <w:jc w:val="both"/>
        <w:rPr>
          <w:rFonts w:ascii="Times New Roman" w:hAnsi="Times New Roman" w:cs="Times New Roman"/>
          <w:color w:val="000000" w:themeColor="text1"/>
        </w:rPr>
      </w:pPr>
      <w:r w:rsidRPr="00AD1880">
        <w:rPr>
          <w:rFonts w:ascii="Times New Roman" w:hAnsi="Times New Roman" w:cs="Times New Roman"/>
          <w:lang w:val="en-NZ"/>
        </w:rPr>
        <w:t>Category: (</w:t>
      </w:r>
      <w:r w:rsidRPr="00AD1880">
        <w:rPr>
          <w:rFonts w:ascii="Times New Roman" w:hAnsi="Times New Roman" w:cs="Times New Roman"/>
          <w:b/>
          <w:lang w:val="en-NZ"/>
        </w:rPr>
        <w:t>Oral</w:t>
      </w:r>
      <w:r w:rsidRPr="00AD1880">
        <w:rPr>
          <w:rFonts w:ascii="Times New Roman" w:hAnsi="Times New Roman" w:cs="Times New Roman"/>
          <w:lang w:val="en-NZ"/>
        </w:rPr>
        <w:t xml:space="preserve"> presentation/</w:t>
      </w:r>
      <w:r w:rsidRPr="00AD1880">
        <w:rPr>
          <w:rFonts w:ascii="Times New Roman" w:hAnsi="Times New Roman" w:cs="Times New Roman"/>
          <w:b/>
          <w:lang w:val="en-NZ"/>
        </w:rPr>
        <w:t xml:space="preserve"> Poster</w:t>
      </w:r>
      <w:r w:rsidRPr="00AD1880">
        <w:rPr>
          <w:rFonts w:ascii="Times New Roman" w:hAnsi="Times New Roman" w:cs="Times New Roman"/>
          <w:lang w:val="en-NZ"/>
        </w:rPr>
        <w:t xml:space="preserve"> presentation):</w:t>
      </w:r>
      <w:r w:rsidR="00AD1880" w:rsidRPr="00AD1880">
        <w:rPr>
          <w:rFonts w:ascii="Times New Roman" w:hAnsi="Times New Roman" w:cs="Times New Roman"/>
          <w:lang w:val="en-NZ"/>
        </w:rPr>
        <w:t xml:space="preserve"> </w:t>
      </w:r>
      <w:r w:rsidRPr="00AD1880">
        <w:rPr>
          <w:rFonts w:ascii="Times New Roman" w:hAnsi="Times New Roman" w:cs="Times New Roman"/>
          <w:lang w:val="en-NZ"/>
        </w:rPr>
        <w:t>Left to the committee....</w:t>
      </w:r>
    </w:p>
    <w:p w:rsidR="005464E7" w:rsidRPr="00AD1880" w:rsidRDefault="005464E7" w:rsidP="00AD1880">
      <w:pPr>
        <w:rPr>
          <w:rFonts w:ascii="Times New Roman" w:hAnsi="Times New Roman" w:cs="Times New Roman"/>
        </w:rPr>
      </w:pPr>
      <w:r w:rsidRPr="00AD1880">
        <w:rPr>
          <w:rFonts w:ascii="Times New Roman" w:hAnsi="Times New Roman" w:cs="Times New Roman"/>
        </w:rPr>
        <w:t xml:space="preserve">Contact mail: </w:t>
      </w:r>
      <w:hyperlink r:id="rId9" w:history="1">
        <w:r w:rsidRPr="00AD1880">
          <w:rPr>
            <w:rStyle w:val="Hyperlink"/>
            <w:rFonts w:ascii="Times New Roman" w:hAnsi="Times New Roman" w:cs="Times New Roman"/>
          </w:rPr>
          <w:t>banuprakashkg@gmail.com</w:t>
        </w:r>
      </w:hyperlink>
      <w:r w:rsidRPr="00AD1880">
        <w:rPr>
          <w:rFonts w:ascii="Times New Roman" w:hAnsi="Times New Roman" w:cs="Times New Roman"/>
        </w:rPr>
        <w:t xml:space="preserve"> </w:t>
      </w:r>
    </w:p>
    <w:p w:rsidR="005464E7" w:rsidRPr="002B16A9" w:rsidRDefault="005464E7" w:rsidP="00AD1880">
      <w:pPr>
        <w:jc w:val="center"/>
        <w:rPr>
          <w:rFonts w:ascii="Times New Roman" w:hAnsi="Times New Roman" w:cs="Times New Roman"/>
          <w:sz w:val="24"/>
          <w:szCs w:val="24"/>
        </w:rPr>
      </w:pPr>
    </w:p>
    <w:p w:rsidR="005464E7" w:rsidRDefault="005464E7" w:rsidP="00AD1880">
      <w:pPr>
        <w:widowControl/>
        <w:spacing w:after="200" w:line="276" w:lineRule="auto"/>
        <w:rPr>
          <w:rFonts w:ascii="Times New Roman" w:eastAsia="Times New Roman" w:hAnsi="Times New Roman" w:cs="Times New Roman"/>
          <w:sz w:val="24"/>
          <w:szCs w:val="24"/>
        </w:rPr>
      </w:pPr>
    </w:p>
    <w:p w:rsidR="00AD1880" w:rsidRDefault="00AD1880" w:rsidP="00AD1880">
      <w:pPr>
        <w:widowControl/>
        <w:spacing w:after="200" w:line="276" w:lineRule="auto"/>
        <w:rPr>
          <w:rFonts w:ascii="Minion Pro" w:eastAsia="Minion Pro" w:hAnsi="Minion Pro" w:cs="Minion Pro"/>
          <w:b/>
          <w:bCs/>
          <w:color w:val="337AB7"/>
          <w:sz w:val="36"/>
          <w:szCs w:val="36"/>
        </w:rPr>
      </w:pPr>
      <w:r>
        <w:rPr>
          <w:color w:val="337AB7"/>
        </w:rPr>
        <w:br w:type="page"/>
      </w:r>
    </w:p>
    <w:p w:rsidR="00712755" w:rsidRDefault="00712755" w:rsidP="00712755">
      <w:pPr>
        <w:pStyle w:val="Heading1"/>
        <w:spacing w:before="170"/>
        <w:ind w:left="0"/>
      </w:pPr>
      <w:r>
        <w:rPr>
          <w:color w:val="337AB7"/>
        </w:rPr>
        <w:lastRenderedPageBreak/>
        <w:t>Women, trauma and alcohol dependency: Connections and disconnections in alcohol treatment for women</w:t>
      </w:r>
    </w:p>
    <w:p w:rsidR="00712755" w:rsidRDefault="00712755" w:rsidP="00712755">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712755" w:rsidRDefault="00712755" w:rsidP="00712755">
      <w:pPr>
        <w:pStyle w:val="BodyText"/>
        <w:rPr>
          <w:rFonts w:ascii="Arial"/>
          <w:sz w:val="20"/>
        </w:rPr>
      </w:pPr>
    </w:p>
    <w:p w:rsidR="00712755" w:rsidRDefault="00712755" w:rsidP="00712755">
      <w:pPr>
        <w:pStyle w:val="BodyText"/>
        <w:spacing w:before="3"/>
        <w:rPr>
          <w:rFonts w:ascii="Arial"/>
          <w:sz w:val="21"/>
        </w:rPr>
      </w:pPr>
    </w:p>
    <w:p w:rsidR="00712755" w:rsidRDefault="00712755" w:rsidP="00712755">
      <w:pPr>
        <w:widowControl/>
        <w:rPr>
          <w:rFonts w:ascii="Arial"/>
          <w:sz w:val="21"/>
        </w:rPr>
        <w:sectPr w:rsidR="00712755">
          <w:pgSz w:w="11910" w:h="16840"/>
          <w:pgMar w:top="1740" w:right="600" w:bottom="840" w:left="620" w:header="541" w:footer="642" w:gutter="0"/>
          <w:cols w:space="720"/>
        </w:sectPr>
      </w:pPr>
    </w:p>
    <w:p w:rsidR="00712755" w:rsidRDefault="00712755" w:rsidP="00712755">
      <w:pPr>
        <w:pStyle w:val="Heading3"/>
        <w:spacing w:before="147"/>
        <w:jc w:val="both"/>
      </w:pPr>
      <w:r>
        <w:rPr>
          <w:color w:val="BF5A14"/>
        </w:rPr>
        <w:lastRenderedPageBreak/>
        <w:t>Abstract (300 word limit)</w:t>
      </w:r>
    </w:p>
    <w:p w:rsidR="00712755" w:rsidRDefault="00712755" w:rsidP="00712755">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2755" w:rsidRDefault="00712755" w:rsidP="00712755">
      <w:pPr>
        <w:pStyle w:val="Heading3"/>
        <w:spacing w:before="74"/>
      </w:pPr>
      <w:r>
        <w:rPr>
          <w:bCs w:val="0"/>
        </w:rPr>
        <w:br w:type="column"/>
      </w:r>
      <w:r>
        <w:rPr>
          <w:color w:val="BF5A14"/>
        </w:rPr>
        <w:lastRenderedPageBreak/>
        <w:t>Image</w:t>
      </w:r>
    </w:p>
    <w:p w:rsidR="00712755" w:rsidRDefault="00712755" w:rsidP="00712755">
      <w:pPr>
        <w:pStyle w:val="BodyText"/>
        <w:spacing w:before="2"/>
        <w:rPr>
          <w:rFonts w:ascii="Arial"/>
          <w:b/>
          <w:sz w:val="16"/>
        </w:rPr>
      </w:pPr>
      <w:r>
        <w:rPr>
          <w:noProof/>
          <w:lang w:val="en-IN" w:eastAsia="en-IN"/>
        </w:rPr>
        <w:drawing>
          <wp:anchor distT="0" distB="0" distL="0" distR="0" simplePos="0" relativeHeight="251656704"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5960" cy="1609725"/>
                    </a:xfrm>
                    <a:prstGeom prst="rect">
                      <a:avLst/>
                    </a:prstGeom>
                    <a:noFill/>
                  </pic:spPr>
                </pic:pic>
              </a:graphicData>
            </a:graphic>
          </wp:anchor>
        </w:drawing>
      </w:r>
    </w:p>
    <w:p w:rsidR="00712755" w:rsidRDefault="00712755" w:rsidP="00712755">
      <w:pPr>
        <w:spacing w:line="204" w:lineRule="exact"/>
        <w:rPr>
          <w:rFonts w:ascii="Arial"/>
          <w:b/>
          <w:sz w:val="20"/>
        </w:rPr>
      </w:pPr>
      <w:r>
        <w:rPr>
          <w:rFonts w:ascii="Arial"/>
          <w:b/>
          <w:color w:val="BF5A14"/>
          <w:sz w:val="20"/>
        </w:rPr>
        <w:br/>
        <w:t>Recent Publications (minimum 5)</w:t>
      </w:r>
    </w:p>
    <w:p w:rsidR="00712755" w:rsidRDefault="00712755" w:rsidP="00712755">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712755" w:rsidRDefault="00712755" w:rsidP="00712755">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712755" w:rsidRDefault="00712755" w:rsidP="00712755">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w:t>
      </w:r>
      <w:proofErr w:type="spellStart"/>
      <w:r>
        <w:rPr>
          <w:sz w:val="18"/>
        </w:rPr>
        <w:t>neutrophil</w:t>
      </w:r>
      <w:proofErr w:type="spellEnd"/>
      <w:r>
        <w:rPr>
          <w:sz w:val="18"/>
        </w:rPr>
        <w:t>-mediated intestinal tissue damage after burn injury. Shock 29:377.</w:t>
      </w:r>
    </w:p>
    <w:p w:rsidR="00712755" w:rsidRDefault="00712755" w:rsidP="00712755">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712755" w:rsidRDefault="00712755" w:rsidP="00712755">
      <w:pPr>
        <w:pStyle w:val="BodyText"/>
        <w:spacing w:line="218" w:lineRule="exact"/>
        <w:ind w:left="383"/>
        <w:rPr>
          <w:rFonts w:ascii="Calibri"/>
        </w:rPr>
      </w:pPr>
      <w:r>
        <w:rPr>
          <w:rFonts w:ascii="Calibri"/>
        </w:rPr>
        <w:t>365: 519-530.</w:t>
      </w:r>
    </w:p>
    <w:p w:rsidR="00712755" w:rsidRDefault="00712755" w:rsidP="00712755">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2755" w:rsidRDefault="00712755" w:rsidP="00712755">
      <w:pPr>
        <w:tabs>
          <w:tab w:val="left" w:pos="384"/>
        </w:tabs>
        <w:ind w:right="117"/>
      </w:pPr>
    </w:p>
    <w:p w:rsidR="00712755" w:rsidRDefault="00712755" w:rsidP="00712755">
      <w:pPr>
        <w:spacing w:line="200" w:lineRule="exact"/>
        <w:jc w:val="both"/>
        <w:rPr>
          <w:rFonts w:ascii="Calibri" w:hAnsi="Calibri"/>
        </w:rPr>
      </w:pP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BodyText"/>
        <w:rPr>
          <w:rFonts w:ascii="Calibri"/>
          <w:sz w:val="20"/>
        </w:rPr>
      </w:pPr>
    </w:p>
    <w:p w:rsidR="00712755" w:rsidRDefault="003A257B" w:rsidP="00712755">
      <w:pPr>
        <w:pStyle w:val="BodyText"/>
        <w:spacing w:line="40" w:lineRule="exact"/>
        <w:ind w:left="2202"/>
        <w:rPr>
          <w:rFonts w:ascii="Calibri"/>
          <w:sz w:val="4"/>
        </w:rPr>
      </w:pPr>
      <w:r w:rsidRPr="003A257B">
        <w:rPr>
          <w:noProof/>
        </w:rPr>
      </w:r>
      <w:r w:rsidRPr="003A257B">
        <w:rPr>
          <w:noProof/>
        </w:rPr>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712755" w:rsidRDefault="00712755" w:rsidP="00712755">
      <w:pPr>
        <w:spacing w:before="92"/>
        <w:ind w:right="4234"/>
        <w:rPr>
          <w:rFonts w:ascii="Arial"/>
        </w:rPr>
      </w:pPr>
      <w:r>
        <w:rPr>
          <w:noProof/>
          <w:lang w:val="en-IN" w:eastAsia="en-IN"/>
        </w:rPr>
        <w:drawing>
          <wp:inline distT="0" distB="0" distL="0" distR="0">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rsidR="00712755" w:rsidRDefault="00712755" w:rsidP="00712755">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712755" w:rsidRDefault="00712755" w:rsidP="00712755">
      <w:pPr>
        <w:spacing w:before="62"/>
        <w:ind w:left="4217" w:right="4235"/>
        <w:jc w:val="center"/>
        <w:rPr>
          <w:rFonts w:ascii="Arial"/>
          <w:sz w:val="14"/>
        </w:rPr>
      </w:pPr>
      <w:r>
        <w:rPr>
          <w:rFonts w:ascii="Arial"/>
          <w:sz w:val="14"/>
        </w:rPr>
        <w:t xml:space="preserve">Email: </w:t>
      </w:r>
      <w:hyperlink r:id="rId12" w:history="1">
        <w:r>
          <w:rPr>
            <w:rStyle w:val="Hyperlink"/>
            <w:rFonts w:ascii="Arial"/>
            <w:sz w:val="14"/>
          </w:rPr>
          <w:t>drXXXXXXX@xxxmail.com</w:t>
        </w:r>
      </w:hyperlink>
    </w:p>
    <w:p w:rsidR="00712755" w:rsidRDefault="003A257B" w:rsidP="00712755">
      <w:pPr>
        <w:pStyle w:val="BodyText"/>
        <w:spacing w:before="2"/>
        <w:rPr>
          <w:rFonts w:ascii="Arial"/>
          <w:sz w:val="19"/>
        </w:rPr>
      </w:pPr>
      <w:r w:rsidRPr="003A257B">
        <w:rPr>
          <w:noProof/>
        </w:rPr>
        <w:pict>
          <v:line id="Straight Connector 13" o:spid="_x0000_s1028"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712755" w:rsidRDefault="00712755" w:rsidP="00712755">
      <w:pPr>
        <w:pStyle w:val="BodyText"/>
        <w:rPr>
          <w:rFonts w:ascii="Arial"/>
          <w:sz w:val="20"/>
        </w:rPr>
      </w:pPr>
    </w:p>
    <w:p w:rsidR="00712755" w:rsidRDefault="00712755" w:rsidP="00712755">
      <w:pPr>
        <w:pStyle w:val="BodyText"/>
        <w:rPr>
          <w:rFonts w:ascii="Arial"/>
          <w:sz w:val="20"/>
        </w:rPr>
      </w:pPr>
    </w:p>
    <w:p w:rsidR="00712755" w:rsidRDefault="00712755" w:rsidP="00712755">
      <w:pPr>
        <w:pStyle w:val="BodyText"/>
        <w:spacing w:before="7"/>
        <w:rPr>
          <w:rFonts w:ascii="Arial"/>
          <w:sz w:val="29"/>
        </w:rPr>
      </w:pPr>
    </w:p>
    <w:p w:rsidR="00712755" w:rsidRDefault="00712755" w:rsidP="00712755">
      <w:pPr>
        <w:spacing w:before="39"/>
        <w:ind w:left="100"/>
        <w:rPr>
          <w:rFonts w:ascii="Minion Pro"/>
          <w:b/>
          <w:sz w:val="20"/>
        </w:rPr>
      </w:pPr>
      <w:r>
        <w:rPr>
          <w:rFonts w:ascii="Minion Pro"/>
          <w:b/>
          <w:sz w:val="20"/>
        </w:rPr>
        <w:t>Notes/Comments:</w:t>
      </w:r>
    </w:p>
    <w:p w:rsidR="00712755" w:rsidRDefault="00712755" w:rsidP="00712755">
      <w:pPr>
        <w:widowControl/>
        <w:rPr>
          <w:rFonts w:ascii="Minion Pro"/>
          <w:sz w:val="24"/>
        </w:rPr>
        <w:sectPr w:rsidR="00712755">
          <w:type w:val="continuous"/>
          <w:pgSz w:w="11910" w:h="16840"/>
          <w:pgMar w:top="1740" w:right="600" w:bottom="840" w:left="620" w:header="720" w:footer="720" w:gutter="0"/>
          <w:cols w:space="720"/>
        </w:sectPr>
      </w:pPr>
    </w:p>
    <w:p w:rsidR="00712755" w:rsidRDefault="00712755" w:rsidP="00712755">
      <w:pPr>
        <w:pStyle w:val="BodyText"/>
        <w:spacing w:before="3"/>
        <w:rPr>
          <w:rFonts w:ascii="Minion Pro"/>
          <w:sz w:val="26"/>
        </w:rPr>
      </w:pPr>
    </w:p>
    <w:p w:rsidR="004963B9" w:rsidRDefault="004963B9">
      <w:bookmarkStart w:id="0" w:name="_GoBack"/>
      <w:bookmarkEnd w:id="0"/>
    </w:p>
    <w:sectPr w:rsidR="004963B9" w:rsidSect="00543E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12755"/>
    <w:rsid w:val="003A257B"/>
    <w:rsid w:val="004963B9"/>
    <w:rsid w:val="00543E77"/>
    <w:rsid w:val="005464E7"/>
    <w:rsid w:val="00712755"/>
    <w:rsid w:val="009F4E00"/>
    <w:rsid w:val="00AD18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 w:type="character" w:styleId="Strong">
    <w:name w:val="Strong"/>
    <w:basedOn w:val="DefaultParagraphFont"/>
    <w:uiPriority w:val="22"/>
    <w:qFormat/>
    <w:rsid w:val="005464E7"/>
    <w:rPr>
      <w:b/>
      <w:bCs/>
    </w:rPr>
  </w:style>
  <w:style w:type="table" w:styleId="TableGrid">
    <w:name w:val="Table Grid"/>
    <w:basedOn w:val="TableNormal"/>
    <w:uiPriority w:val="59"/>
    <w:rsid w:val="005464E7"/>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griculture.conferenceseries.com/call-for-abstracts.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griculture.conferenceseries.com/call-for-abstracts.php" TargetMode="Externa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mailto:banuprakashkg@gmail.com" TargetMode="Externa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banuprakashkg@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CET6</cp:lastModifiedBy>
  <cp:revision>3</cp:revision>
  <dcterms:created xsi:type="dcterms:W3CDTF">2017-01-24T16:31:00Z</dcterms:created>
  <dcterms:modified xsi:type="dcterms:W3CDTF">2017-01-24T17:02:00Z</dcterms:modified>
</cp:coreProperties>
</file>