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DDD" w:rsidRDefault="00795DDD" w:rsidP="00795DDD">
      <w:pPr>
        <w:jc w:val="both"/>
        <w:rPr>
          <w:sz w:val="22"/>
          <w:szCs w:val="22"/>
          <w:lang w:val="id-ID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</w:t>
      </w:r>
    </w:p>
    <w:p w:rsidR="00795DDD" w:rsidRDefault="00795DDD" w:rsidP="00795DDD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</w:t>
      </w:r>
    </w:p>
    <w:p w:rsidR="00013393" w:rsidRDefault="00013393" w:rsidP="00795DDD">
      <w:pPr>
        <w:tabs>
          <w:tab w:val="left" w:pos="8244"/>
        </w:tabs>
        <w:rPr>
          <w:rFonts w:ascii="Calibri" w:hAnsi="Calibri"/>
          <w:i/>
          <w:lang w:val="id-ID" w:eastAsia="id-ID"/>
        </w:rPr>
      </w:pPr>
      <w:bookmarkStart w:id="0" w:name="_GoBack"/>
      <w:bookmarkEnd w:id="0"/>
    </w:p>
    <w:p w:rsidR="00013393" w:rsidRDefault="00013393" w:rsidP="00013393">
      <w:pPr>
        <w:jc w:val="center"/>
        <w:rPr>
          <w:rStyle w:val="hps"/>
          <w:rFonts w:ascii="Tahoma" w:hAnsi="Tahoma" w:cs="Tahoma"/>
          <w:lang w:val="en"/>
        </w:rPr>
      </w:pPr>
      <w:r w:rsidRPr="00E84CF1">
        <w:rPr>
          <w:rStyle w:val="hps"/>
          <w:rFonts w:ascii="Tahoma" w:hAnsi="Tahoma" w:cs="Tahoma"/>
          <w:lang w:val="en"/>
        </w:rPr>
        <w:t>IMPROVEMENT OF</w:t>
      </w:r>
      <w:r w:rsidRPr="00E84CF1">
        <w:rPr>
          <w:rFonts w:ascii="Tahoma" w:hAnsi="Tahoma" w:cs="Tahoma"/>
          <w:lang w:val="en"/>
        </w:rPr>
        <w:t xml:space="preserve"> </w:t>
      </w:r>
      <w:r w:rsidRPr="00E84CF1">
        <w:rPr>
          <w:rStyle w:val="hps"/>
          <w:rFonts w:ascii="Tahoma" w:hAnsi="Tahoma" w:cs="Tahoma"/>
          <w:lang w:val="en"/>
        </w:rPr>
        <w:t>SOIL</w:t>
      </w:r>
      <w:r w:rsidRPr="00E84CF1">
        <w:rPr>
          <w:rFonts w:ascii="Tahoma" w:hAnsi="Tahoma" w:cs="Tahoma"/>
          <w:lang w:val="en"/>
        </w:rPr>
        <w:t xml:space="preserve"> </w:t>
      </w:r>
      <w:r w:rsidRPr="00E84CF1">
        <w:rPr>
          <w:rStyle w:val="hps"/>
          <w:rFonts w:ascii="Tahoma" w:hAnsi="Tahoma" w:cs="Tahoma"/>
          <w:lang w:val="en"/>
        </w:rPr>
        <w:t>CHEMICAL</w:t>
      </w:r>
      <w:r w:rsidRPr="00E84CF1">
        <w:rPr>
          <w:rFonts w:ascii="Tahoma" w:hAnsi="Tahoma" w:cs="Tahoma"/>
          <w:lang w:val="en"/>
        </w:rPr>
        <w:t xml:space="preserve"> </w:t>
      </w:r>
      <w:r w:rsidRPr="00E84CF1">
        <w:rPr>
          <w:rStyle w:val="hps"/>
          <w:rFonts w:ascii="Tahoma" w:hAnsi="Tahoma" w:cs="Tahoma"/>
          <w:lang w:val="en"/>
        </w:rPr>
        <w:t xml:space="preserve">PROPERTIES </w:t>
      </w:r>
    </w:p>
    <w:p w:rsidR="00013393" w:rsidRPr="00E84CF1" w:rsidRDefault="00013393" w:rsidP="00013393">
      <w:pPr>
        <w:jc w:val="center"/>
        <w:rPr>
          <w:rFonts w:ascii="Tahoma" w:hAnsi="Tahoma" w:cs="Tahoma"/>
          <w:i/>
          <w:lang w:eastAsia="id-ID"/>
        </w:rPr>
      </w:pPr>
      <w:r w:rsidRPr="00E84CF1">
        <w:rPr>
          <w:rStyle w:val="hps"/>
          <w:rFonts w:ascii="Tahoma" w:hAnsi="Tahoma" w:cs="Tahoma"/>
          <w:lang w:val="en"/>
        </w:rPr>
        <w:t xml:space="preserve">WITH APPLICATIONS </w:t>
      </w:r>
      <w:r>
        <w:rPr>
          <w:rStyle w:val="hps"/>
          <w:rFonts w:ascii="Tahoma" w:hAnsi="Tahoma" w:cs="Tahoma"/>
          <w:lang w:val="en"/>
        </w:rPr>
        <w:t>AMELIORANT ON PEAT</w:t>
      </w:r>
    </w:p>
    <w:p w:rsidR="00013393" w:rsidRPr="0079603D" w:rsidRDefault="00013393" w:rsidP="00013393">
      <w:pPr>
        <w:tabs>
          <w:tab w:val="left" w:pos="6663"/>
        </w:tabs>
        <w:rPr>
          <w:rFonts w:ascii="Tahoma" w:hAnsi="Tahoma" w:cs="Tahoma"/>
          <w:i/>
          <w:lang w:val="id-ID" w:eastAsia="id-ID"/>
        </w:rPr>
      </w:pPr>
    </w:p>
    <w:p w:rsidR="00013393" w:rsidRDefault="00013393" w:rsidP="00013393">
      <w:pPr>
        <w:tabs>
          <w:tab w:val="left" w:pos="6663"/>
        </w:tabs>
        <w:jc w:val="center"/>
        <w:rPr>
          <w:rFonts w:ascii="Tahoma" w:hAnsi="Tahoma" w:cs="Tahoma"/>
          <w:i/>
          <w:lang w:val="en-US" w:eastAsia="id-ID"/>
        </w:rPr>
      </w:pPr>
    </w:p>
    <w:p w:rsidR="00013393" w:rsidRDefault="00013393" w:rsidP="00013393">
      <w:pPr>
        <w:tabs>
          <w:tab w:val="left" w:pos="6663"/>
        </w:tabs>
        <w:jc w:val="center"/>
        <w:rPr>
          <w:rFonts w:ascii="Tahoma" w:hAnsi="Tahoma" w:cs="Tahoma"/>
          <w:i/>
          <w:lang w:val="en-US" w:eastAsia="id-ID"/>
        </w:rPr>
      </w:pPr>
      <w:r>
        <w:rPr>
          <w:rFonts w:ascii="Tahoma" w:hAnsi="Tahoma" w:cs="Tahoma"/>
          <w:i/>
          <w:lang w:val="en-US" w:eastAsia="id-ID"/>
        </w:rPr>
        <w:t>ABSTRACT</w:t>
      </w:r>
    </w:p>
    <w:p w:rsidR="00013393" w:rsidRDefault="00847C99" w:rsidP="00013393">
      <w:pPr>
        <w:tabs>
          <w:tab w:val="left" w:pos="6663"/>
        </w:tabs>
        <w:jc w:val="center"/>
        <w:rPr>
          <w:rFonts w:ascii="Tahoma" w:hAnsi="Tahoma" w:cs="Tahoma"/>
          <w:i/>
          <w:lang w:val="en-US" w:eastAsia="id-ID"/>
        </w:rPr>
      </w:pPr>
      <w:hyperlink r:id="rId4" w:history="1">
        <w:r w:rsidR="00013393" w:rsidRPr="00E52974">
          <w:rPr>
            <w:rStyle w:val="Hyperlink"/>
            <w:rFonts w:ascii="Tahoma" w:hAnsi="Tahoma" w:cs="Tahoma"/>
            <w:i/>
            <w:lang w:val="en-US" w:eastAsia="id-ID"/>
          </w:rPr>
          <w:t>nurmala@</w:t>
        </w:r>
        <w:r w:rsidR="00013393" w:rsidRPr="00E52974">
          <w:rPr>
            <w:rStyle w:val="Hyperlink"/>
            <w:rFonts w:ascii="Tahoma" w:hAnsi="Tahoma" w:cs="Tahoma"/>
            <w:i/>
            <w:lang w:eastAsia="id-ID"/>
          </w:rPr>
          <w:t>ecampus.</w:t>
        </w:r>
        <w:r w:rsidR="00013393" w:rsidRPr="00E52974">
          <w:rPr>
            <w:rStyle w:val="Hyperlink"/>
            <w:rFonts w:ascii="Tahoma" w:hAnsi="Tahoma" w:cs="Tahoma"/>
            <w:i/>
            <w:lang w:val="en-US" w:eastAsia="id-ID"/>
          </w:rPr>
          <w:t>ut.ac.id</w:t>
        </w:r>
      </w:hyperlink>
    </w:p>
    <w:p w:rsidR="00013393" w:rsidRDefault="00013393" w:rsidP="00013393">
      <w:pPr>
        <w:tabs>
          <w:tab w:val="left" w:pos="6663"/>
        </w:tabs>
        <w:jc w:val="center"/>
        <w:rPr>
          <w:rFonts w:ascii="Tahoma" w:hAnsi="Tahoma" w:cs="Tahoma"/>
          <w:i/>
          <w:lang w:eastAsia="id-ID"/>
        </w:rPr>
      </w:pPr>
      <w:r>
        <w:rPr>
          <w:rFonts w:ascii="Tahoma" w:hAnsi="Tahoma" w:cs="Tahoma"/>
          <w:i/>
          <w:lang w:eastAsia="id-ID"/>
        </w:rPr>
        <w:t xml:space="preserve">Open University /Fakulty of Mathematics Sains and Technology </w:t>
      </w:r>
    </w:p>
    <w:p w:rsidR="00013393" w:rsidRPr="00496314" w:rsidRDefault="00013393" w:rsidP="00013393">
      <w:pPr>
        <w:tabs>
          <w:tab w:val="left" w:pos="6663"/>
        </w:tabs>
        <w:rPr>
          <w:rFonts w:ascii="Tahoma" w:hAnsi="Tahoma" w:cs="Tahoma"/>
          <w:i/>
          <w:lang w:val="id-ID" w:eastAsia="id-ID"/>
        </w:rPr>
      </w:pPr>
    </w:p>
    <w:p w:rsidR="00013393" w:rsidRPr="006D34B1" w:rsidRDefault="00013393" w:rsidP="0001339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/>
          <w:i/>
          <w:lang w:val="en" w:eastAsia="id-ID"/>
        </w:rPr>
      </w:pPr>
      <w:r w:rsidRPr="003C2F78">
        <w:rPr>
          <w:rFonts w:ascii="Tahoma" w:hAnsi="Tahoma" w:cs="Tahoma"/>
          <w:i/>
          <w:lang w:eastAsia="id-ID"/>
        </w:rPr>
        <w:tab/>
      </w:r>
      <w:r w:rsidRPr="006D34B1">
        <w:rPr>
          <w:rFonts w:ascii="Calibri" w:hAnsi="Calibri"/>
          <w:i/>
          <w:lang w:eastAsia="id-ID"/>
        </w:rPr>
        <w:t>T</w:t>
      </w:r>
      <w:r w:rsidRPr="006D34B1">
        <w:rPr>
          <w:rFonts w:ascii="Calibri" w:hAnsi="Calibri"/>
          <w:i/>
          <w:lang w:val="en" w:eastAsia="id-ID"/>
        </w:rPr>
        <w:t xml:space="preserve">his study aims to </w:t>
      </w:r>
      <w:r w:rsidRPr="006D34B1">
        <w:rPr>
          <w:rFonts w:ascii="Calibri" w:hAnsi="Calibri"/>
          <w:i/>
          <w:lang w:eastAsia="id-ID"/>
        </w:rPr>
        <w:t>discribe</w:t>
      </w:r>
      <w:r w:rsidRPr="006D34B1">
        <w:rPr>
          <w:rFonts w:ascii="Calibri" w:hAnsi="Calibri"/>
          <w:i/>
          <w:lang w:val="en" w:eastAsia="id-ID"/>
        </w:rPr>
        <w:t xml:space="preserve"> the effect of the </w:t>
      </w:r>
      <w:r w:rsidRPr="006D34B1">
        <w:rPr>
          <w:rFonts w:ascii="Calibri" w:hAnsi="Calibri"/>
          <w:i/>
          <w:lang w:eastAsia="id-ID"/>
        </w:rPr>
        <w:t xml:space="preserve">fly </w:t>
      </w:r>
      <w:r w:rsidRPr="006D34B1">
        <w:rPr>
          <w:rFonts w:ascii="Calibri" w:hAnsi="Calibri"/>
          <w:i/>
          <w:lang w:val="en" w:eastAsia="id-ID"/>
        </w:rPr>
        <w:t>ash palm shells (</w:t>
      </w:r>
      <w:r w:rsidRPr="006D34B1">
        <w:rPr>
          <w:rFonts w:ascii="Calibri" w:hAnsi="Calibri"/>
          <w:i/>
          <w:lang w:eastAsia="id-ID"/>
        </w:rPr>
        <w:t>FAP</w:t>
      </w:r>
      <w:r w:rsidRPr="006D34B1">
        <w:rPr>
          <w:rFonts w:ascii="Calibri" w:hAnsi="Calibri"/>
          <w:i/>
          <w:lang w:val="en" w:eastAsia="id-ID"/>
        </w:rPr>
        <w:t>S) and Dolomite in improving soil chemical properties of peat, Pontianak, West Kalimantan. Experiments conducted in a polybag,</w:t>
      </w:r>
      <w:r w:rsidRPr="006D34B1">
        <w:rPr>
          <w:rFonts w:ascii="Calibri" w:hAnsi="Calibri"/>
          <w:i/>
          <w:lang w:eastAsia="id-ID"/>
        </w:rPr>
        <w:t xml:space="preserve"> peats with </w:t>
      </w:r>
      <w:r w:rsidRPr="006D34B1">
        <w:rPr>
          <w:rFonts w:ascii="Calibri" w:hAnsi="Calibri"/>
          <w:i/>
          <w:lang w:val="en" w:eastAsia="id-ID"/>
        </w:rPr>
        <w:t xml:space="preserve"> the high acidity levels, high cation exchange capacity, low base saturation, cation bases are not available in the form (attached</w:t>
      </w:r>
      <w:r w:rsidRPr="006D34B1">
        <w:rPr>
          <w:rFonts w:ascii="Calibri" w:hAnsi="Calibri"/>
          <w:i/>
          <w:lang w:eastAsia="id-ID"/>
        </w:rPr>
        <w:t xml:space="preserve">), </w:t>
      </w:r>
      <w:r w:rsidRPr="006D34B1">
        <w:rPr>
          <w:rFonts w:ascii="Calibri" w:hAnsi="Calibri"/>
          <w:i/>
          <w:lang w:val="en" w:eastAsia="id-ID"/>
        </w:rPr>
        <w:t>soybean varieties Tanggamus</w:t>
      </w:r>
      <w:r w:rsidRPr="006D34B1">
        <w:rPr>
          <w:rFonts w:ascii="Calibri" w:hAnsi="Calibri"/>
          <w:i/>
          <w:lang w:eastAsia="id-ID"/>
        </w:rPr>
        <w:t xml:space="preserve"> from </w:t>
      </w:r>
      <w:r w:rsidRPr="006D34B1">
        <w:rPr>
          <w:rFonts w:ascii="Calibri" w:hAnsi="Calibri"/>
          <w:i/>
          <w:lang w:val="en" w:eastAsia="id-ID"/>
        </w:rPr>
        <w:t xml:space="preserve">Balitkabi Malang. </w:t>
      </w:r>
      <w:r w:rsidRPr="006D34B1">
        <w:rPr>
          <w:rFonts w:ascii="Calibri" w:hAnsi="Calibri"/>
          <w:i/>
          <w:lang w:eastAsia="id-ID"/>
        </w:rPr>
        <w:t>This study us</w:t>
      </w:r>
      <w:r w:rsidRPr="006D34B1">
        <w:rPr>
          <w:rFonts w:ascii="Calibri" w:hAnsi="Calibri"/>
          <w:i/>
          <w:lang w:val="en" w:eastAsia="id-ID"/>
        </w:rPr>
        <w:t xml:space="preserve">ing a randomized block design (RBD), treatment of the combination of two types of </w:t>
      </w:r>
      <w:r w:rsidRPr="006D34B1">
        <w:rPr>
          <w:rFonts w:ascii="Calibri" w:hAnsi="Calibri"/>
          <w:i/>
          <w:lang w:eastAsia="id-ID"/>
        </w:rPr>
        <w:t>ameliorant,</w:t>
      </w:r>
      <w:r w:rsidRPr="006D34B1">
        <w:rPr>
          <w:rFonts w:ascii="Calibri" w:hAnsi="Calibri"/>
          <w:i/>
          <w:lang w:val="en" w:eastAsia="id-ID"/>
        </w:rPr>
        <w:t xml:space="preserve"> Dolomite with </w:t>
      </w:r>
      <w:r w:rsidRPr="006D34B1">
        <w:rPr>
          <w:rFonts w:ascii="Calibri" w:hAnsi="Calibri"/>
          <w:i/>
          <w:lang w:eastAsia="id-ID"/>
        </w:rPr>
        <w:t>FAPS</w:t>
      </w:r>
      <w:r w:rsidRPr="006D34B1">
        <w:rPr>
          <w:rFonts w:ascii="Calibri" w:hAnsi="Calibri"/>
          <w:i/>
          <w:lang w:val="en" w:eastAsia="id-ID"/>
        </w:rPr>
        <w:t xml:space="preserve"> and the arrangement of the combination treatment trial, do = control (without dolomite), d</w:t>
      </w:r>
      <w:r w:rsidRPr="006D34B1">
        <w:rPr>
          <w:rFonts w:ascii="Calibri" w:hAnsi="Calibri"/>
          <w:i/>
          <w:vertAlign w:val="subscript"/>
          <w:lang w:val="en" w:eastAsia="id-ID"/>
        </w:rPr>
        <w:t>1</w:t>
      </w:r>
      <w:r w:rsidRPr="006D34B1">
        <w:rPr>
          <w:rFonts w:ascii="Calibri" w:hAnsi="Calibri"/>
          <w:i/>
          <w:lang w:val="en" w:eastAsia="id-ID"/>
        </w:rPr>
        <w:t xml:space="preserve"> = dolomite 1</w:t>
      </w:r>
      <w:r w:rsidRPr="006D34B1">
        <w:rPr>
          <w:rFonts w:ascii="Calibri" w:hAnsi="Calibri"/>
          <w:i/>
          <w:lang w:eastAsia="id-ID"/>
        </w:rPr>
        <w:t>,</w:t>
      </w:r>
      <w:r w:rsidRPr="006D34B1">
        <w:rPr>
          <w:rFonts w:ascii="Calibri" w:hAnsi="Calibri"/>
          <w:i/>
          <w:lang w:val="en" w:eastAsia="id-ID"/>
        </w:rPr>
        <w:t>5 t ha</w:t>
      </w:r>
      <w:r w:rsidRPr="006D34B1">
        <w:rPr>
          <w:rFonts w:ascii="Calibri" w:hAnsi="Calibri"/>
          <w:i/>
          <w:vertAlign w:val="superscript"/>
          <w:lang w:val="en" w:eastAsia="id-ID"/>
        </w:rPr>
        <w:t>-1</w:t>
      </w:r>
      <w:r w:rsidRPr="006D34B1">
        <w:rPr>
          <w:rFonts w:ascii="Calibri" w:hAnsi="Calibri"/>
          <w:i/>
          <w:lang w:val="en" w:eastAsia="id-ID"/>
        </w:rPr>
        <w:t xml:space="preserve"> (3</w:t>
      </w:r>
      <w:r w:rsidRPr="006D34B1">
        <w:rPr>
          <w:rFonts w:ascii="Calibri" w:hAnsi="Calibri"/>
          <w:i/>
          <w:lang w:eastAsia="id-ID"/>
        </w:rPr>
        <w:t>,0</w:t>
      </w:r>
      <w:r w:rsidRPr="006D34B1">
        <w:rPr>
          <w:rFonts w:ascii="Calibri" w:hAnsi="Calibri"/>
          <w:i/>
          <w:lang w:val="en" w:eastAsia="id-ID"/>
        </w:rPr>
        <w:t xml:space="preserve"> g polybags </w:t>
      </w:r>
      <w:r w:rsidRPr="006D34B1">
        <w:rPr>
          <w:rFonts w:ascii="Calibri" w:hAnsi="Calibri"/>
          <w:i/>
          <w:vertAlign w:val="superscript"/>
          <w:lang w:val="en" w:eastAsia="id-ID"/>
        </w:rPr>
        <w:t>-1</w:t>
      </w:r>
      <w:r w:rsidRPr="006D34B1">
        <w:rPr>
          <w:rFonts w:ascii="Calibri" w:hAnsi="Calibri"/>
          <w:i/>
          <w:lang w:val="en" w:eastAsia="id-ID"/>
        </w:rPr>
        <w:t>), d</w:t>
      </w:r>
      <w:r w:rsidRPr="006D34B1">
        <w:rPr>
          <w:rFonts w:ascii="Calibri" w:hAnsi="Calibri"/>
          <w:i/>
          <w:vertAlign w:val="subscript"/>
          <w:lang w:val="en" w:eastAsia="id-ID"/>
        </w:rPr>
        <w:t>2</w:t>
      </w:r>
      <w:r w:rsidRPr="006D34B1">
        <w:rPr>
          <w:rFonts w:ascii="Calibri" w:hAnsi="Calibri"/>
          <w:i/>
          <w:lang w:val="en" w:eastAsia="id-ID"/>
        </w:rPr>
        <w:t xml:space="preserve"> = dolomite 3</w:t>
      </w:r>
      <w:r w:rsidRPr="006D34B1">
        <w:rPr>
          <w:rFonts w:ascii="Calibri" w:hAnsi="Calibri"/>
          <w:i/>
          <w:lang w:eastAsia="id-ID"/>
        </w:rPr>
        <w:t>,</w:t>
      </w:r>
      <w:r w:rsidRPr="006D34B1">
        <w:rPr>
          <w:rFonts w:ascii="Calibri" w:hAnsi="Calibri"/>
          <w:i/>
          <w:lang w:val="en" w:eastAsia="id-ID"/>
        </w:rPr>
        <w:t>0 t ha</w:t>
      </w:r>
      <w:r w:rsidRPr="006D34B1">
        <w:rPr>
          <w:rFonts w:ascii="Calibri" w:hAnsi="Calibri"/>
          <w:i/>
          <w:vertAlign w:val="superscript"/>
          <w:lang w:val="en" w:eastAsia="id-ID"/>
        </w:rPr>
        <w:t>-1</w:t>
      </w:r>
      <w:r w:rsidRPr="006D34B1">
        <w:rPr>
          <w:rFonts w:ascii="Calibri" w:hAnsi="Calibri"/>
          <w:i/>
          <w:lang w:val="en" w:eastAsia="id-ID"/>
        </w:rPr>
        <w:t xml:space="preserve"> (6 g polybags</w:t>
      </w:r>
      <w:r w:rsidRPr="006D34B1">
        <w:rPr>
          <w:rFonts w:ascii="Calibri" w:hAnsi="Calibri"/>
          <w:i/>
          <w:vertAlign w:val="superscript"/>
          <w:lang w:val="en" w:eastAsia="id-ID"/>
        </w:rPr>
        <w:t>-1</w:t>
      </w:r>
      <w:r w:rsidRPr="006D34B1">
        <w:rPr>
          <w:rFonts w:ascii="Calibri" w:hAnsi="Calibri"/>
          <w:i/>
          <w:lang w:val="en" w:eastAsia="id-ID"/>
        </w:rPr>
        <w:t>), a</w:t>
      </w:r>
      <w:r w:rsidRPr="006D34B1">
        <w:rPr>
          <w:rFonts w:ascii="Calibri" w:hAnsi="Calibri"/>
          <w:i/>
          <w:vertAlign w:val="subscript"/>
          <w:lang w:val="en" w:eastAsia="id-ID"/>
        </w:rPr>
        <w:t>0</w:t>
      </w:r>
      <w:r w:rsidRPr="006D34B1">
        <w:rPr>
          <w:rFonts w:ascii="Calibri" w:hAnsi="Calibri"/>
          <w:i/>
          <w:lang w:val="en" w:eastAsia="id-ID"/>
        </w:rPr>
        <w:t xml:space="preserve">= control (without </w:t>
      </w:r>
      <w:r w:rsidRPr="006D34B1">
        <w:rPr>
          <w:rFonts w:ascii="Calibri" w:hAnsi="Calibri"/>
          <w:i/>
          <w:lang w:eastAsia="id-ID"/>
        </w:rPr>
        <w:t>FAPS</w:t>
      </w:r>
      <w:r w:rsidRPr="006D34B1">
        <w:rPr>
          <w:rFonts w:ascii="Calibri" w:hAnsi="Calibri"/>
          <w:i/>
          <w:lang w:val="en" w:eastAsia="id-ID"/>
        </w:rPr>
        <w:t>), a</w:t>
      </w:r>
      <w:r w:rsidRPr="006D34B1">
        <w:rPr>
          <w:rFonts w:ascii="Calibri" w:hAnsi="Calibri"/>
          <w:i/>
          <w:vertAlign w:val="subscript"/>
          <w:lang w:val="en" w:eastAsia="id-ID"/>
        </w:rPr>
        <w:t>1</w:t>
      </w:r>
      <w:r w:rsidRPr="006D34B1">
        <w:rPr>
          <w:rFonts w:ascii="Calibri" w:hAnsi="Calibri"/>
          <w:i/>
          <w:lang w:val="en" w:eastAsia="id-ID"/>
        </w:rPr>
        <w:t xml:space="preserve"> = </w:t>
      </w:r>
      <w:r w:rsidRPr="006D34B1">
        <w:rPr>
          <w:rFonts w:ascii="Calibri" w:hAnsi="Calibri"/>
          <w:i/>
          <w:lang w:eastAsia="id-ID"/>
        </w:rPr>
        <w:t>F</w:t>
      </w:r>
      <w:r w:rsidRPr="006D34B1">
        <w:rPr>
          <w:rFonts w:ascii="Calibri" w:hAnsi="Calibri"/>
          <w:i/>
          <w:lang w:val="en" w:eastAsia="id-ID"/>
        </w:rPr>
        <w:t>A</w:t>
      </w:r>
      <w:r w:rsidRPr="006D34B1">
        <w:rPr>
          <w:rFonts w:ascii="Calibri" w:hAnsi="Calibri"/>
          <w:i/>
          <w:lang w:eastAsia="id-ID"/>
        </w:rPr>
        <w:t>P</w:t>
      </w:r>
      <w:r w:rsidRPr="006D34B1">
        <w:rPr>
          <w:rFonts w:ascii="Calibri" w:hAnsi="Calibri"/>
          <w:i/>
          <w:lang w:val="en" w:eastAsia="id-ID"/>
        </w:rPr>
        <w:t>S 5 t ha</w:t>
      </w:r>
      <w:r w:rsidRPr="006D34B1">
        <w:rPr>
          <w:rFonts w:ascii="Calibri" w:hAnsi="Calibri"/>
          <w:i/>
          <w:vertAlign w:val="superscript"/>
          <w:lang w:val="en" w:eastAsia="id-ID"/>
        </w:rPr>
        <w:t>-1</w:t>
      </w:r>
      <w:r w:rsidRPr="006D34B1">
        <w:rPr>
          <w:rFonts w:ascii="Calibri" w:hAnsi="Calibri"/>
          <w:i/>
          <w:lang w:val="en" w:eastAsia="id-ID"/>
        </w:rPr>
        <w:t xml:space="preserve"> (10</w:t>
      </w:r>
      <w:r w:rsidRPr="006D34B1">
        <w:rPr>
          <w:rFonts w:ascii="Calibri" w:hAnsi="Calibri"/>
          <w:i/>
          <w:lang w:eastAsia="id-ID"/>
        </w:rPr>
        <w:t>,</w:t>
      </w:r>
      <w:r w:rsidRPr="006D34B1">
        <w:rPr>
          <w:rFonts w:ascii="Calibri" w:hAnsi="Calibri"/>
          <w:i/>
          <w:lang w:val="en" w:eastAsia="id-ID"/>
        </w:rPr>
        <w:t>3 g polybags-1 ), a</w:t>
      </w:r>
      <w:r w:rsidRPr="006D34B1">
        <w:rPr>
          <w:rFonts w:ascii="Calibri" w:hAnsi="Calibri"/>
          <w:i/>
          <w:vertAlign w:val="subscript"/>
          <w:lang w:val="en" w:eastAsia="id-ID"/>
        </w:rPr>
        <w:t>2</w:t>
      </w:r>
      <w:r w:rsidRPr="006D34B1">
        <w:rPr>
          <w:rFonts w:ascii="Calibri" w:hAnsi="Calibri"/>
          <w:i/>
          <w:lang w:val="en" w:eastAsia="id-ID"/>
        </w:rPr>
        <w:t xml:space="preserve"> = </w:t>
      </w:r>
      <w:r w:rsidRPr="006D34B1">
        <w:rPr>
          <w:rFonts w:ascii="Calibri" w:hAnsi="Calibri"/>
          <w:i/>
          <w:lang w:eastAsia="id-ID"/>
        </w:rPr>
        <w:t>FAPS</w:t>
      </w:r>
      <w:r w:rsidRPr="006D34B1">
        <w:rPr>
          <w:rFonts w:ascii="Calibri" w:hAnsi="Calibri"/>
          <w:i/>
          <w:lang w:val="en" w:eastAsia="id-ID"/>
        </w:rPr>
        <w:t xml:space="preserve"> dose of 10 t ha</w:t>
      </w:r>
      <w:r w:rsidRPr="006D34B1">
        <w:rPr>
          <w:rFonts w:ascii="Calibri" w:hAnsi="Calibri"/>
          <w:i/>
          <w:vertAlign w:val="superscript"/>
          <w:lang w:val="en" w:eastAsia="id-ID"/>
        </w:rPr>
        <w:t>-1</w:t>
      </w:r>
      <w:r w:rsidRPr="006D34B1">
        <w:rPr>
          <w:rFonts w:ascii="Calibri" w:hAnsi="Calibri"/>
          <w:i/>
          <w:lang w:val="en" w:eastAsia="id-ID"/>
        </w:rPr>
        <w:t xml:space="preserve"> (20.6 g polybags-1), a</w:t>
      </w:r>
      <w:r w:rsidRPr="006D34B1">
        <w:rPr>
          <w:rFonts w:ascii="Calibri" w:hAnsi="Calibri"/>
          <w:i/>
          <w:vertAlign w:val="subscript"/>
          <w:lang w:val="en" w:eastAsia="id-ID"/>
        </w:rPr>
        <w:t>3</w:t>
      </w:r>
      <w:r w:rsidRPr="006D34B1">
        <w:rPr>
          <w:rFonts w:ascii="Calibri" w:hAnsi="Calibri"/>
          <w:i/>
          <w:lang w:val="en" w:eastAsia="id-ID"/>
        </w:rPr>
        <w:t xml:space="preserve"> =</w:t>
      </w:r>
      <w:r w:rsidRPr="006D34B1">
        <w:rPr>
          <w:rFonts w:ascii="Calibri" w:hAnsi="Calibri"/>
          <w:i/>
          <w:lang w:eastAsia="id-ID"/>
        </w:rPr>
        <w:t>F</w:t>
      </w:r>
      <w:r w:rsidRPr="006D34B1">
        <w:rPr>
          <w:rFonts w:ascii="Calibri" w:hAnsi="Calibri"/>
          <w:i/>
          <w:lang w:val="en" w:eastAsia="id-ID"/>
        </w:rPr>
        <w:t>A</w:t>
      </w:r>
      <w:r w:rsidRPr="006D34B1">
        <w:rPr>
          <w:rFonts w:ascii="Calibri" w:hAnsi="Calibri"/>
          <w:i/>
          <w:lang w:eastAsia="id-ID"/>
        </w:rPr>
        <w:t>P</w:t>
      </w:r>
      <w:r w:rsidRPr="006D34B1">
        <w:rPr>
          <w:rFonts w:ascii="Calibri" w:hAnsi="Calibri"/>
          <w:i/>
          <w:lang w:val="en" w:eastAsia="id-ID"/>
        </w:rPr>
        <w:t>S dose of 15 t ha</w:t>
      </w:r>
      <w:r w:rsidRPr="006D34B1">
        <w:rPr>
          <w:rFonts w:ascii="Calibri" w:hAnsi="Calibri"/>
          <w:i/>
          <w:vertAlign w:val="superscript"/>
          <w:lang w:val="en" w:eastAsia="id-ID"/>
        </w:rPr>
        <w:t>-1</w:t>
      </w:r>
      <w:r w:rsidRPr="006D34B1">
        <w:rPr>
          <w:rFonts w:ascii="Calibri" w:hAnsi="Calibri"/>
          <w:i/>
          <w:lang w:val="en" w:eastAsia="id-ID"/>
        </w:rPr>
        <w:t xml:space="preserve"> (30.9 g polybags</w:t>
      </w:r>
      <w:r w:rsidRPr="006D34B1">
        <w:rPr>
          <w:rFonts w:ascii="Calibri" w:hAnsi="Calibri"/>
          <w:i/>
          <w:vertAlign w:val="superscript"/>
          <w:lang w:val="en" w:eastAsia="id-ID"/>
        </w:rPr>
        <w:t>-1</w:t>
      </w:r>
      <w:r w:rsidRPr="006D34B1">
        <w:rPr>
          <w:rFonts w:ascii="Calibri" w:hAnsi="Calibri"/>
          <w:i/>
          <w:lang w:val="en" w:eastAsia="id-ID"/>
        </w:rPr>
        <w:t>). The experiment consisted of two groups, the first group of 36 polybag harvested at maximum vegetative phase (35-40 HST), while the second group,</w:t>
      </w:r>
      <w:r w:rsidRPr="006D34B1">
        <w:rPr>
          <w:rFonts w:ascii="Calibri" w:hAnsi="Calibri"/>
          <w:i/>
          <w:lang w:eastAsia="id-ID"/>
        </w:rPr>
        <w:t xml:space="preserve"> </w:t>
      </w:r>
      <w:r w:rsidRPr="006D34B1">
        <w:rPr>
          <w:rFonts w:ascii="Calibri" w:hAnsi="Calibri"/>
          <w:i/>
          <w:lang w:val="en" w:eastAsia="id-ID"/>
        </w:rPr>
        <w:t xml:space="preserve">harvested at generative phase. </w:t>
      </w:r>
      <w:r w:rsidRPr="006D34B1">
        <w:rPr>
          <w:rFonts w:ascii="Calibri" w:hAnsi="Calibri"/>
          <w:i/>
          <w:lang w:eastAsia="id-ID"/>
        </w:rPr>
        <w:t>The result of this study  indicated that</w:t>
      </w:r>
      <w:r w:rsidRPr="006D34B1">
        <w:rPr>
          <w:rFonts w:ascii="Calibri" w:hAnsi="Calibri"/>
          <w:lang w:eastAsia="id-ID"/>
        </w:rPr>
        <w:t xml:space="preserve"> </w:t>
      </w:r>
      <w:r w:rsidRPr="006D34B1">
        <w:rPr>
          <w:rFonts w:ascii="Calibri" w:hAnsi="Calibri"/>
          <w:i/>
          <w:lang w:val="en" w:eastAsia="id-ID"/>
        </w:rPr>
        <w:t>Dolomite dose combination 3 t ha</w:t>
      </w:r>
      <w:r w:rsidRPr="006D34B1">
        <w:rPr>
          <w:rFonts w:ascii="Calibri" w:hAnsi="Calibri"/>
          <w:i/>
          <w:vertAlign w:val="superscript"/>
          <w:lang w:val="en" w:eastAsia="id-ID"/>
        </w:rPr>
        <w:t>-1</w:t>
      </w:r>
      <w:r w:rsidRPr="006D34B1">
        <w:rPr>
          <w:rFonts w:ascii="Calibri" w:hAnsi="Calibri"/>
          <w:i/>
          <w:lang w:val="en" w:eastAsia="id-ID"/>
        </w:rPr>
        <w:t xml:space="preserve"> with </w:t>
      </w:r>
      <w:r w:rsidRPr="006D34B1">
        <w:rPr>
          <w:rFonts w:ascii="Calibri" w:hAnsi="Calibri"/>
          <w:i/>
          <w:lang w:eastAsia="id-ID"/>
        </w:rPr>
        <w:t>FAPS</w:t>
      </w:r>
      <w:r w:rsidRPr="006D34B1">
        <w:rPr>
          <w:rFonts w:ascii="Calibri" w:hAnsi="Calibri"/>
          <w:i/>
          <w:lang w:val="en" w:eastAsia="id-ID"/>
        </w:rPr>
        <w:t xml:space="preserve"> 15 t ha</w:t>
      </w:r>
      <w:r w:rsidRPr="006D34B1">
        <w:rPr>
          <w:rFonts w:ascii="Calibri" w:hAnsi="Calibri"/>
          <w:i/>
          <w:vertAlign w:val="superscript"/>
          <w:lang w:val="en" w:eastAsia="id-ID"/>
        </w:rPr>
        <w:t>-1</w:t>
      </w:r>
      <w:r w:rsidRPr="006D34B1">
        <w:rPr>
          <w:rFonts w:ascii="Calibri" w:hAnsi="Calibri"/>
          <w:i/>
          <w:lang w:val="en" w:eastAsia="id-ID"/>
        </w:rPr>
        <w:t xml:space="preserve"> (d</w:t>
      </w:r>
      <w:r w:rsidRPr="006D34B1">
        <w:rPr>
          <w:rFonts w:ascii="Calibri" w:hAnsi="Calibri"/>
          <w:i/>
          <w:vertAlign w:val="subscript"/>
          <w:lang w:val="en" w:eastAsia="id-ID"/>
        </w:rPr>
        <w:t>2</w:t>
      </w:r>
      <w:r w:rsidRPr="006D34B1">
        <w:rPr>
          <w:rFonts w:ascii="Calibri" w:hAnsi="Calibri"/>
          <w:i/>
          <w:lang w:val="en" w:eastAsia="id-ID"/>
        </w:rPr>
        <w:t>a</w:t>
      </w:r>
      <w:r w:rsidRPr="006D34B1">
        <w:rPr>
          <w:rFonts w:ascii="Calibri" w:hAnsi="Calibri"/>
          <w:i/>
          <w:vertAlign w:val="subscript"/>
          <w:lang w:val="en" w:eastAsia="id-ID"/>
        </w:rPr>
        <w:t>3</w:t>
      </w:r>
      <w:r w:rsidRPr="006D34B1">
        <w:rPr>
          <w:rFonts w:ascii="Calibri" w:hAnsi="Calibri"/>
          <w:i/>
          <w:lang w:val="en" w:eastAsia="id-ID"/>
        </w:rPr>
        <w:t xml:space="preserve">) superior </w:t>
      </w:r>
      <w:r w:rsidRPr="006D34B1">
        <w:rPr>
          <w:rFonts w:ascii="Calibri" w:hAnsi="Calibri"/>
          <w:i/>
          <w:lang w:eastAsia="id-ID"/>
        </w:rPr>
        <w:t xml:space="preserve">on </w:t>
      </w:r>
      <w:r w:rsidRPr="006D34B1">
        <w:rPr>
          <w:rFonts w:ascii="Calibri" w:hAnsi="Calibri"/>
          <w:i/>
          <w:lang w:val="en" w:eastAsia="id-ID"/>
        </w:rPr>
        <w:t>plant height, number of</w:t>
      </w:r>
      <w:r w:rsidRPr="006D34B1">
        <w:rPr>
          <w:rFonts w:ascii="Calibri" w:hAnsi="Calibri"/>
          <w:i/>
          <w:sz w:val="20"/>
          <w:szCs w:val="20"/>
          <w:lang w:val="en" w:eastAsia="id-ID"/>
        </w:rPr>
        <w:t xml:space="preserve"> </w:t>
      </w:r>
      <w:r w:rsidRPr="006D34B1">
        <w:rPr>
          <w:rFonts w:ascii="Calibri" w:hAnsi="Calibri"/>
          <w:i/>
          <w:lang w:val="en" w:eastAsia="id-ID"/>
        </w:rPr>
        <w:t xml:space="preserve">branches and number of nodules, the highest pH </w:t>
      </w:r>
      <w:r w:rsidRPr="006D34B1">
        <w:rPr>
          <w:rFonts w:ascii="Calibri" w:hAnsi="Calibri"/>
          <w:i/>
          <w:lang w:eastAsia="id-ID"/>
        </w:rPr>
        <w:t xml:space="preserve">and </w:t>
      </w:r>
      <w:r w:rsidRPr="006D34B1">
        <w:rPr>
          <w:rFonts w:ascii="Calibri" w:hAnsi="Calibri"/>
          <w:i/>
          <w:lang w:val="en" w:eastAsia="id-ID"/>
        </w:rPr>
        <w:t xml:space="preserve"> K total</w:t>
      </w:r>
      <w:r w:rsidRPr="006D34B1">
        <w:rPr>
          <w:rFonts w:ascii="Calibri" w:hAnsi="Calibri"/>
          <w:i/>
          <w:lang w:eastAsia="id-ID"/>
        </w:rPr>
        <w:t>,</w:t>
      </w:r>
      <w:r w:rsidRPr="006D34B1">
        <w:rPr>
          <w:rFonts w:ascii="Calibri" w:hAnsi="Calibri"/>
          <w:i/>
          <w:lang w:val="en" w:eastAsia="id-ID"/>
        </w:rPr>
        <w:t xml:space="preserve"> </w:t>
      </w:r>
      <w:r w:rsidRPr="006D34B1">
        <w:rPr>
          <w:rFonts w:ascii="Calibri" w:hAnsi="Calibri"/>
          <w:i/>
          <w:lang w:eastAsia="id-ID"/>
        </w:rPr>
        <w:t>cation exchange capacity</w:t>
      </w:r>
      <w:r w:rsidRPr="006D34B1">
        <w:rPr>
          <w:rFonts w:ascii="Calibri" w:hAnsi="Calibri"/>
          <w:i/>
          <w:lang w:val="en" w:eastAsia="id-ID"/>
        </w:rPr>
        <w:t xml:space="preserve"> declined</w:t>
      </w:r>
      <w:r w:rsidRPr="006D34B1">
        <w:rPr>
          <w:rFonts w:ascii="Calibri" w:hAnsi="Calibri"/>
          <w:i/>
          <w:lang w:eastAsia="id-ID"/>
        </w:rPr>
        <w:t>, s</w:t>
      </w:r>
      <w:r w:rsidRPr="006D34B1">
        <w:rPr>
          <w:rFonts w:ascii="Calibri" w:hAnsi="Calibri"/>
          <w:i/>
          <w:lang w:val="en" w:eastAsia="id-ID"/>
        </w:rPr>
        <w:t>aturation base increases</w:t>
      </w:r>
      <w:r w:rsidRPr="006D34B1">
        <w:rPr>
          <w:rFonts w:ascii="Calibri" w:hAnsi="Calibri"/>
          <w:i/>
          <w:lang w:eastAsia="id-ID"/>
        </w:rPr>
        <w:t xml:space="preserve">, number of pods and seed weight, for level of </w:t>
      </w:r>
      <w:r w:rsidRPr="006D34B1">
        <w:rPr>
          <w:rFonts w:ascii="Calibri" w:hAnsi="Calibri"/>
          <w:i/>
          <w:lang w:val="en" w:eastAsia="id-ID"/>
        </w:rPr>
        <w:t>N-total, P</w:t>
      </w:r>
      <w:r w:rsidRPr="006D34B1">
        <w:rPr>
          <w:rFonts w:ascii="Calibri" w:hAnsi="Calibri"/>
          <w:i/>
          <w:vertAlign w:val="subscript"/>
          <w:lang w:val="en" w:eastAsia="id-ID"/>
        </w:rPr>
        <w:t>2</w:t>
      </w:r>
      <w:r w:rsidRPr="006D34B1">
        <w:rPr>
          <w:rFonts w:ascii="Calibri" w:hAnsi="Calibri"/>
          <w:i/>
          <w:lang w:val="en" w:eastAsia="id-ID"/>
        </w:rPr>
        <w:t>O</w:t>
      </w:r>
      <w:r w:rsidRPr="006D34B1">
        <w:rPr>
          <w:rFonts w:ascii="Calibri" w:hAnsi="Calibri"/>
          <w:i/>
          <w:vertAlign w:val="subscript"/>
          <w:lang w:val="en" w:eastAsia="id-ID"/>
        </w:rPr>
        <w:t>5</w:t>
      </w:r>
      <w:r w:rsidRPr="006D34B1">
        <w:rPr>
          <w:rFonts w:ascii="Calibri" w:hAnsi="Calibri"/>
          <w:i/>
          <w:lang w:val="en" w:eastAsia="id-ID"/>
        </w:rPr>
        <w:t xml:space="preserve"> dose combinations of dolomite 1</w:t>
      </w:r>
      <w:r w:rsidRPr="006D34B1">
        <w:rPr>
          <w:rFonts w:ascii="Calibri" w:hAnsi="Calibri"/>
          <w:i/>
          <w:lang w:eastAsia="id-ID"/>
        </w:rPr>
        <w:t>,</w:t>
      </w:r>
      <w:r w:rsidRPr="006D34B1">
        <w:rPr>
          <w:rFonts w:ascii="Calibri" w:hAnsi="Calibri"/>
          <w:i/>
          <w:lang w:val="en" w:eastAsia="id-ID"/>
        </w:rPr>
        <w:t>5 t ha</w:t>
      </w:r>
      <w:r w:rsidRPr="006D34B1">
        <w:rPr>
          <w:rFonts w:ascii="Calibri" w:hAnsi="Calibri"/>
          <w:i/>
          <w:vertAlign w:val="superscript"/>
          <w:lang w:val="en" w:eastAsia="id-ID"/>
        </w:rPr>
        <w:t>-1</w:t>
      </w:r>
      <w:r w:rsidRPr="006D34B1">
        <w:rPr>
          <w:rFonts w:ascii="Calibri" w:hAnsi="Calibri"/>
          <w:i/>
          <w:lang w:val="en" w:eastAsia="id-ID"/>
        </w:rPr>
        <w:t xml:space="preserve">  and </w:t>
      </w:r>
      <w:r w:rsidRPr="006D34B1">
        <w:rPr>
          <w:rFonts w:ascii="Calibri" w:hAnsi="Calibri"/>
          <w:i/>
          <w:lang w:eastAsia="id-ID"/>
        </w:rPr>
        <w:t>FAPS</w:t>
      </w:r>
      <w:r w:rsidRPr="006D34B1">
        <w:rPr>
          <w:rFonts w:ascii="Calibri" w:hAnsi="Calibri"/>
          <w:i/>
          <w:lang w:val="en" w:eastAsia="id-ID"/>
        </w:rPr>
        <w:t xml:space="preserve"> 15 t ha</w:t>
      </w:r>
      <w:r w:rsidRPr="006D34B1">
        <w:rPr>
          <w:rFonts w:ascii="Calibri" w:hAnsi="Calibri"/>
          <w:i/>
          <w:vertAlign w:val="superscript"/>
          <w:lang w:val="en" w:eastAsia="id-ID"/>
        </w:rPr>
        <w:t>-1</w:t>
      </w:r>
      <w:r w:rsidRPr="006D34B1">
        <w:rPr>
          <w:rFonts w:ascii="Calibri" w:hAnsi="Calibri"/>
          <w:i/>
          <w:lang w:eastAsia="id-ID"/>
        </w:rPr>
        <w:t>.</w:t>
      </w:r>
      <w:r w:rsidRPr="006D34B1">
        <w:rPr>
          <w:rFonts w:ascii="Calibri" w:hAnsi="Calibri"/>
          <w:i/>
          <w:lang w:val="en" w:eastAsia="id-ID"/>
        </w:rPr>
        <w:t xml:space="preserve"> </w:t>
      </w:r>
    </w:p>
    <w:p w:rsidR="00013393" w:rsidRPr="006D34B1" w:rsidRDefault="00013393" w:rsidP="000133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/>
          <w:i/>
          <w:lang w:eastAsia="id-ID"/>
        </w:rPr>
      </w:pPr>
    </w:p>
    <w:p w:rsidR="00013393" w:rsidRPr="006D34B1" w:rsidRDefault="00013393" w:rsidP="00013393">
      <w:pPr>
        <w:tabs>
          <w:tab w:val="left" w:pos="8244"/>
        </w:tabs>
        <w:rPr>
          <w:rFonts w:ascii="Calibri" w:hAnsi="Calibri"/>
          <w:i/>
          <w:lang w:eastAsia="id-ID"/>
        </w:rPr>
      </w:pPr>
      <w:r w:rsidRPr="006D34B1">
        <w:rPr>
          <w:rFonts w:ascii="Calibri" w:hAnsi="Calibri"/>
          <w:i/>
          <w:lang w:eastAsia="id-ID"/>
        </w:rPr>
        <w:t>Key words:</w:t>
      </w:r>
      <w:r w:rsidRPr="006D34B1">
        <w:rPr>
          <w:rFonts w:ascii="Calibri" w:hAnsi="Calibri"/>
          <w:i/>
          <w:lang w:val="en-US" w:eastAsia="id-ID"/>
        </w:rPr>
        <w:t xml:space="preserve"> </w:t>
      </w:r>
      <w:r w:rsidRPr="006D34B1">
        <w:rPr>
          <w:rFonts w:ascii="Calibri" w:hAnsi="Calibri"/>
          <w:i/>
          <w:lang w:eastAsia="id-ID"/>
        </w:rPr>
        <w:t>Ameliorant,  peats, soil chemical properties, West Kalimantan</w:t>
      </w:r>
      <w:r>
        <w:rPr>
          <w:rFonts w:ascii="Calibri" w:hAnsi="Calibri"/>
          <w:i/>
          <w:lang w:val="id-ID" w:eastAsia="id-ID"/>
        </w:rPr>
        <w:t xml:space="preserve"> </w:t>
      </w:r>
      <w:r w:rsidRPr="006D34B1">
        <w:rPr>
          <w:rFonts w:ascii="Calibri" w:hAnsi="Calibri"/>
          <w:i/>
          <w:lang w:eastAsia="id-ID"/>
        </w:rPr>
        <w:tab/>
      </w:r>
    </w:p>
    <w:p w:rsidR="00013393" w:rsidRPr="006D34B1" w:rsidRDefault="00013393" w:rsidP="00013393">
      <w:pPr>
        <w:tabs>
          <w:tab w:val="left" w:pos="8244"/>
        </w:tabs>
        <w:rPr>
          <w:rFonts w:ascii="Calibri" w:hAnsi="Calibri"/>
          <w:i/>
          <w:lang w:eastAsia="id-ID"/>
        </w:rPr>
      </w:pPr>
    </w:p>
    <w:p w:rsidR="00013393" w:rsidRDefault="00013393" w:rsidP="00013393">
      <w:pPr>
        <w:jc w:val="both"/>
        <w:rPr>
          <w:rFonts w:ascii="Calibri" w:hAnsi="Calibri"/>
        </w:rPr>
      </w:pPr>
    </w:p>
    <w:p w:rsidR="00013393" w:rsidRDefault="00013393" w:rsidP="00013393">
      <w:pPr>
        <w:jc w:val="both"/>
        <w:rPr>
          <w:rFonts w:ascii="Calibri" w:hAnsi="Calibri"/>
        </w:rPr>
      </w:pPr>
      <w:r w:rsidRPr="003C3450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3C3450">
        <w:rPr>
          <w:rFonts w:ascii="Calibri" w:hAnsi="Calibri"/>
          <w:noProof/>
          <w:lang w:val="id-ID" w:eastAsia="id-ID"/>
        </w:rPr>
        <w:drawing>
          <wp:inline distT="0" distB="0" distL="0" distR="0" wp14:anchorId="06FDD249" wp14:editId="5279000D">
            <wp:extent cx="1105469" cy="971875"/>
            <wp:effectExtent l="0" t="0" r="0" b="0"/>
            <wp:docPr id="3" name="Picture 3" descr="C:\Users\Universitas Terbuka\Desktop\foto\IMG_20160703_143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niversitas Terbuka\Desktop\foto\IMG_20160703_1439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010" cy="984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393" w:rsidRPr="006D34B1" w:rsidRDefault="00013393" w:rsidP="00013393">
      <w:pPr>
        <w:jc w:val="both"/>
        <w:rPr>
          <w:rFonts w:ascii="Calibri" w:hAnsi="Calibri"/>
        </w:rPr>
      </w:pPr>
      <w:r w:rsidRPr="006D34B1">
        <w:rPr>
          <w:rFonts w:ascii="Calibri" w:hAnsi="Calibri"/>
        </w:rPr>
        <w:t>Biography</w:t>
      </w:r>
    </w:p>
    <w:p w:rsidR="00013393" w:rsidRPr="006D34B1" w:rsidRDefault="00013393" w:rsidP="00013393">
      <w:pPr>
        <w:spacing w:after="200" w:line="276" w:lineRule="auto"/>
        <w:jc w:val="both"/>
        <w:rPr>
          <w:rFonts w:ascii="Calibri" w:eastAsia="Calibri" w:hAnsi="Calibri"/>
          <w:lang w:eastAsia="en-US"/>
        </w:rPr>
      </w:pPr>
      <w:r w:rsidRPr="006D34B1">
        <w:rPr>
          <w:rFonts w:ascii="Calibri" w:hAnsi="Calibri"/>
        </w:rPr>
        <w:t>Nurmala has completed her PhD at the age of 53 years (2015), from Padjajaran University, Bandung-Indonesia. She is the lecturer of Fakulty of M</w:t>
      </w:r>
      <w:r>
        <w:rPr>
          <w:rFonts w:ascii="Calibri" w:hAnsi="Calibri"/>
        </w:rPr>
        <w:t>athematics Sains and Technology</w:t>
      </w:r>
      <w:r>
        <w:rPr>
          <w:rFonts w:ascii="Calibri" w:hAnsi="Calibri"/>
          <w:lang w:val="id-ID"/>
        </w:rPr>
        <w:t xml:space="preserve"> </w:t>
      </w:r>
      <w:r>
        <w:rPr>
          <w:rFonts w:ascii="Calibri" w:hAnsi="Calibri"/>
        </w:rPr>
        <w:t>in Open University</w:t>
      </w:r>
      <w:r>
        <w:rPr>
          <w:rFonts w:ascii="Calibri" w:hAnsi="Calibri"/>
          <w:lang w:val="id-ID"/>
        </w:rPr>
        <w:t>.</w:t>
      </w:r>
      <w:r>
        <w:rPr>
          <w:rFonts w:ascii="Calibri" w:hAnsi="Calibri"/>
        </w:rPr>
        <w:t xml:space="preserve"> </w:t>
      </w:r>
      <w:r w:rsidRPr="006D34B1">
        <w:rPr>
          <w:rFonts w:ascii="Calibri" w:hAnsi="Calibri"/>
        </w:rPr>
        <w:t xml:space="preserve"> Her specialist is Soil Fertility. Her desertasi about how to improve fertility of Peats in West Kalimantan</w:t>
      </w:r>
      <w:r>
        <w:rPr>
          <w:rFonts w:ascii="Calibri" w:hAnsi="Calibri"/>
          <w:lang w:val="id-ID"/>
        </w:rPr>
        <w:t xml:space="preserve"> Indonesia</w:t>
      </w:r>
      <w:r w:rsidRPr="006D34B1">
        <w:rPr>
          <w:rFonts w:ascii="Calibri" w:hAnsi="Calibri"/>
        </w:rPr>
        <w:t xml:space="preserve">. </w:t>
      </w:r>
    </w:p>
    <w:p w:rsidR="00013393" w:rsidRPr="006D34B1" w:rsidRDefault="00013393" w:rsidP="00013393">
      <w:pPr>
        <w:tabs>
          <w:tab w:val="left" w:pos="6000"/>
        </w:tabs>
        <w:autoSpaceDE w:val="0"/>
        <w:autoSpaceDN w:val="0"/>
        <w:adjustRightInd w:val="0"/>
        <w:rPr>
          <w:rFonts w:ascii="Calibri" w:hAnsi="Calibri"/>
        </w:rPr>
      </w:pPr>
      <w:r w:rsidRPr="006D34B1">
        <w:rPr>
          <w:rFonts w:ascii="Calibri" w:hAnsi="Calibri"/>
          <w:lang w:val="en-NZ"/>
        </w:rPr>
        <w:t xml:space="preserve">Presenting author details </w:t>
      </w:r>
      <w:r>
        <w:rPr>
          <w:rFonts w:ascii="Calibri" w:hAnsi="Calibri"/>
          <w:lang w:val="id-ID"/>
        </w:rPr>
        <w:t>.</w:t>
      </w:r>
      <w:r w:rsidRPr="006D34B1">
        <w:rPr>
          <w:rFonts w:ascii="Calibri" w:hAnsi="Calibri"/>
          <w:lang w:val="en-NZ"/>
        </w:rPr>
        <w:tab/>
      </w:r>
      <w:r w:rsidRPr="006D34B1">
        <w:rPr>
          <w:rFonts w:ascii="Calibri" w:hAnsi="Calibri"/>
          <w:lang w:val="en-NZ"/>
        </w:rPr>
        <w:br/>
        <w:t>Full name</w:t>
      </w:r>
      <w:r>
        <w:rPr>
          <w:rFonts w:ascii="Calibri" w:hAnsi="Calibri"/>
          <w:lang w:val="en-NZ"/>
        </w:rPr>
        <w:t xml:space="preserve">            </w:t>
      </w:r>
      <w:r w:rsidRPr="006D34B1">
        <w:rPr>
          <w:rFonts w:ascii="Calibri" w:hAnsi="Calibri"/>
          <w:lang w:val="en-NZ"/>
        </w:rPr>
        <w:t xml:space="preserve">: </w:t>
      </w:r>
      <w:r w:rsidRPr="006D34B1">
        <w:rPr>
          <w:rFonts w:ascii="Calibri" w:hAnsi="Calibri"/>
        </w:rPr>
        <w:t xml:space="preserve"> Nurmala Pangaribuan </w:t>
      </w:r>
      <w:r w:rsidRPr="006D34B1">
        <w:rPr>
          <w:rFonts w:ascii="Calibri" w:hAnsi="Calibri"/>
          <w:lang w:val="en-NZ"/>
        </w:rPr>
        <w:br/>
        <w:t>Contact number:</w:t>
      </w:r>
      <w:r w:rsidRPr="006D34B1">
        <w:rPr>
          <w:rFonts w:ascii="Calibri" w:hAnsi="Calibri"/>
        </w:rPr>
        <w:t xml:space="preserve"> </w:t>
      </w:r>
      <w:r>
        <w:rPr>
          <w:rFonts w:ascii="Calibri" w:hAnsi="Calibri"/>
          <w:lang w:val="id-ID"/>
        </w:rPr>
        <w:t xml:space="preserve">  </w:t>
      </w:r>
      <w:r w:rsidRPr="006D34B1">
        <w:rPr>
          <w:rFonts w:ascii="Calibri" w:hAnsi="Calibri"/>
        </w:rPr>
        <w:t>08158401260</w:t>
      </w:r>
    </w:p>
    <w:p w:rsidR="00013393" w:rsidRPr="006D34B1" w:rsidRDefault="00013393" w:rsidP="00013393">
      <w:pPr>
        <w:autoSpaceDE w:val="0"/>
        <w:autoSpaceDN w:val="0"/>
        <w:adjustRightInd w:val="0"/>
        <w:rPr>
          <w:lang w:val="id-ID"/>
        </w:rPr>
      </w:pPr>
      <w:r w:rsidRPr="008A690F">
        <w:rPr>
          <w:lang w:val="en-NZ"/>
        </w:rPr>
        <w:t>Session name/ number:</w:t>
      </w:r>
      <w:r>
        <w:t xml:space="preserve"> </w:t>
      </w:r>
      <w:r>
        <w:rPr>
          <w:lang w:val="id-ID"/>
        </w:rPr>
        <w:t>0218645555</w:t>
      </w:r>
    </w:p>
    <w:p w:rsidR="00795DDD" w:rsidRPr="006D34B1" w:rsidRDefault="00795DDD" w:rsidP="00795DDD">
      <w:pPr>
        <w:tabs>
          <w:tab w:val="left" w:pos="8244"/>
        </w:tabs>
        <w:rPr>
          <w:rFonts w:ascii="Calibri" w:hAnsi="Calibri"/>
          <w:i/>
          <w:lang w:eastAsia="id-ID"/>
        </w:rPr>
      </w:pPr>
      <w:r w:rsidRPr="006D34B1">
        <w:rPr>
          <w:rFonts w:ascii="Calibri" w:hAnsi="Calibri"/>
          <w:i/>
          <w:lang w:eastAsia="id-ID"/>
        </w:rPr>
        <w:tab/>
      </w:r>
    </w:p>
    <w:p w:rsidR="00795DDD" w:rsidRPr="006D34B1" w:rsidRDefault="00795DDD" w:rsidP="00795DDD">
      <w:pPr>
        <w:tabs>
          <w:tab w:val="left" w:pos="8244"/>
        </w:tabs>
        <w:rPr>
          <w:rFonts w:ascii="Calibri" w:hAnsi="Calibri"/>
          <w:i/>
          <w:lang w:eastAsia="id-ID"/>
        </w:rPr>
      </w:pPr>
    </w:p>
    <w:p w:rsidR="00A25C6F" w:rsidRDefault="00A25C6F"/>
    <w:sectPr w:rsidR="00A25C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69B"/>
    <w:rsid w:val="00013393"/>
    <w:rsid w:val="00795DDD"/>
    <w:rsid w:val="00847C99"/>
    <w:rsid w:val="00A25C6F"/>
    <w:rsid w:val="00C3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8B1C4E-80E6-4650-9903-1C08C3980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95DDD"/>
    <w:rPr>
      <w:rFonts w:cs="Times New Roman"/>
      <w:color w:val="0000FF"/>
      <w:u w:val="single"/>
    </w:rPr>
  </w:style>
  <w:style w:type="character" w:customStyle="1" w:styleId="hps">
    <w:name w:val="hps"/>
    <w:rsid w:val="00795D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nurmala@ecampus.ut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Universitas Terbuka</dc:creator>
  <cp:keywords/>
  <dc:description/>
  <cp:lastModifiedBy>Universitas Terbuka</cp:lastModifiedBy>
  <cp:revision>4</cp:revision>
  <dcterms:created xsi:type="dcterms:W3CDTF">2017-01-23T06:06:00Z</dcterms:created>
  <dcterms:modified xsi:type="dcterms:W3CDTF">2017-01-23T06:15:00Z</dcterms:modified>
</cp:coreProperties>
</file>