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69E" w:rsidRDefault="00DC769E" w:rsidP="00DB0588">
      <w:pPr>
        <w:bidi w:val="0"/>
        <w:spacing w:after="0" w:line="12" w:lineRule="atLeast"/>
        <w:jc w:val="center"/>
        <w:rPr>
          <w:rFonts w:asciiTheme="majorBidi" w:hAnsiTheme="majorBidi" w:cstheme="majorBidi"/>
          <w:b/>
          <w:bCs/>
          <w:sz w:val="28"/>
          <w:szCs w:val="28"/>
          <w:rtl/>
          <w:lang w:bidi="ar-EG"/>
        </w:rPr>
      </w:pPr>
      <w:r>
        <w:rPr>
          <w:rFonts w:asciiTheme="majorBidi" w:hAnsiTheme="majorBidi" w:cstheme="majorBidi"/>
          <w:b/>
          <w:bCs/>
          <w:sz w:val="28"/>
          <w:szCs w:val="28"/>
          <w:lang w:bidi="ar-EG"/>
        </w:rPr>
        <w:t>Q</w:t>
      </w:r>
      <w:r w:rsidRPr="000F619B">
        <w:rPr>
          <w:rFonts w:asciiTheme="majorBidi" w:hAnsiTheme="majorBidi" w:cstheme="majorBidi"/>
          <w:b/>
          <w:bCs/>
          <w:sz w:val="28"/>
          <w:szCs w:val="28"/>
          <w:lang w:bidi="ar-EG"/>
        </w:rPr>
        <w:t>uality</w:t>
      </w:r>
      <w:r w:rsidRPr="00DC769E">
        <w:rPr>
          <w:rFonts w:asciiTheme="majorBidi" w:hAnsiTheme="majorBidi" w:cstheme="majorBidi"/>
          <w:b/>
          <w:bCs/>
          <w:sz w:val="28"/>
          <w:szCs w:val="28"/>
          <w:lang w:bidi="ar-EG"/>
        </w:rPr>
        <w:t xml:space="preserve"> </w:t>
      </w:r>
      <w:r>
        <w:rPr>
          <w:rFonts w:asciiTheme="majorBidi" w:hAnsiTheme="majorBidi" w:cstheme="majorBidi"/>
          <w:b/>
          <w:bCs/>
          <w:sz w:val="28"/>
          <w:szCs w:val="28"/>
          <w:lang w:bidi="ar-EG"/>
        </w:rPr>
        <w:t>improving</w:t>
      </w:r>
      <w:r w:rsidRPr="000F619B">
        <w:rPr>
          <w:rFonts w:asciiTheme="majorBidi" w:hAnsiTheme="majorBidi" w:cstheme="majorBidi"/>
          <w:b/>
          <w:bCs/>
          <w:sz w:val="28"/>
          <w:szCs w:val="28"/>
          <w:lang w:bidi="ar-EG"/>
        </w:rPr>
        <w:t xml:space="preserve"> of </w:t>
      </w:r>
      <w:r>
        <w:rPr>
          <w:rFonts w:asciiTheme="majorBidi" w:hAnsiTheme="majorBidi" w:cstheme="majorBidi"/>
          <w:b/>
          <w:bCs/>
          <w:sz w:val="28"/>
          <w:szCs w:val="28"/>
          <w:lang w:bidi="ar-EG"/>
        </w:rPr>
        <w:t xml:space="preserve">Egyptian </w:t>
      </w:r>
      <w:r w:rsidRPr="000F619B">
        <w:rPr>
          <w:rFonts w:asciiTheme="majorBidi" w:hAnsiTheme="majorBidi" w:cstheme="majorBidi"/>
          <w:b/>
          <w:bCs/>
          <w:sz w:val="28"/>
          <w:szCs w:val="28"/>
          <w:lang w:bidi="ar-EG"/>
        </w:rPr>
        <w:t xml:space="preserve">low fat </w:t>
      </w:r>
      <w:r>
        <w:rPr>
          <w:rFonts w:asciiTheme="majorBidi" w:hAnsiTheme="majorBidi" w:cstheme="majorBidi"/>
          <w:b/>
          <w:bCs/>
          <w:sz w:val="28"/>
          <w:szCs w:val="28"/>
          <w:lang w:bidi="ar-EG"/>
        </w:rPr>
        <w:t xml:space="preserve">white soft cheese </w:t>
      </w:r>
      <w:r w:rsidRPr="000F619B">
        <w:rPr>
          <w:rFonts w:asciiTheme="majorBidi" w:hAnsiTheme="majorBidi" w:cstheme="majorBidi"/>
          <w:b/>
          <w:bCs/>
          <w:sz w:val="28"/>
          <w:szCs w:val="28"/>
          <w:lang w:bidi="ar-EG"/>
        </w:rPr>
        <w:t xml:space="preserve">by hydrocolloids </w:t>
      </w:r>
      <w:r>
        <w:rPr>
          <w:rFonts w:asciiTheme="majorBidi" w:hAnsiTheme="majorBidi" w:cstheme="majorBidi"/>
          <w:b/>
          <w:bCs/>
          <w:sz w:val="28"/>
          <w:szCs w:val="28"/>
          <w:lang w:bidi="ar-EG"/>
        </w:rPr>
        <w:t xml:space="preserve">addition, </w:t>
      </w:r>
      <w:r w:rsidRPr="000F619B">
        <w:rPr>
          <w:rFonts w:asciiTheme="majorBidi" w:hAnsiTheme="majorBidi" w:cstheme="majorBidi"/>
          <w:b/>
          <w:bCs/>
          <w:sz w:val="28"/>
          <w:szCs w:val="28"/>
          <w:lang w:bidi="ar-EG"/>
        </w:rPr>
        <w:t>pickling and their interactions</w:t>
      </w:r>
    </w:p>
    <w:p w:rsidR="000D689C" w:rsidRPr="00DC769E" w:rsidRDefault="000D689C" w:rsidP="00DB0588">
      <w:pPr>
        <w:bidi w:val="0"/>
        <w:spacing w:after="0" w:line="12" w:lineRule="atLeast"/>
        <w:jc w:val="center"/>
        <w:rPr>
          <w:rFonts w:asciiTheme="majorBidi" w:hAnsiTheme="majorBidi" w:cstheme="majorBidi" w:hint="cs"/>
          <w:b/>
          <w:bCs/>
          <w:sz w:val="28"/>
          <w:szCs w:val="28"/>
          <w:rtl/>
          <w:lang w:bidi="ar-EG"/>
        </w:rPr>
      </w:pPr>
    </w:p>
    <w:p w:rsidR="00E274AB" w:rsidRPr="00203C76" w:rsidRDefault="008566F7" w:rsidP="00DB0588">
      <w:pPr>
        <w:bidi w:val="0"/>
        <w:spacing w:after="0" w:line="12" w:lineRule="atLeast"/>
        <w:jc w:val="both"/>
        <w:rPr>
          <w:rFonts w:asciiTheme="majorBidi" w:hAnsiTheme="majorBidi" w:cstheme="majorBidi"/>
          <w:sz w:val="24"/>
          <w:szCs w:val="24"/>
          <w:lang w:bidi="ar-EG"/>
        </w:rPr>
      </w:pPr>
      <w:r w:rsidRPr="000F619B">
        <w:rPr>
          <w:rFonts w:asciiTheme="majorBidi" w:hAnsiTheme="majorBidi" w:cstheme="majorBidi" w:hint="cs"/>
          <w:b/>
          <w:bCs/>
          <w:sz w:val="28"/>
          <w:szCs w:val="28"/>
          <w:rtl/>
          <w:lang w:bidi="ar-EG"/>
        </w:rPr>
        <w:t xml:space="preserve">        </w:t>
      </w:r>
      <w:r w:rsidR="007C45B2" w:rsidRPr="00203C76">
        <w:rPr>
          <w:rFonts w:ascii="Times New Roman" w:hAnsi="Times New Roman" w:cs="Times New Roman"/>
          <w:sz w:val="24"/>
          <w:szCs w:val="24"/>
          <w:lang w:bidi="ar-EG"/>
        </w:rPr>
        <w:t>White soft cheese is the most popular and consumed among the Egyptian cheese variants</w:t>
      </w:r>
      <w:r w:rsidR="00483AD4" w:rsidRPr="00203C76">
        <w:rPr>
          <w:rFonts w:ascii="Times New Roman" w:hAnsi="Times New Roman" w:cs="Times New Roman"/>
          <w:sz w:val="24"/>
          <w:szCs w:val="24"/>
          <w:lang w:bidi="ar-EG"/>
        </w:rPr>
        <w:t>.</w:t>
      </w:r>
      <w:r w:rsidR="007C45B2" w:rsidRPr="00203C76">
        <w:rPr>
          <w:rFonts w:ascii="Times New Roman" w:hAnsi="Times New Roman" w:cs="Times New Roman"/>
          <w:sz w:val="24"/>
          <w:szCs w:val="24"/>
          <w:lang w:bidi="ar-EG"/>
        </w:rPr>
        <w:t xml:space="preserve"> </w:t>
      </w:r>
      <w:r w:rsidR="00203C76">
        <w:rPr>
          <w:rFonts w:ascii="Times New Roman" w:hAnsi="Times New Roman" w:cs="Times New Roman"/>
          <w:sz w:val="24"/>
          <w:szCs w:val="24"/>
          <w:lang w:bidi="ar-EG"/>
        </w:rPr>
        <w:t>U</w:t>
      </w:r>
      <w:r w:rsidR="007C45B2" w:rsidRPr="00203C76">
        <w:rPr>
          <w:rFonts w:ascii="Times New Roman" w:hAnsi="Times New Roman" w:cs="Times New Roman"/>
          <w:sz w:val="24"/>
          <w:szCs w:val="24"/>
          <w:lang w:bidi="ar-EG"/>
        </w:rPr>
        <w:t>ndesirable attributes and less acceptabl</w:t>
      </w:r>
      <w:r w:rsidR="00203C76">
        <w:rPr>
          <w:rFonts w:ascii="Times New Roman" w:hAnsi="Times New Roman" w:cs="Times New Roman"/>
          <w:sz w:val="24"/>
          <w:szCs w:val="24"/>
          <w:lang w:bidi="ar-EG"/>
        </w:rPr>
        <w:t>e</w:t>
      </w:r>
      <w:r w:rsidR="007C45B2" w:rsidRPr="00203C76">
        <w:rPr>
          <w:rFonts w:ascii="Times New Roman" w:hAnsi="Times New Roman" w:cs="Times New Roman"/>
          <w:sz w:val="24"/>
          <w:szCs w:val="24"/>
          <w:lang w:bidi="ar-EG"/>
        </w:rPr>
        <w:t xml:space="preserve"> cheese</w:t>
      </w:r>
      <w:r w:rsidR="00791A58" w:rsidRPr="00203C76">
        <w:rPr>
          <w:rFonts w:asciiTheme="majorBidi" w:hAnsiTheme="majorBidi" w:cstheme="majorBidi"/>
          <w:sz w:val="24"/>
          <w:szCs w:val="24"/>
          <w:lang w:bidi="ar-EG"/>
        </w:rPr>
        <w:t xml:space="preserve"> produced by removing milk fat</w:t>
      </w:r>
      <w:r w:rsidR="00203C76">
        <w:rPr>
          <w:rFonts w:asciiTheme="majorBidi" w:hAnsiTheme="majorBidi" w:cstheme="majorBidi"/>
          <w:sz w:val="24"/>
          <w:szCs w:val="24"/>
          <w:lang w:bidi="ar-EG"/>
        </w:rPr>
        <w:t>.</w:t>
      </w:r>
      <w:r w:rsidR="007C45B2" w:rsidRPr="00203C76">
        <w:rPr>
          <w:rFonts w:asciiTheme="majorBidi" w:hAnsiTheme="majorBidi" w:cstheme="majorBidi"/>
          <w:sz w:val="24"/>
          <w:szCs w:val="24"/>
          <w:lang w:bidi="ar-EG"/>
        </w:rPr>
        <w:t xml:space="preserve"> </w:t>
      </w:r>
      <w:proofErr w:type="gramStart"/>
      <w:r w:rsidR="00133EF6" w:rsidRPr="00203C76">
        <w:rPr>
          <w:rFonts w:asciiTheme="majorBidi" w:hAnsiTheme="majorBidi" w:cstheme="majorBidi"/>
          <w:sz w:val="24"/>
          <w:szCs w:val="24"/>
          <w:lang w:bidi="ar-EG"/>
        </w:rPr>
        <w:t>this</w:t>
      </w:r>
      <w:proofErr w:type="gramEnd"/>
      <w:r w:rsidR="00133EF6" w:rsidRPr="00203C76">
        <w:rPr>
          <w:rFonts w:asciiTheme="majorBidi" w:hAnsiTheme="majorBidi" w:cstheme="majorBidi"/>
          <w:sz w:val="24"/>
          <w:szCs w:val="24"/>
          <w:lang w:bidi="ar-EG"/>
        </w:rPr>
        <w:t xml:space="preserve"> study </w:t>
      </w:r>
      <w:r w:rsidR="00791A58" w:rsidRPr="00203C76">
        <w:rPr>
          <w:rFonts w:asciiTheme="majorBidi" w:hAnsiTheme="majorBidi" w:cstheme="majorBidi"/>
          <w:sz w:val="24"/>
          <w:szCs w:val="24"/>
          <w:lang w:bidi="ar-EG"/>
        </w:rPr>
        <w:t xml:space="preserve">aimed </w:t>
      </w:r>
      <w:r w:rsidR="00682FBC" w:rsidRPr="00203C76">
        <w:rPr>
          <w:rFonts w:asciiTheme="majorBidi" w:hAnsiTheme="majorBidi" w:cstheme="majorBidi"/>
          <w:sz w:val="24"/>
          <w:szCs w:val="24"/>
          <w:lang w:bidi="ar-EG"/>
        </w:rPr>
        <w:t xml:space="preserve">to </w:t>
      </w:r>
      <w:r w:rsidR="00791A58" w:rsidRPr="00203C76">
        <w:rPr>
          <w:rFonts w:asciiTheme="majorBidi" w:hAnsiTheme="majorBidi" w:cstheme="majorBidi"/>
          <w:sz w:val="24"/>
          <w:szCs w:val="24"/>
          <w:lang w:bidi="ar-EG"/>
        </w:rPr>
        <w:t xml:space="preserve">improve the quality </w:t>
      </w:r>
      <w:r w:rsidR="00682FBC" w:rsidRPr="00203C76">
        <w:rPr>
          <w:rFonts w:asciiTheme="majorBidi" w:hAnsiTheme="majorBidi" w:cstheme="majorBidi"/>
          <w:sz w:val="24"/>
          <w:szCs w:val="24"/>
          <w:lang w:bidi="ar-EG"/>
        </w:rPr>
        <w:t xml:space="preserve">of low fat cheese </w:t>
      </w:r>
      <w:r w:rsidR="00791A58" w:rsidRPr="00203C76">
        <w:rPr>
          <w:rFonts w:asciiTheme="majorBidi" w:hAnsiTheme="majorBidi" w:cstheme="majorBidi"/>
          <w:sz w:val="24"/>
          <w:szCs w:val="24"/>
          <w:lang w:bidi="ar-EG"/>
        </w:rPr>
        <w:t>by</w:t>
      </w:r>
      <w:r w:rsidR="001A783E" w:rsidRPr="00203C76">
        <w:rPr>
          <w:rFonts w:asciiTheme="majorBidi" w:hAnsiTheme="majorBidi" w:cstheme="majorBidi"/>
          <w:sz w:val="24"/>
          <w:szCs w:val="24"/>
          <w:lang w:bidi="ar-EG"/>
        </w:rPr>
        <w:t xml:space="preserve"> incorporating </w:t>
      </w:r>
      <w:r w:rsidRPr="00203C76">
        <w:rPr>
          <w:rFonts w:asciiTheme="majorBidi" w:hAnsiTheme="majorBidi" w:cstheme="majorBidi"/>
          <w:sz w:val="24"/>
          <w:szCs w:val="24"/>
          <w:lang w:bidi="ar-EG"/>
        </w:rPr>
        <w:t xml:space="preserve">hydrocolloids </w:t>
      </w:r>
      <w:r w:rsidR="00791A58" w:rsidRPr="00203C76">
        <w:rPr>
          <w:rFonts w:asciiTheme="majorBidi" w:hAnsiTheme="majorBidi" w:cstheme="majorBidi"/>
          <w:sz w:val="24"/>
          <w:szCs w:val="24"/>
          <w:lang w:bidi="ar-EG"/>
        </w:rPr>
        <w:t xml:space="preserve">into cheese matrix </w:t>
      </w:r>
      <w:r w:rsidR="00483AD4" w:rsidRPr="00203C76">
        <w:rPr>
          <w:rFonts w:asciiTheme="majorBidi" w:hAnsiTheme="majorBidi" w:cstheme="majorBidi"/>
          <w:sz w:val="24"/>
          <w:szCs w:val="24"/>
          <w:lang w:bidi="ar-EG"/>
        </w:rPr>
        <w:t>without</w:t>
      </w:r>
      <w:r w:rsidR="00CC7065" w:rsidRPr="00203C76">
        <w:rPr>
          <w:rFonts w:asciiTheme="majorBidi" w:hAnsiTheme="majorBidi" w:cstheme="majorBidi"/>
          <w:sz w:val="24"/>
          <w:szCs w:val="24"/>
          <w:lang w:bidi="ar-EG"/>
        </w:rPr>
        <w:t>/ with</w:t>
      </w:r>
      <w:r w:rsidR="00483AD4" w:rsidRPr="00203C76">
        <w:rPr>
          <w:rFonts w:asciiTheme="majorBidi" w:hAnsiTheme="majorBidi" w:cstheme="majorBidi"/>
          <w:sz w:val="24"/>
          <w:szCs w:val="24"/>
          <w:lang w:bidi="ar-EG"/>
        </w:rPr>
        <w:t xml:space="preserve"> </w:t>
      </w:r>
      <w:r w:rsidR="008D6744" w:rsidRPr="00203C76">
        <w:rPr>
          <w:rFonts w:asciiTheme="majorBidi" w:hAnsiTheme="majorBidi" w:cstheme="majorBidi"/>
          <w:sz w:val="24"/>
          <w:szCs w:val="24"/>
          <w:lang w:bidi="ar-EG"/>
        </w:rPr>
        <w:t>pickling</w:t>
      </w:r>
      <w:r w:rsidR="00133EF6" w:rsidRPr="00203C76">
        <w:rPr>
          <w:rFonts w:asciiTheme="majorBidi" w:hAnsiTheme="majorBidi" w:cstheme="majorBidi"/>
          <w:sz w:val="24"/>
          <w:szCs w:val="24"/>
          <w:lang w:bidi="ar-EG"/>
        </w:rPr>
        <w:t xml:space="preserve"> and their interactions.</w:t>
      </w:r>
      <w:r w:rsidRPr="00203C76">
        <w:rPr>
          <w:rFonts w:asciiTheme="majorBidi" w:hAnsiTheme="majorBidi" w:cstheme="majorBidi"/>
          <w:sz w:val="24"/>
          <w:szCs w:val="24"/>
          <w:lang w:bidi="ar-EG"/>
        </w:rPr>
        <w:t xml:space="preserve"> </w:t>
      </w:r>
      <w:r w:rsidR="00483AD4" w:rsidRPr="00203C76">
        <w:rPr>
          <w:rFonts w:ascii="Times New Roman" w:hAnsi="Times New Roman" w:cs="Times New Roman"/>
          <w:sz w:val="24"/>
          <w:szCs w:val="24"/>
          <w:lang w:bidi="ar-EG"/>
        </w:rPr>
        <w:t xml:space="preserve">Three hydrocolloids (Xanthan Gum </w:t>
      </w:r>
      <w:r w:rsidR="00CC7065" w:rsidRPr="00203C76">
        <w:rPr>
          <w:rFonts w:ascii="Times New Roman" w:hAnsi="Times New Roman" w:cs="Times New Roman"/>
          <w:sz w:val="24"/>
          <w:szCs w:val="24"/>
          <w:lang w:bidi="ar-EG"/>
        </w:rPr>
        <w:t xml:space="preserve"> </w:t>
      </w:r>
      <w:r w:rsidR="00483AD4" w:rsidRPr="00203C76">
        <w:rPr>
          <w:rFonts w:ascii="Times New Roman" w:hAnsi="Times New Roman" w:cs="Times New Roman"/>
          <w:sz w:val="24"/>
          <w:szCs w:val="24"/>
          <w:lang w:bidi="ar-EG"/>
        </w:rPr>
        <w:t xml:space="preserve">"XG", </w:t>
      </w:r>
      <w:proofErr w:type="spellStart"/>
      <w:r w:rsidR="00483AD4" w:rsidRPr="00203C76">
        <w:rPr>
          <w:rFonts w:ascii="Times New Roman" w:hAnsi="Times New Roman" w:cs="Times New Roman"/>
          <w:sz w:val="24"/>
          <w:szCs w:val="24"/>
          <w:lang w:bidi="ar-EG"/>
        </w:rPr>
        <w:t>Tracaganth</w:t>
      </w:r>
      <w:proofErr w:type="spellEnd"/>
      <w:r w:rsidR="00483AD4" w:rsidRPr="00203C76">
        <w:rPr>
          <w:rFonts w:ascii="Times New Roman" w:hAnsi="Times New Roman" w:cs="Times New Roman"/>
          <w:sz w:val="24"/>
          <w:szCs w:val="24"/>
          <w:lang w:bidi="ar-EG"/>
        </w:rPr>
        <w:t xml:space="preserve"> Gum "TG" and </w:t>
      </w:r>
      <w:proofErr w:type="spellStart"/>
      <w:r w:rsidR="00483AD4" w:rsidRPr="00203C76">
        <w:rPr>
          <w:rFonts w:ascii="Times New Roman" w:hAnsi="Times New Roman" w:cs="Times New Roman"/>
          <w:sz w:val="24"/>
          <w:szCs w:val="24"/>
          <w:lang w:bidi="ar-EG"/>
        </w:rPr>
        <w:t>Maltodextrin</w:t>
      </w:r>
      <w:proofErr w:type="spellEnd"/>
      <w:r w:rsidR="00483AD4" w:rsidRPr="00203C76">
        <w:rPr>
          <w:rFonts w:ascii="Times New Roman" w:hAnsi="Times New Roman" w:cs="Times New Roman"/>
          <w:sz w:val="24"/>
          <w:szCs w:val="24"/>
          <w:lang w:bidi="ar-EG"/>
        </w:rPr>
        <w:t xml:space="preserve"> "MD"), </w:t>
      </w:r>
      <w:r w:rsidR="00203C76">
        <w:rPr>
          <w:rFonts w:ascii="Times New Roman" w:hAnsi="Times New Roman" w:cs="Times New Roman"/>
          <w:sz w:val="24"/>
          <w:szCs w:val="24"/>
          <w:lang w:bidi="ar-EG"/>
        </w:rPr>
        <w:t xml:space="preserve">with </w:t>
      </w:r>
      <w:r w:rsidR="00483AD4" w:rsidRPr="00203C76">
        <w:rPr>
          <w:rFonts w:ascii="Times New Roman" w:hAnsi="Times New Roman" w:cs="Times New Roman"/>
          <w:sz w:val="24"/>
          <w:szCs w:val="24"/>
          <w:lang w:bidi="ar-EG"/>
        </w:rPr>
        <w:t>2 concentrations of each (0.07% XG1&amp; 0.1% XG2, 0.5% TG1 &amp; 0.75% TG2 and 0.5% MD1 &amp; 1.0% MD2) were</w:t>
      </w:r>
      <w:r w:rsidR="000F619B" w:rsidRPr="00203C76">
        <w:rPr>
          <w:rFonts w:ascii="Times New Roman" w:hAnsi="Times New Roman" w:cs="Times New Roman"/>
          <w:sz w:val="24"/>
          <w:szCs w:val="24"/>
          <w:lang w:bidi="ar-EG"/>
        </w:rPr>
        <w:t xml:space="preserve"> applied in s</w:t>
      </w:r>
      <w:r w:rsidR="001A783E" w:rsidRPr="00203C76">
        <w:rPr>
          <w:rFonts w:ascii="Times New Roman" w:eastAsia="Calibri" w:hAnsi="Times New Roman" w:cs="Times New Roman"/>
          <w:sz w:val="24"/>
          <w:szCs w:val="24"/>
          <w:lang w:bidi="ar-EG"/>
        </w:rPr>
        <w:t xml:space="preserve">ix treatments cheeses </w:t>
      </w:r>
      <w:r w:rsidR="00CC7065" w:rsidRPr="00203C76">
        <w:rPr>
          <w:rFonts w:ascii="Times New Roman" w:eastAsia="Calibri" w:hAnsi="Times New Roman" w:cs="Times New Roman"/>
          <w:sz w:val="24"/>
          <w:szCs w:val="24"/>
        </w:rPr>
        <w:t xml:space="preserve">made of buffaloes skim milk (0.1% </w:t>
      </w:r>
      <w:r w:rsidR="00203C76">
        <w:rPr>
          <w:rFonts w:ascii="Times New Roman" w:eastAsia="Calibri" w:hAnsi="Times New Roman" w:cs="Times New Roman"/>
          <w:sz w:val="24"/>
          <w:szCs w:val="24"/>
        </w:rPr>
        <w:t>fat</w:t>
      </w:r>
      <w:r w:rsidR="00CC7065" w:rsidRPr="00203C76">
        <w:rPr>
          <w:rFonts w:ascii="Times New Roman" w:eastAsia="Calibri" w:hAnsi="Times New Roman" w:cs="Times New Roman"/>
          <w:sz w:val="24"/>
          <w:szCs w:val="24"/>
        </w:rPr>
        <w:t xml:space="preserve">) then </w:t>
      </w:r>
      <w:r w:rsidR="001A783E" w:rsidRPr="00203C76">
        <w:rPr>
          <w:rFonts w:ascii="Times New Roman" w:eastAsia="Calibri" w:hAnsi="Times New Roman" w:cs="Times New Roman"/>
          <w:sz w:val="24"/>
          <w:szCs w:val="24"/>
        </w:rPr>
        <w:t xml:space="preserve">were evaluated compared to their counterpart </w:t>
      </w:r>
      <w:r w:rsidR="007F65EA" w:rsidRPr="00203C76">
        <w:rPr>
          <w:rFonts w:ascii="Times New Roman" w:eastAsia="Calibri" w:hAnsi="Times New Roman" w:cs="Times New Roman"/>
          <w:sz w:val="24"/>
          <w:szCs w:val="24"/>
        </w:rPr>
        <w:t xml:space="preserve">full </w:t>
      </w:r>
      <w:r w:rsidR="001A783E" w:rsidRPr="00203C76">
        <w:rPr>
          <w:rFonts w:ascii="Times New Roman" w:eastAsia="Calibri" w:hAnsi="Times New Roman" w:cs="Times New Roman"/>
          <w:sz w:val="24"/>
          <w:szCs w:val="24"/>
        </w:rPr>
        <w:t xml:space="preserve">and </w:t>
      </w:r>
      <w:r w:rsidR="007F65EA" w:rsidRPr="00203C76">
        <w:rPr>
          <w:rFonts w:ascii="Times New Roman" w:eastAsia="Calibri" w:hAnsi="Times New Roman" w:cs="Times New Roman"/>
          <w:sz w:val="24"/>
          <w:szCs w:val="24"/>
        </w:rPr>
        <w:t>low fat control cheeses (FFC &amp; L</w:t>
      </w:r>
      <w:r w:rsidR="001A783E" w:rsidRPr="00203C76">
        <w:rPr>
          <w:rFonts w:ascii="Times New Roman" w:eastAsia="Calibri" w:hAnsi="Times New Roman" w:cs="Times New Roman"/>
          <w:sz w:val="24"/>
          <w:szCs w:val="24"/>
        </w:rPr>
        <w:t>FC)</w:t>
      </w:r>
      <w:r w:rsidR="00CC7065" w:rsidRPr="00203C76">
        <w:rPr>
          <w:rFonts w:ascii="Times New Roman" w:eastAsia="Calibri" w:hAnsi="Times New Roman" w:cs="Times New Roman"/>
          <w:sz w:val="24"/>
          <w:szCs w:val="24"/>
        </w:rPr>
        <w:t xml:space="preserve"> made of buffaloes full fat milk (7% F) and its skim milk (0.1% F)</w:t>
      </w:r>
      <w:r w:rsidR="007F65EA" w:rsidRPr="00203C76">
        <w:rPr>
          <w:rFonts w:ascii="Times New Roman" w:eastAsia="Calibri" w:hAnsi="Times New Roman" w:cs="Times New Roman"/>
          <w:sz w:val="24"/>
          <w:szCs w:val="24"/>
        </w:rPr>
        <w:t>, respectively</w:t>
      </w:r>
      <w:r w:rsidR="001A783E" w:rsidRPr="00203C76">
        <w:rPr>
          <w:rFonts w:ascii="Times New Roman" w:eastAsia="Calibri" w:hAnsi="Times New Roman" w:cs="Times New Roman"/>
          <w:sz w:val="24"/>
          <w:szCs w:val="24"/>
        </w:rPr>
        <w:t>.</w:t>
      </w:r>
      <w:r w:rsidR="001A783E" w:rsidRPr="00203C76">
        <w:rPr>
          <w:rFonts w:ascii="Times New Roman" w:eastAsia="Calibri" w:hAnsi="Times New Roman" w:cs="Times New Roman"/>
          <w:sz w:val="24"/>
          <w:szCs w:val="24"/>
          <w:lang w:bidi="ar-EG"/>
        </w:rPr>
        <w:t xml:space="preserve"> </w:t>
      </w:r>
      <w:r w:rsidR="00203C76">
        <w:rPr>
          <w:rFonts w:ascii="Times New Roman" w:eastAsia="Calibri" w:hAnsi="Times New Roman" w:cs="Times New Roman"/>
          <w:sz w:val="24"/>
          <w:szCs w:val="24"/>
          <w:lang w:bidi="ar-EG"/>
        </w:rPr>
        <w:t>C</w:t>
      </w:r>
      <w:r w:rsidR="000F619B" w:rsidRPr="00203C76">
        <w:rPr>
          <w:rFonts w:ascii="Times New Roman" w:eastAsia="Calibri" w:hAnsi="Times New Roman" w:cs="Times New Roman"/>
          <w:sz w:val="24"/>
          <w:szCs w:val="24"/>
          <w:lang w:bidi="ar-EG"/>
        </w:rPr>
        <w:t xml:space="preserve">heese </w:t>
      </w:r>
      <w:r w:rsidR="008D6744" w:rsidRPr="00203C76">
        <w:rPr>
          <w:rFonts w:ascii="Times New Roman" w:eastAsia="Calibri" w:hAnsi="Times New Roman" w:cs="Times New Roman"/>
          <w:sz w:val="24"/>
          <w:szCs w:val="24"/>
          <w:lang w:bidi="ar-EG"/>
        </w:rPr>
        <w:t>yield and chemical, microbiological, rheological (TPA) and organoleptical properties when fresh and periodically every 30 days during pickling</w:t>
      </w:r>
      <w:r w:rsidR="008D6744" w:rsidRPr="00203C76">
        <w:rPr>
          <w:rFonts w:ascii="Times New Roman" w:eastAsia="Calibri" w:hAnsi="Times New Roman" w:cs="Times New Roman"/>
          <w:sz w:val="24"/>
          <w:szCs w:val="24"/>
        </w:rPr>
        <w:t xml:space="preserve"> in 11% NaCl for 90 days in the refrigerator</w:t>
      </w:r>
      <w:r w:rsidR="00203C76">
        <w:rPr>
          <w:rFonts w:ascii="Times New Roman" w:eastAsia="Calibri" w:hAnsi="Times New Roman" w:cs="Times New Roman"/>
          <w:sz w:val="24"/>
          <w:szCs w:val="24"/>
        </w:rPr>
        <w:t xml:space="preserve"> were determined</w:t>
      </w:r>
      <w:r w:rsidR="008D6744" w:rsidRPr="00203C76">
        <w:rPr>
          <w:rFonts w:ascii="Times New Roman" w:eastAsia="Calibri" w:hAnsi="Times New Roman" w:cs="Times New Roman"/>
          <w:sz w:val="24"/>
          <w:szCs w:val="24"/>
          <w:lang w:bidi="ar-EG"/>
        </w:rPr>
        <w:t xml:space="preserve">. </w:t>
      </w:r>
      <w:r w:rsidR="008D6744" w:rsidRPr="00203C76">
        <w:rPr>
          <w:rFonts w:asciiTheme="majorBidi" w:hAnsiTheme="majorBidi" w:cstheme="majorBidi"/>
          <w:sz w:val="24"/>
          <w:szCs w:val="24"/>
          <w:lang w:bidi="ar-EG"/>
        </w:rPr>
        <w:t xml:space="preserve"> </w:t>
      </w:r>
    </w:p>
    <w:p w:rsidR="00FE2EF0" w:rsidRPr="00203C76" w:rsidRDefault="00C32B4F" w:rsidP="00DB0588">
      <w:pPr>
        <w:bidi w:val="0"/>
        <w:spacing w:after="0" w:line="12"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C</w:t>
      </w:r>
      <w:r w:rsidR="00525D3C" w:rsidRPr="00203C76">
        <w:rPr>
          <w:rFonts w:ascii="Times New Roman" w:eastAsia="Calibri" w:hAnsi="Times New Roman" w:cs="Times New Roman"/>
          <w:sz w:val="24"/>
          <w:szCs w:val="24"/>
        </w:rPr>
        <w:t xml:space="preserve">heeses containing hydrocolloids exhibited </w:t>
      </w:r>
      <w:r w:rsidR="00D112AD" w:rsidRPr="00203C76">
        <w:rPr>
          <w:rFonts w:ascii="Times New Roman" w:eastAsia="Calibri" w:hAnsi="Times New Roman" w:cs="Times New Roman"/>
          <w:sz w:val="24"/>
          <w:szCs w:val="24"/>
        </w:rPr>
        <w:t>significant improvement</w:t>
      </w:r>
      <w:r w:rsidR="009646F3" w:rsidRPr="00203C76">
        <w:rPr>
          <w:rFonts w:ascii="Times New Roman" w:eastAsia="Calibri" w:hAnsi="Times New Roman" w:cs="Times New Roman"/>
          <w:sz w:val="24"/>
          <w:szCs w:val="24"/>
        </w:rPr>
        <w:t xml:space="preserve"> in </w:t>
      </w:r>
      <w:r w:rsidR="00203C76" w:rsidRPr="00203C76">
        <w:rPr>
          <w:rFonts w:ascii="Times New Roman" w:eastAsia="Calibri" w:hAnsi="Times New Roman" w:cs="Times New Roman"/>
          <w:sz w:val="24"/>
          <w:szCs w:val="24"/>
        </w:rPr>
        <w:t>yield, moisture, MNFS% and M</w:t>
      </w:r>
      <w:proofErr w:type="gramStart"/>
      <w:r w:rsidR="00203C76" w:rsidRPr="00203C76">
        <w:rPr>
          <w:rFonts w:ascii="Times New Roman" w:eastAsia="Calibri" w:hAnsi="Times New Roman" w:cs="Times New Roman"/>
          <w:sz w:val="24"/>
          <w:szCs w:val="24"/>
        </w:rPr>
        <w:t>:P</w:t>
      </w:r>
      <w:proofErr w:type="gramEnd"/>
      <w:r w:rsidR="00203C76" w:rsidRPr="00203C76">
        <w:rPr>
          <w:rFonts w:ascii="Times New Roman" w:eastAsia="Calibri" w:hAnsi="Times New Roman" w:cs="Times New Roman"/>
          <w:sz w:val="24"/>
          <w:szCs w:val="24"/>
        </w:rPr>
        <w:t xml:space="preserve"> ratio</w:t>
      </w:r>
      <w:r>
        <w:rPr>
          <w:rFonts w:ascii="Times New Roman" w:eastAsia="Calibri" w:hAnsi="Times New Roman" w:cs="Times New Roman"/>
          <w:sz w:val="24"/>
          <w:szCs w:val="24"/>
        </w:rPr>
        <w:t>,</w:t>
      </w:r>
      <w:r w:rsidR="00203C76" w:rsidRPr="00203C76">
        <w:rPr>
          <w:rFonts w:ascii="Times New Roman" w:eastAsia="Calibri" w:hAnsi="Times New Roman" w:cs="Times New Roman"/>
          <w:sz w:val="24"/>
          <w:szCs w:val="24"/>
        </w:rPr>
        <w:t xml:space="preserve"> </w:t>
      </w:r>
      <w:r w:rsidR="009646F3" w:rsidRPr="00203C76">
        <w:rPr>
          <w:rFonts w:ascii="Times New Roman" w:eastAsia="Calibri" w:hAnsi="Times New Roman" w:cs="Times New Roman"/>
          <w:sz w:val="24"/>
          <w:szCs w:val="24"/>
        </w:rPr>
        <w:t xml:space="preserve">texture </w:t>
      </w:r>
      <w:r w:rsidR="00525D3C" w:rsidRPr="00203C76">
        <w:rPr>
          <w:rFonts w:ascii="Times New Roman" w:eastAsia="Calibri" w:hAnsi="Times New Roman" w:cs="Times New Roman"/>
          <w:sz w:val="24"/>
          <w:szCs w:val="24"/>
        </w:rPr>
        <w:t>parameters</w:t>
      </w:r>
      <w:r>
        <w:rPr>
          <w:rFonts w:ascii="Times New Roman" w:eastAsia="Calibri" w:hAnsi="Times New Roman" w:cs="Times New Roman"/>
          <w:sz w:val="24"/>
          <w:szCs w:val="24"/>
        </w:rPr>
        <w:t xml:space="preserve"> and</w:t>
      </w:r>
      <w:r w:rsidR="00525D3C" w:rsidRPr="00203C76">
        <w:rPr>
          <w:rFonts w:ascii="Times New Roman" w:eastAsia="Calibri" w:hAnsi="Times New Roman" w:cs="Times New Roman"/>
          <w:sz w:val="24"/>
          <w:szCs w:val="24"/>
        </w:rPr>
        <w:t xml:space="preserve"> </w:t>
      </w:r>
      <w:r w:rsidR="009646F3" w:rsidRPr="00203C76">
        <w:rPr>
          <w:rFonts w:ascii="Times New Roman" w:eastAsia="Calibri" w:hAnsi="Times New Roman" w:cs="Times New Roman"/>
          <w:sz w:val="24"/>
          <w:szCs w:val="24"/>
        </w:rPr>
        <w:t>all</w:t>
      </w:r>
      <w:r w:rsidR="00A70045" w:rsidRPr="00203C76">
        <w:rPr>
          <w:rFonts w:ascii="Times New Roman" w:eastAsia="Calibri" w:hAnsi="Times New Roman" w:cs="Times New Roman"/>
          <w:sz w:val="24"/>
          <w:szCs w:val="24"/>
        </w:rPr>
        <w:t xml:space="preserve"> organoleptic propertie</w:t>
      </w:r>
      <w:r w:rsidR="009646F3" w:rsidRPr="00203C76">
        <w:rPr>
          <w:rFonts w:ascii="Times New Roman" w:eastAsia="Calibri" w:hAnsi="Times New Roman" w:cs="Times New Roman"/>
          <w:sz w:val="24"/>
          <w:szCs w:val="24"/>
        </w:rPr>
        <w:t xml:space="preserve">s. </w:t>
      </w:r>
      <w:r w:rsidR="00D112AD" w:rsidRPr="00203C76">
        <w:rPr>
          <w:rFonts w:ascii="Times New Roman" w:eastAsia="Calibri" w:hAnsi="Times New Roman" w:cs="Times New Roman"/>
          <w:sz w:val="24"/>
          <w:szCs w:val="24"/>
        </w:rPr>
        <w:t>Sensorial, fresh XG1 &amp; XG2 gained close total score to their counterpart control FFC.</w:t>
      </w:r>
      <w:r w:rsidR="00D112AD" w:rsidRPr="00203C76">
        <w:rPr>
          <w:rFonts w:asciiTheme="majorBidi" w:hAnsiTheme="majorBidi" w:cstheme="majorBidi"/>
          <w:sz w:val="24"/>
          <w:szCs w:val="24"/>
          <w:lang w:bidi="ar-EG"/>
        </w:rPr>
        <w:t xml:space="preserve"> </w:t>
      </w:r>
      <w:r w:rsidR="00E274AB" w:rsidRPr="00203C76">
        <w:rPr>
          <w:rFonts w:ascii="Times New Roman" w:eastAsia="Calibri" w:hAnsi="Times New Roman" w:cs="Times New Roman"/>
          <w:sz w:val="24"/>
          <w:szCs w:val="24"/>
        </w:rPr>
        <w:t xml:space="preserve">Pickling process </w:t>
      </w:r>
      <w:r w:rsidR="009646F3" w:rsidRPr="00203C76">
        <w:rPr>
          <w:rFonts w:ascii="Times New Roman" w:eastAsia="Calibri" w:hAnsi="Times New Roman" w:cs="Times New Roman"/>
          <w:sz w:val="24"/>
          <w:szCs w:val="24"/>
        </w:rPr>
        <w:t xml:space="preserve">under refrigeration improved parameters of control FFC &amp; LFC and LFC containing hydrocolloids which </w:t>
      </w:r>
      <w:r w:rsidR="00E274AB" w:rsidRPr="00203C76">
        <w:rPr>
          <w:rFonts w:ascii="Times New Roman" w:eastAsia="Calibri" w:hAnsi="Times New Roman" w:cs="Times New Roman"/>
          <w:sz w:val="24"/>
          <w:szCs w:val="24"/>
        </w:rPr>
        <w:t xml:space="preserve">showed higher rate </w:t>
      </w:r>
      <w:r>
        <w:rPr>
          <w:rFonts w:ascii="Times New Roman" w:eastAsia="Calibri" w:hAnsi="Times New Roman" w:cs="Times New Roman"/>
          <w:sz w:val="24"/>
          <w:szCs w:val="24"/>
        </w:rPr>
        <w:t>of ripening.</w:t>
      </w:r>
      <w:r w:rsidR="009646F3" w:rsidRPr="00203C76">
        <w:rPr>
          <w:rFonts w:ascii="Times New Roman" w:eastAsia="Calibri" w:hAnsi="Times New Roman" w:cs="Times New Roman"/>
          <w:sz w:val="24"/>
          <w:szCs w:val="24"/>
        </w:rPr>
        <w:t xml:space="preserve"> </w:t>
      </w:r>
      <w:r w:rsidR="00FE2EF0" w:rsidRPr="00203C76">
        <w:rPr>
          <w:rFonts w:ascii="Times New Roman" w:eastAsia="Calibri" w:hAnsi="Times New Roman" w:cs="Times New Roman"/>
          <w:sz w:val="24"/>
          <w:szCs w:val="24"/>
        </w:rPr>
        <w:t xml:space="preserve">Judging scores revealed that XG2 received the highest score and the best overall acceptability at 60 days pickling, while TG2 </w:t>
      </w:r>
      <w:r w:rsidR="00FE2EF0" w:rsidRPr="00203C76">
        <w:rPr>
          <w:rFonts w:ascii="Times New Roman" w:eastAsia="Calibri" w:hAnsi="Times New Roman" w:cs="Times New Roman"/>
          <w:sz w:val="24"/>
          <w:szCs w:val="24"/>
        </w:rPr>
        <w:lastRenderedPageBreak/>
        <w:t xml:space="preserve">received that score and acceptability at 90 days pickling indicating that XG had more potential effect than TG and those pickling periods are the best for such cheeses. </w:t>
      </w:r>
    </w:p>
    <w:p w:rsidR="003A68D3" w:rsidRDefault="00C439B4" w:rsidP="00DB0588">
      <w:pPr>
        <w:bidi w:val="0"/>
        <w:spacing w:after="0" w:line="12" w:lineRule="atLeast"/>
        <w:jc w:val="both"/>
        <w:rPr>
          <w:rFonts w:ascii="Times New Roman" w:eastAsia="Calibri" w:hAnsi="Times New Roman" w:cs="Times New Roman"/>
          <w:sz w:val="24"/>
          <w:szCs w:val="24"/>
          <w:lang w:bidi="ar-EG"/>
        </w:rPr>
      </w:pPr>
      <w:r w:rsidRPr="00203C76">
        <w:rPr>
          <w:rFonts w:ascii="Times New Roman" w:eastAsia="Calibri" w:hAnsi="Times New Roman" w:cs="Times New Roman"/>
          <w:sz w:val="24"/>
          <w:szCs w:val="24"/>
        </w:rPr>
        <w:t xml:space="preserve">Along 60 days pickling, profile of total bacteria and their </w:t>
      </w:r>
      <w:proofErr w:type="gramStart"/>
      <w:r w:rsidRPr="00203C76">
        <w:rPr>
          <w:rFonts w:ascii="Times New Roman" w:eastAsia="Calibri" w:hAnsi="Times New Roman" w:cs="Times New Roman"/>
          <w:sz w:val="24"/>
          <w:szCs w:val="24"/>
        </w:rPr>
        <w:t>groups</w:t>
      </w:r>
      <w:proofErr w:type="gramEnd"/>
      <w:r w:rsidRPr="00203C76">
        <w:rPr>
          <w:rFonts w:ascii="Times New Roman" w:eastAsia="Calibri" w:hAnsi="Times New Roman" w:cs="Times New Roman"/>
          <w:sz w:val="24"/>
          <w:szCs w:val="24"/>
        </w:rPr>
        <w:t xml:space="preserve"> counts showed increase trend </w:t>
      </w:r>
      <w:r w:rsidR="00C32B4F">
        <w:rPr>
          <w:rFonts w:ascii="Times New Roman" w:eastAsia="Calibri" w:hAnsi="Times New Roman" w:cs="Times New Roman"/>
          <w:sz w:val="24"/>
          <w:szCs w:val="24"/>
        </w:rPr>
        <w:t>thereafter declined.</w:t>
      </w:r>
      <w:r w:rsidR="00E274AB" w:rsidRPr="00203C76">
        <w:rPr>
          <w:rFonts w:ascii="Times New Roman" w:eastAsia="Calibri" w:hAnsi="Times New Roman" w:cs="Times New Roman"/>
          <w:sz w:val="24"/>
          <w:szCs w:val="24"/>
        </w:rPr>
        <w:t xml:space="preserve"> </w:t>
      </w:r>
      <w:r w:rsidR="00E274AB" w:rsidRPr="00203C76">
        <w:rPr>
          <w:rFonts w:ascii="Times New Roman" w:eastAsia="Calibri" w:hAnsi="Times New Roman" w:cs="Times New Roman"/>
          <w:sz w:val="24"/>
          <w:szCs w:val="24"/>
          <w:lang w:bidi="ar-EG"/>
        </w:rPr>
        <w:t xml:space="preserve">In conclusion, </w:t>
      </w:r>
      <w:r w:rsidR="00C32B4F">
        <w:rPr>
          <w:rFonts w:ascii="Times New Roman" w:eastAsia="Calibri" w:hAnsi="Times New Roman" w:cs="Times New Roman"/>
          <w:sz w:val="24"/>
          <w:szCs w:val="24"/>
          <w:lang w:bidi="ar-EG"/>
        </w:rPr>
        <w:t>f</w:t>
      </w:r>
      <w:r w:rsidR="00F026A7" w:rsidRPr="00203C76">
        <w:rPr>
          <w:rFonts w:ascii="Times New Roman" w:eastAsia="Calibri" w:hAnsi="Times New Roman" w:cs="Times New Roman"/>
          <w:sz w:val="24"/>
          <w:szCs w:val="24"/>
          <w:lang w:bidi="ar-EG"/>
        </w:rPr>
        <w:t xml:space="preserve">resh LFC can be successfully made </w:t>
      </w:r>
      <w:r w:rsidR="003A68D3" w:rsidRPr="00203C76">
        <w:rPr>
          <w:rFonts w:ascii="Times New Roman" w:eastAsia="Calibri" w:hAnsi="Times New Roman" w:cs="Times New Roman"/>
          <w:sz w:val="24"/>
          <w:szCs w:val="24"/>
          <w:lang w:bidi="ar-EG"/>
        </w:rPr>
        <w:t xml:space="preserve">with </w:t>
      </w:r>
      <w:r w:rsidR="00A70045" w:rsidRPr="00203C76">
        <w:rPr>
          <w:rFonts w:ascii="Times New Roman" w:eastAsia="Calibri" w:hAnsi="Times New Roman" w:cs="Times New Roman"/>
          <w:sz w:val="24"/>
          <w:szCs w:val="24"/>
          <w:lang w:bidi="ar-EG"/>
        </w:rPr>
        <w:t>XG</w:t>
      </w:r>
      <w:r w:rsidR="00C32B4F">
        <w:rPr>
          <w:rFonts w:ascii="Times New Roman" w:eastAsia="Calibri" w:hAnsi="Times New Roman" w:cs="Times New Roman"/>
          <w:sz w:val="24"/>
          <w:szCs w:val="24"/>
          <w:lang w:bidi="ar-EG"/>
        </w:rPr>
        <w:t>,</w:t>
      </w:r>
      <w:r w:rsidR="00F026A7" w:rsidRPr="00203C76">
        <w:rPr>
          <w:rFonts w:ascii="Times New Roman" w:eastAsia="Calibri" w:hAnsi="Times New Roman" w:cs="Times New Roman"/>
          <w:sz w:val="24"/>
          <w:szCs w:val="24"/>
          <w:lang w:bidi="ar-EG"/>
        </w:rPr>
        <w:t xml:space="preserve"> while best ri</w:t>
      </w:r>
      <w:r w:rsidR="003A68D3" w:rsidRPr="00203C76">
        <w:rPr>
          <w:rFonts w:ascii="Times New Roman" w:eastAsia="Calibri" w:hAnsi="Times New Roman" w:cs="Times New Roman"/>
          <w:sz w:val="24"/>
          <w:szCs w:val="24"/>
          <w:lang w:bidi="ar-EG"/>
        </w:rPr>
        <w:t xml:space="preserve">pened LFC can be made with 0.1% XG and 0.75% TG (w/w) </w:t>
      </w:r>
      <w:r w:rsidR="00A70045" w:rsidRPr="00203C76">
        <w:rPr>
          <w:rFonts w:ascii="Times New Roman" w:eastAsia="Calibri" w:hAnsi="Times New Roman" w:cs="Times New Roman"/>
          <w:sz w:val="24"/>
          <w:szCs w:val="24"/>
          <w:lang w:bidi="ar-EG"/>
        </w:rPr>
        <w:t>for 60 and 90 days pickled cheeses</w:t>
      </w:r>
      <w:r w:rsidR="003A68D3" w:rsidRPr="00203C76">
        <w:rPr>
          <w:rFonts w:ascii="Times New Roman" w:eastAsia="Calibri" w:hAnsi="Times New Roman" w:cs="Times New Roman"/>
          <w:sz w:val="24"/>
          <w:szCs w:val="24"/>
          <w:lang w:bidi="ar-EG"/>
        </w:rPr>
        <w:t>, respectively.</w:t>
      </w:r>
    </w:p>
    <w:p w:rsidR="00C72C65" w:rsidRDefault="00C72C65" w:rsidP="00DB0588">
      <w:pPr>
        <w:bidi w:val="0"/>
        <w:spacing w:after="0" w:line="12" w:lineRule="atLeast"/>
        <w:jc w:val="both"/>
        <w:rPr>
          <w:rFonts w:ascii="Times New Roman" w:eastAsia="Calibri" w:hAnsi="Times New Roman" w:cs="Times New Roman"/>
          <w:sz w:val="24"/>
          <w:szCs w:val="24"/>
          <w:lang w:bidi="ar-EG"/>
        </w:rPr>
      </w:pPr>
    </w:p>
    <w:p w:rsidR="00C72C65" w:rsidRDefault="00C72C65" w:rsidP="00DB0588">
      <w:pPr>
        <w:bidi w:val="0"/>
        <w:ind w:left="840" w:right="38" w:hanging="840"/>
        <w:rPr>
          <w:rFonts w:ascii="Arial" w:hAnsi="Arial" w:cs="Arial"/>
        </w:rPr>
      </w:pPr>
      <w:r>
        <w:rPr>
          <w:rFonts w:ascii="Arial" w:hAnsi="Arial" w:cs="Arial"/>
        </w:rPr>
        <w:t>Biography:</w:t>
      </w:r>
    </w:p>
    <w:p w:rsidR="00C4487F" w:rsidRDefault="00C4487F" w:rsidP="00C4487F">
      <w:pPr>
        <w:bidi w:val="0"/>
        <w:ind w:left="840" w:right="38" w:hanging="840"/>
        <w:rPr>
          <w:rFonts w:ascii="Arial" w:hAnsi="Arial" w:cs="Arial"/>
        </w:rPr>
      </w:pPr>
      <w:r>
        <w:rPr>
          <w:rFonts w:ascii="Arial" w:hAnsi="Arial" w:cs="Arial"/>
          <w:noProof/>
        </w:rPr>
        <w:drawing>
          <wp:inline distT="0" distB="0" distL="0" distR="0">
            <wp:extent cx="1247775" cy="1695450"/>
            <wp:effectExtent l="19050" t="0" r="9525" b="0"/>
            <wp:docPr id="1" name="Picture 1" descr="D:\hoda\Pictures\Pictures\picturs\Recovered_JPEG_1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da\Pictures\Pictures\picturs\Recovered_JPEG_1417.jpg"/>
                    <pic:cNvPicPr>
                      <a:picLocks noChangeAspect="1" noChangeArrowheads="1"/>
                    </pic:cNvPicPr>
                  </pic:nvPicPr>
                  <pic:blipFill>
                    <a:blip r:embed="rId5" cstate="print"/>
                    <a:srcRect/>
                    <a:stretch>
                      <a:fillRect/>
                    </a:stretch>
                  </pic:blipFill>
                  <pic:spPr bwMode="auto">
                    <a:xfrm>
                      <a:off x="0" y="0"/>
                      <a:ext cx="1247775" cy="1695450"/>
                    </a:xfrm>
                    <a:prstGeom prst="rect">
                      <a:avLst/>
                    </a:prstGeom>
                    <a:noFill/>
                    <a:ln w="9525">
                      <a:noFill/>
                      <a:miter lim="800000"/>
                      <a:headEnd/>
                      <a:tailEnd/>
                    </a:ln>
                  </pic:spPr>
                </pic:pic>
              </a:graphicData>
            </a:graphic>
          </wp:inline>
        </w:drawing>
      </w:r>
    </w:p>
    <w:p w:rsidR="001B5979" w:rsidRPr="002A0AD5" w:rsidRDefault="00C72C65" w:rsidP="00DB0588">
      <w:pPr>
        <w:numPr>
          <w:ilvl w:val="0"/>
          <w:numId w:val="5"/>
        </w:numPr>
        <w:tabs>
          <w:tab w:val="right" w:pos="426"/>
          <w:tab w:val="left" w:pos="2977"/>
        </w:tabs>
        <w:autoSpaceDN w:val="0"/>
        <w:bidi w:val="0"/>
        <w:spacing w:after="0" w:line="240" w:lineRule="auto"/>
        <w:ind w:left="142" w:right="38" w:firstLine="0"/>
        <w:jc w:val="both"/>
        <w:rPr>
          <w:sz w:val="24"/>
        </w:rPr>
      </w:pPr>
      <w:r w:rsidRPr="002A0AD5">
        <w:rPr>
          <w:rFonts w:ascii="Calibri" w:hAnsi="Calibri" w:cs="Arial"/>
          <w:sz w:val="24"/>
          <w:szCs w:val="24"/>
        </w:rPr>
        <w:t xml:space="preserve">Professor at Faculty of Agriculture, Cairo University, Egypt. An expert in Microbiology of dairy science. He </w:t>
      </w:r>
      <w:r w:rsidRPr="002A0AD5">
        <w:rPr>
          <w:rFonts w:ascii="Calibri" w:hAnsi="Calibri"/>
          <w:sz w:val="24"/>
          <w:szCs w:val="24"/>
        </w:rPr>
        <w:t>had a Training mission from International bank to England, Scotland and North Ireland</w:t>
      </w:r>
      <w:r w:rsidRPr="002A0AD5">
        <w:rPr>
          <w:rFonts w:ascii="Calibri" w:hAnsi="Calibri" w:cs="Arial"/>
          <w:sz w:val="24"/>
          <w:szCs w:val="24"/>
        </w:rPr>
        <w:t>. He is a manager of dairy technology unit at Agricultural production center, Faculty of Agriculture, Cairo University.</w:t>
      </w:r>
      <w:r w:rsidRPr="002A0AD5">
        <w:rPr>
          <w:rFonts w:ascii="Calibri" w:hAnsi="Calibri"/>
          <w:sz w:val="24"/>
          <w:szCs w:val="24"/>
        </w:rPr>
        <w:t xml:space="preserve"> He Organizes seminars as a supervisor currently responsible for several masters and </w:t>
      </w:r>
      <w:proofErr w:type="spellStart"/>
      <w:r w:rsidRPr="002A0AD5">
        <w:rPr>
          <w:rFonts w:ascii="Calibri" w:hAnsi="Calibri"/>
          <w:sz w:val="24"/>
          <w:szCs w:val="24"/>
        </w:rPr>
        <w:t>ph.D</w:t>
      </w:r>
      <w:proofErr w:type="spellEnd"/>
      <w:r w:rsidRPr="002A0AD5">
        <w:rPr>
          <w:rFonts w:ascii="Calibri" w:hAnsi="Calibri"/>
          <w:sz w:val="24"/>
          <w:szCs w:val="24"/>
        </w:rPr>
        <w:t xml:space="preserve"> students.</w:t>
      </w:r>
      <w:r w:rsidR="00983B63" w:rsidRPr="002A0AD5">
        <w:rPr>
          <w:rFonts w:ascii="Calibri" w:hAnsi="Calibri"/>
          <w:sz w:val="24"/>
          <w:szCs w:val="24"/>
        </w:rPr>
        <w:t xml:space="preserve"> He is incorporated in some dairy plants consultation. He is a supervisor of graduation projects. He is a part of the team responsible for graduate students' programs improvement. He trains students to work in team for starters technology, maintenance and quality control and microbiology of dairy products manufacture. Arrange </w:t>
      </w:r>
      <w:r w:rsidR="00983B63" w:rsidRPr="002A0AD5">
        <w:rPr>
          <w:rFonts w:ascii="Calibri" w:hAnsi="Calibri"/>
          <w:sz w:val="24"/>
          <w:szCs w:val="24"/>
        </w:rPr>
        <w:lastRenderedPageBreak/>
        <w:t>students</w:t>
      </w:r>
      <w:r w:rsidR="00B97D92" w:rsidRPr="002A0AD5">
        <w:rPr>
          <w:rFonts w:ascii="Calibri" w:hAnsi="Calibri"/>
          <w:sz w:val="24"/>
          <w:szCs w:val="24"/>
        </w:rPr>
        <w:t>'</w:t>
      </w:r>
      <w:r w:rsidR="00983B63" w:rsidRPr="002A0AD5">
        <w:rPr>
          <w:rFonts w:ascii="Calibri" w:hAnsi="Calibri"/>
          <w:sz w:val="24"/>
          <w:szCs w:val="24"/>
        </w:rPr>
        <w:t xml:space="preserve"> workshops. </w:t>
      </w:r>
      <w:r w:rsidR="001B5979" w:rsidRPr="002A0AD5">
        <w:rPr>
          <w:rStyle w:val="Strong"/>
          <w:rFonts w:ascii="Calibri" w:hAnsi="Calibri" w:cs="Arial"/>
          <w:b w:val="0"/>
          <w:bCs w:val="0"/>
          <w:sz w:val="24"/>
          <w:szCs w:val="24"/>
        </w:rPr>
        <w:t>He is a member of Egyptian Journal of Dairy Science</w:t>
      </w:r>
      <w:r w:rsidR="001B5979" w:rsidRPr="002A0AD5">
        <w:rPr>
          <w:rFonts w:ascii="Calibri" w:hAnsi="Calibri"/>
          <w:b/>
          <w:bCs/>
          <w:sz w:val="24"/>
          <w:szCs w:val="24"/>
        </w:rPr>
        <w:t xml:space="preserve">, </w:t>
      </w:r>
      <w:r w:rsidR="001B5979" w:rsidRPr="002A0AD5">
        <w:rPr>
          <w:rStyle w:val="Strong"/>
          <w:rFonts w:ascii="Calibri" w:hAnsi="Calibri" w:cs="Arial"/>
          <w:b w:val="0"/>
          <w:bCs w:val="0"/>
          <w:sz w:val="24"/>
          <w:szCs w:val="24"/>
        </w:rPr>
        <w:t xml:space="preserve">Egyptian Journal of Food Science, Evaluation committee of </w:t>
      </w:r>
      <w:r w:rsidR="001B5979" w:rsidRPr="002A0AD5">
        <w:rPr>
          <w:rStyle w:val="Strong"/>
          <w:rFonts w:ascii="Calibri" w:hAnsi="Calibri" w:cs="Arial"/>
          <w:b w:val="0"/>
          <w:bCs w:val="0"/>
          <w:sz w:val="24"/>
          <w:szCs w:val="24"/>
        </w:rPr>
        <w:lastRenderedPageBreak/>
        <w:t>research papers for local publication and Research evaluation committee for staff Egyptian Universities.</w:t>
      </w:r>
    </w:p>
    <w:p w:rsidR="00182020" w:rsidRDefault="00182020" w:rsidP="00DB0588">
      <w:pPr>
        <w:pStyle w:val="ECVSectionBullet"/>
        <w:jc w:val="both"/>
        <w:outlineLvl w:val="9"/>
        <w:rPr>
          <w:color w:val="auto"/>
          <w:sz w:val="24"/>
        </w:rPr>
      </w:pPr>
    </w:p>
    <w:p w:rsidR="002A0AD5" w:rsidRDefault="002A0AD5" w:rsidP="00DB0588">
      <w:pPr>
        <w:pStyle w:val="ListParagraph"/>
        <w:widowControl/>
        <w:numPr>
          <w:ilvl w:val="0"/>
          <w:numId w:val="4"/>
        </w:numPr>
        <w:suppressAutoHyphens w:val="0"/>
        <w:bidi w:val="0"/>
        <w:spacing w:after="200" w:line="276" w:lineRule="auto"/>
        <w:ind w:left="426" w:right="-114"/>
        <w:textAlignment w:val="auto"/>
        <w:rPr>
          <w:rFonts w:ascii="Arial" w:hAnsi="Arial" w:cs="Arial"/>
          <w:szCs w:val="24"/>
          <w:lang w:bidi="ar-EG"/>
        </w:rPr>
        <w:sectPr w:rsidR="002A0AD5" w:rsidSect="002A0AD5">
          <w:pgSz w:w="11906" w:h="16838"/>
          <w:pgMar w:top="1440" w:right="1800" w:bottom="1440" w:left="1800" w:header="708" w:footer="708" w:gutter="0"/>
          <w:cols w:num="2" w:space="709"/>
          <w:rtlGutter/>
          <w:docGrid w:linePitch="360"/>
        </w:sectPr>
      </w:pPr>
    </w:p>
    <w:p w:rsidR="00182020" w:rsidRPr="00165022" w:rsidRDefault="00182020" w:rsidP="00DB0588">
      <w:pPr>
        <w:pStyle w:val="ListParagraph"/>
        <w:widowControl/>
        <w:numPr>
          <w:ilvl w:val="0"/>
          <w:numId w:val="4"/>
        </w:numPr>
        <w:suppressAutoHyphens w:val="0"/>
        <w:bidi w:val="0"/>
        <w:spacing w:after="200" w:line="276" w:lineRule="auto"/>
        <w:ind w:left="426" w:right="-114"/>
        <w:textAlignment w:val="auto"/>
        <w:rPr>
          <w:rFonts w:cs="Times New Roman"/>
          <w:szCs w:val="24"/>
        </w:rPr>
      </w:pPr>
      <w:r w:rsidRPr="00165022">
        <w:rPr>
          <w:rFonts w:cs="Times New Roman"/>
          <w:szCs w:val="24"/>
          <w:lang w:bidi="ar-EG"/>
        </w:rPr>
        <w:lastRenderedPageBreak/>
        <w:t>Ali, A. A, el-</w:t>
      </w:r>
      <w:proofErr w:type="spellStart"/>
      <w:r w:rsidRPr="00165022">
        <w:rPr>
          <w:rFonts w:cs="Times New Roman"/>
          <w:szCs w:val="24"/>
          <w:lang w:bidi="ar-EG"/>
        </w:rPr>
        <w:t>Dieb</w:t>
      </w:r>
      <w:proofErr w:type="spellEnd"/>
      <w:r w:rsidRPr="00165022">
        <w:rPr>
          <w:rFonts w:cs="Times New Roman"/>
          <w:szCs w:val="24"/>
          <w:lang w:bidi="ar-EG"/>
        </w:rPr>
        <w:t xml:space="preserve">, S. M., </w:t>
      </w:r>
      <w:proofErr w:type="spellStart"/>
      <w:r w:rsidRPr="00165022">
        <w:rPr>
          <w:rFonts w:cs="Times New Roman"/>
          <w:szCs w:val="24"/>
          <w:lang w:bidi="ar-EG"/>
        </w:rPr>
        <w:t>Harby</w:t>
      </w:r>
      <w:proofErr w:type="spellEnd"/>
      <w:r w:rsidRPr="00165022">
        <w:rPr>
          <w:rFonts w:cs="Times New Roman"/>
          <w:szCs w:val="24"/>
          <w:lang w:bidi="ar-EG"/>
        </w:rPr>
        <w:t xml:space="preserve">, S. I. (1994). Utilization of buttermilk in </w:t>
      </w:r>
      <w:proofErr w:type="spellStart"/>
      <w:r w:rsidRPr="00165022">
        <w:rPr>
          <w:rFonts w:cs="Times New Roman"/>
          <w:szCs w:val="24"/>
          <w:lang w:bidi="ar-EG"/>
        </w:rPr>
        <w:t>Ras</w:t>
      </w:r>
      <w:proofErr w:type="spellEnd"/>
      <w:r w:rsidRPr="00165022">
        <w:rPr>
          <w:rFonts w:cs="Times New Roman"/>
          <w:szCs w:val="24"/>
          <w:lang w:bidi="ar-EG"/>
        </w:rPr>
        <w:t xml:space="preserve"> cheese-making made from buffalo milk. J. Agric. Sci. </w:t>
      </w:r>
      <w:proofErr w:type="spellStart"/>
      <w:r w:rsidRPr="00165022">
        <w:rPr>
          <w:rFonts w:cs="Times New Roman"/>
          <w:szCs w:val="24"/>
          <w:lang w:bidi="ar-EG"/>
        </w:rPr>
        <w:t>Mansoura</w:t>
      </w:r>
      <w:proofErr w:type="spellEnd"/>
      <w:r w:rsidRPr="00165022">
        <w:rPr>
          <w:rFonts w:cs="Times New Roman"/>
          <w:szCs w:val="24"/>
          <w:lang w:bidi="ar-EG"/>
        </w:rPr>
        <w:t xml:space="preserve"> Univ. 19 (1): 287 – 297.  </w:t>
      </w:r>
      <w:r w:rsidRPr="00165022">
        <w:rPr>
          <w:rFonts w:cs="Times New Roman"/>
          <w:szCs w:val="24"/>
        </w:rPr>
        <w:t xml:space="preserve"> </w:t>
      </w:r>
    </w:p>
    <w:p w:rsidR="00182020" w:rsidRPr="00165022" w:rsidRDefault="00182020" w:rsidP="00DB0588">
      <w:pPr>
        <w:pStyle w:val="ListParagraph"/>
        <w:widowControl/>
        <w:numPr>
          <w:ilvl w:val="0"/>
          <w:numId w:val="4"/>
        </w:numPr>
        <w:suppressAutoHyphens w:val="0"/>
        <w:bidi w:val="0"/>
        <w:spacing w:after="200" w:line="276" w:lineRule="auto"/>
        <w:ind w:left="426" w:right="-114"/>
        <w:textAlignment w:val="auto"/>
        <w:rPr>
          <w:rFonts w:cs="Times New Roman"/>
          <w:szCs w:val="24"/>
        </w:rPr>
      </w:pPr>
      <w:r w:rsidRPr="00165022">
        <w:rPr>
          <w:rFonts w:cs="Times New Roman"/>
          <w:szCs w:val="24"/>
        </w:rPr>
        <w:t xml:space="preserve">Ali, A. A., </w:t>
      </w:r>
      <w:proofErr w:type="spellStart"/>
      <w:r w:rsidRPr="00165022">
        <w:rPr>
          <w:rFonts w:cs="Times New Roman"/>
          <w:szCs w:val="24"/>
        </w:rPr>
        <w:t>Azzam</w:t>
      </w:r>
      <w:proofErr w:type="spellEnd"/>
      <w:r w:rsidRPr="00165022">
        <w:rPr>
          <w:rFonts w:cs="Times New Roman"/>
          <w:szCs w:val="24"/>
        </w:rPr>
        <w:t xml:space="preserve">, M. A. A., </w:t>
      </w:r>
      <w:proofErr w:type="spellStart"/>
      <w:r w:rsidRPr="00165022">
        <w:rPr>
          <w:rFonts w:cs="Times New Roman"/>
          <w:szCs w:val="24"/>
        </w:rPr>
        <w:t>Metwally</w:t>
      </w:r>
      <w:proofErr w:type="spellEnd"/>
      <w:r w:rsidRPr="00165022">
        <w:rPr>
          <w:rFonts w:cs="Times New Roman"/>
          <w:szCs w:val="24"/>
        </w:rPr>
        <w:t xml:space="preserve">, A. M. and </w:t>
      </w:r>
      <w:proofErr w:type="spellStart"/>
      <w:r w:rsidRPr="00165022">
        <w:rPr>
          <w:rFonts w:cs="Times New Roman"/>
          <w:szCs w:val="24"/>
        </w:rPr>
        <w:t>Awad</w:t>
      </w:r>
      <w:proofErr w:type="spellEnd"/>
      <w:r w:rsidRPr="00165022">
        <w:rPr>
          <w:rFonts w:cs="Times New Roman"/>
          <w:szCs w:val="24"/>
        </w:rPr>
        <w:t xml:space="preserve">, A. A. (2007).  Production of </w:t>
      </w:r>
      <w:proofErr w:type="spellStart"/>
      <w:r w:rsidRPr="00165022">
        <w:rPr>
          <w:rFonts w:cs="Times New Roman"/>
          <w:szCs w:val="24"/>
        </w:rPr>
        <w:t>exopolysaccharides</w:t>
      </w:r>
      <w:proofErr w:type="spellEnd"/>
      <w:r w:rsidRPr="00165022">
        <w:rPr>
          <w:rFonts w:cs="Times New Roman"/>
          <w:szCs w:val="24"/>
        </w:rPr>
        <w:t xml:space="preserve"> by</w:t>
      </w:r>
      <w:r w:rsidRPr="00165022">
        <w:rPr>
          <w:rFonts w:cs="Times New Roman"/>
          <w:i/>
          <w:iCs/>
          <w:szCs w:val="24"/>
        </w:rPr>
        <w:t xml:space="preserve"> </w:t>
      </w:r>
      <w:proofErr w:type="spellStart"/>
      <w:r w:rsidRPr="00165022">
        <w:rPr>
          <w:rFonts w:cs="Times New Roman"/>
          <w:i/>
          <w:iCs/>
          <w:szCs w:val="24"/>
        </w:rPr>
        <w:t>Halomonas</w:t>
      </w:r>
      <w:proofErr w:type="spellEnd"/>
      <w:r w:rsidRPr="00165022">
        <w:rPr>
          <w:rFonts w:cs="Times New Roman"/>
          <w:i/>
          <w:iCs/>
          <w:szCs w:val="24"/>
        </w:rPr>
        <w:t xml:space="preserve"> </w:t>
      </w:r>
      <w:proofErr w:type="spellStart"/>
      <w:r w:rsidRPr="00165022">
        <w:rPr>
          <w:rFonts w:cs="Times New Roman"/>
          <w:i/>
          <w:iCs/>
          <w:szCs w:val="24"/>
        </w:rPr>
        <w:t>eurihalina</w:t>
      </w:r>
      <w:proofErr w:type="spellEnd"/>
      <w:r w:rsidRPr="00165022">
        <w:rPr>
          <w:rFonts w:cs="Times New Roman"/>
          <w:i/>
          <w:iCs/>
          <w:szCs w:val="24"/>
        </w:rPr>
        <w:t xml:space="preserve"> </w:t>
      </w:r>
      <w:proofErr w:type="gramStart"/>
      <w:r w:rsidRPr="00165022">
        <w:rPr>
          <w:rFonts w:cs="Times New Roman"/>
          <w:szCs w:val="24"/>
        </w:rPr>
        <w:t>F</w:t>
      </w:r>
      <w:r w:rsidRPr="00165022">
        <w:rPr>
          <w:rFonts w:cs="Times New Roman"/>
          <w:szCs w:val="24"/>
          <w:vertAlign w:val="subscript"/>
        </w:rPr>
        <w:t xml:space="preserve">2 </w:t>
      </w:r>
      <w:r w:rsidRPr="00165022">
        <w:rPr>
          <w:rFonts w:cs="Times New Roman"/>
          <w:szCs w:val="24"/>
        </w:rPr>
        <w:t xml:space="preserve"> and</w:t>
      </w:r>
      <w:proofErr w:type="gramEnd"/>
      <w:r w:rsidRPr="00165022">
        <w:rPr>
          <w:rFonts w:cs="Times New Roman"/>
          <w:szCs w:val="24"/>
        </w:rPr>
        <w:t xml:space="preserve"> </w:t>
      </w:r>
      <w:proofErr w:type="spellStart"/>
      <w:r w:rsidRPr="00165022">
        <w:rPr>
          <w:rFonts w:cs="Times New Roman"/>
          <w:b/>
          <w:bCs/>
          <w:i/>
          <w:iCs/>
          <w:szCs w:val="24"/>
        </w:rPr>
        <w:t>Xanthomonas</w:t>
      </w:r>
      <w:proofErr w:type="spellEnd"/>
      <w:r w:rsidRPr="00165022">
        <w:rPr>
          <w:rFonts w:cs="Times New Roman"/>
          <w:b/>
          <w:bCs/>
          <w:i/>
          <w:iCs/>
          <w:szCs w:val="24"/>
        </w:rPr>
        <w:t xml:space="preserve"> </w:t>
      </w:r>
      <w:proofErr w:type="spellStart"/>
      <w:r w:rsidRPr="00165022">
        <w:rPr>
          <w:rFonts w:cs="Times New Roman"/>
          <w:b/>
          <w:bCs/>
          <w:i/>
          <w:iCs/>
          <w:szCs w:val="24"/>
        </w:rPr>
        <w:t>campestris</w:t>
      </w:r>
      <w:proofErr w:type="spellEnd"/>
      <w:r w:rsidRPr="00165022">
        <w:rPr>
          <w:rFonts w:cs="Times New Roman"/>
          <w:b/>
          <w:bCs/>
          <w:i/>
          <w:iCs/>
          <w:szCs w:val="24"/>
        </w:rPr>
        <w:t xml:space="preserve"> </w:t>
      </w:r>
      <w:proofErr w:type="spellStart"/>
      <w:r w:rsidRPr="00165022">
        <w:rPr>
          <w:rFonts w:cs="Times New Roman"/>
          <w:b/>
          <w:bCs/>
          <w:i/>
          <w:iCs/>
          <w:szCs w:val="24"/>
        </w:rPr>
        <w:t>pv</w:t>
      </w:r>
      <w:proofErr w:type="spellEnd"/>
      <w:r w:rsidRPr="00165022">
        <w:rPr>
          <w:rFonts w:cs="Times New Roman"/>
          <w:b/>
          <w:bCs/>
          <w:i/>
          <w:iCs/>
          <w:szCs w:val="24"/>
        </w:rPr>
        <w:t xml:space="preserve">. </w:t>
      </w:r>
      <w:proofErr w:type="spellStart"/>
      <w:proofErr w:type="gramStart"/>
      <w:r w:rsidRPr="00165022">
        <w:rPr>
          <w:rFonts w:cs="Times New Roman"/>
          <w:b/>
          <w:bCs/>
          <w:i/>
          <w:iCs/>
          <w:szCs w:val="24"/>
        </w:rPr>
        <w:t>campestris</w:t>
      </w:r>
      <w:proofErr w:type="spellEnd"/>
      <w:proofErr w:type="gramEnd"/>
      <w:r w:rsidRPr="00165022">
        <w:rPr>
          <w:rFonts w:cs="Times New Roman"/>
          <w:szCs w:val="24"/>
        </w:rPr>
        <w:t xml:space="preserve"> from salted whey. J. Agric. Sci., </w:t>
      </w:r>
      <w:proofErr w:type="spellStart"/>
      <w:r w:rsidRPr="00165022">
        <w:rPr>
          <w:rFonts w:cs="Times New Roman"/>
          <w:szCs w:val="24"/>
        </w:rPr>
        <w:t>Mansoura</w:t>
      </w:r>
      <w:proofErr w:type="spellEnd"/>
      <w:r w:rsidRPr="00165022">
        <w:rPr>
          <w:rFonts w:cs="Times New Roman"/>
          <w:szCs w:val="24"/>
        </w:rPr>
        <w:t xml:space="preserve"> Univ., 32(2): 1203 – 1216.</w:t>
      </w:r>
    </w:p>
    <w:p w:rsidR="00182020" w:rsidRPr="00165022" w:rsidRDefault="00182020" w:rsidP="00DB0588">
      <w:pPr>
        <w:pStyle w:val="ListParagraph"/>
        <w:widowControl/>
        <w:numPr>
          <w:ilvl w:val="0"/>
          <w:numId w:val="4"/>
        </w:numPr>
        <w:suppressAutoHyphens w:val="0"/>
        <w:bidi w:val="0"/>
        <w:spacing w:after="200" w:line="276" w:lineRule="auto"/>
        <w:ind w:left="426" w:right="-114"/>
        <w:textAlignment w:val="auto"/>
        <w:rPr>
          <w:rFonts w:cs="Times New Roman"/>
          <w:szCs w:val="24"/>
        </w:rPr>
      </w:pPr>
      <w:r w:rsidRPr="00165022">
        <w:rPr>
          <w:rFonts w:cs="Times New Roman"/>
          <w:szCs w:val="24"/>
        </w:rPr>
        <w:t xml:space="preserve">Ali, A. A., </w:t>
      </w:r>
      <w:proofErr w:type="spellStart"/>
      <w:r w:rsidRPr="00165022">
        <w:rPr>
          <w:rFonts w:cs="Times New Roman"/>
          <w:szCs w:val="24"/>
        </w:rPr>
        <w:t>Azzam</w:t>
      </w:r>
      <w:proofErr w:type="spellEnd"/>
      <w:r w:rsidRPr="00165022">
        <w:rPr>
          <w:rFonts w:cs="Times New Roman"/>
          <w:szCs w:val="24"/>
        </w:rPr>
        <w:t xml:space="preserve">, M. A. A., </w:t>
      </w:r>
      <w:proofErr w:type="spellStart"/>
      <w:r w:rsidRPr="00165022">
        <w:rPr>
          <w:rFonts w:cs="Times New Roman"/>
          <w:szCs w:val="24"/>
        </w:rPr>
        <w:t>Metwally</w:t>
      </w:r>
      <w:proofErr w:type="spellEnd"/>
      <w:r w:rsidRPr="00165022">
        <w:rPr>
          <w:rFonts w:cs="Times New Roman"/>
          <w:szCs w:val="24"/>
        </w:rPr>
        <w:t xml:space="preserve">, A. M. and </w:t>
      </w:r>
      <w:proofErr w:type="spellStart"/>
      <w:r w:rsidRPr="00165022">
        <w:rPr>
          <w:rFonts w:cs="Times New Roman"/>
          <w:szCs w:val="24"/>
        </w:rPr>
        <w:t>Awad</w:t>
      </w:r>
      <w:proofErr w:type="spellEnd"/>
      <w:r w:rsidRPr="00165022">
        <w:rPr>
          <w:rFonts w:cs="Times New Roman"/>
          <w:szCs w:val="24"/>
        </w:rPr>
        <w:t xml:space="preserve">, A. A. (2008).  </w:t>
      </w:r>
      <w:proofErr w:type="spellStart"/>
      <w:r w:rsidRPr="00165022">
        <w:rPr>
          <w:rFonts w:cs="Times New Roman"/>
          <w:szCs w:val="24"/>
        </w:rPr>
        <w:t>Physico</w:t>
      </w:r>
      <w:proofErr w:type="spellEnd"/>
      <w:r w:rsidRPr="00165022">
        <w:rPr>
          <w:rFonts w:cs="Times New Roman"/>
          <w:szCs w:val="24"/>
        </w:rPr>
        <w:t xml:space="preserve">-chemical and </w:t>
      </w:r>
      <w:proofErr w:type="spellStart"/>
      <w:r w:rsidRPr="00165022">
        <w:rPr>
          <w:rFonts w:cs="Times New Roman"/>
          <w:szCs w:val="24"/>
        </w:rPr>
        <w:t>organolyptic</w:t>
      </w:r>
      <w:proofErr w:type="spellEnd"/>
      <w:r w:rsidRPr="00165022">
        <w:rPr>
          <w:rFonts w:cs="Times New Roman"/>
          <w:szCs w:val="24"/>
        </w:rPr>
        <w:t xml:space="preserve"> properties of low yoghurt made with microbial </w:t>
      </w:r>
      <w:proofErr w:type="spellStart"/>
      <w:r w:rsidRPr="00165022">
        <w:rPr>
          <w:rFonts w:cs="Times New Roman"/>
          <w:szCs w:val="24"/>
        </w:rPr>
        <w:t>exopoly-saccharide</w:t>
      </w:r>
      <w:proofErr w:type="spellEnd"/>
      <w:r w:rsidRPr="00165022">
        <w:rPr>
          <w:rFonts w:cs="Times New Roman"/>
          <w:szCs w:val="24"/>
        </w:rPr>
        <w:t xml:space="preserve"> produced from salted whey. J. Agric. Sci., </w:t>
      </w:r>
      <w:proofErr w:type="spellStart"/>
      <w:r w:rsidRPr="00165022">
        <w:rPr>
          <w:rFonts w:cs="Times New Roman"/>
          <w:szCs w:val="24"/>
        </w:rPr>
        <w:t>Mansoura</w:t>
      </w:r>
      <w:proofErr w:type="spellEnd"/>
      <w:r w:rsidRPr="00165022">
        <w:rPr>
          <w:rFonts w:cs="Times New Roman"/>
          <w:szCs w:val="24"/>
        </w:rPr>
        <w:t xml:space="preserve"> Univ., 33(11): 7983 – 7995.</w:t>
      </w:r>
    </w:p>
    <w:p w:rsidR="00182020" w:rsidRPr="00165022" w:rsidRDefault="00182020" w:rsidP="00DB0588">
      <w:pPr>
        <w:pStyle w:val="ListParagraph"/>
        <w:widowControl/>
        <w:numPr>
          <w:ilvl w:val="0"/>
          <w:numId w:val="4"/>
        </w:numPr>
        <w:suppressAutoHyphens w:val="0"/>
        <w:bidi w:val="0"/>
        <w:spacing w:after="200" w:line="276" w:lineRule="auto"/>
        <w:ind w:left="426" w:right="-114"/>
        <w:textAlignment w:val="auto"/>
        <w:rPr>
          <w:rFonts w:cs="Times New Roman"/>
          <w:szCs w:val="24"/>
        </w:rPr>
      </w:pPr>
      <w:r w:rsidRPr="00165022">
        <w:rPr>
          <w:rFonts w:cs="Times New Roman"/>
          <w:szCs w:val="24"/>
        </w:rPr>
        <w:t xml:space="preserve">Ali, A. A., </w:t>
      </w:r>
      <w:proofErr w:type="spellStart"/>
      <w:r w:rsidRPr="00165022">
        <w:rPr>
          <w:rFonts w:cs="Times New Roman"/>
          <w:szCs w:val="24"/>
        </w:rPr>
        <w:t>Azzam</w:t>
      </w:r>
      <w:proofErr w:type="spellEnd"/>
      <w:r w:rsidRPr="00165022">
        <w:rPr>
          <w:rFonts w:cs="Times New Roman"/>
          <w:szCs w:val="24"/>
        </w:rPr>
        <w:t xml:space="preserve">, M. A. A., </w:t>
      </w:r>
      <w:proofErr w:type="spellStart"/>
      <w:r w:rsidRPr="00165022">
        <w:rPr>
          <w:rFonts w:cs="Times New Roman"/>
          <w:szCs w:val="24"/>
        </w:rPr>
        <w:t>Metwally</w:t>
      </w:r>
      <w:proofErr w:type="spellEnd"/>
      <w:r w:rsidRPr="00165022">
        <w:rPr>
          <w:rFonts w:cs="Times New Roman"/>
          <w:szCs w:val="24"/>
        </w:rPr>
        <w:t xml:space="preserve">, A. M. and </w:t>
      </w:r>
      <w:proofErr w:type="spellStart"/>
      <w:r w:rsidRPr="00165022">
        <w:rPr>
          <w:rFonts w:cs="Times New Roman"/>
          <w:szCs w:val="24"/>
        </w:rPr>
        <w:t>Awad</w:t>
      </w:r>
      <w:proofErr w:type="spellEnd"/>
      <w:r w:rsidRPr="00165022">
        <w:rPr>
          <w:rFonts w:cs="Times New Roman"/>
          <w:szCs w:val="24"/>
        </w:rPr>
        <w:t xml:space="preserve">, A. A. (2009).  Functional properties of </w:t>
      </w:r>
      <w:proofErr w:type="spellStart"/>
      <w:r w:rsidRPr="00165022">
        <w:rPr>
          <w:rFonts w:cs="Times New Roman"/>
          <w:szCs w:val="24"/>
        </w:rPr>
        <w:t>exopolysaccharides</w:t>
      </w:r>
      <w:proofErr w:type="spellEnd"/>
      <w:r w:rsidRPr="00165022">
        <w:rPr>
          <w:rFonts w:cs="Times New Roman"/>
          <w:szCs w:val="24"/>
        </w:rPr>
        <w:t xml:space="preserve"> produced by </w:t>
      </w:r>
      <w:proofErr w:type="spellStart"/>
      <w:r w:rsidRPr="00165022">
        <w:rPr>
          <w:rFonts w:cs="Times New Roman"/>
          <w:i/>
          <w:iCs/>
          <w:szCs w:val="24"/>
        </w:rPr>
        <w:t>Halomonas</w:t>
      </w:r>
      <w:proofErr w:type="spellEnd"/>
      <w:r w:rsidRPr="00165022">
        <w:rPr>
          <w:rFonts w:cs="Times New Roman"/>
          <w:i/>
          <w:iCs/>
          <w:szCs w:val="24"/>
        </w:rPr>
        <w:t xml:space="preserve"> </w:t>
      </w:r>
      <w:proofErr w:type="spellStart"/>
      <w:r w:rsidRPr="00165022">
        <w:rPr>
          <w:rFonts w:cs="Times New Roman"/>
          <w:i/>
          <w:iCs/>
          <w:szCs w:val="24"/>
        </w:rPr>
        <w:t>eurihalina</w:t>
      </w:r>
      <w:proofErr w:type="spellEnd"/>
      <w:r w:rsidRPr="00165022">
        <w:rPr>
          <w:rFonts w:cs="Times New Roman"/>
          <w:i/>
          <w:iCs/>
          <w:szCs w:val="24"/>
        </w:rPr>
        <w:t xml:space="preserve"> </w:t>
      </w:r>
      <w:proofErr w:type="gramStart"/>
      <w:r w:rsidRPr="00165022">
        <w:rPr>
          <w:rFonts w:cs="Times New Roman"/>
          <w:szCs w:val="24"/>
        </w:rPr>
        <w:t>F</w:t>
      </w:r>
      <w:r w:rsidRPr="00165022">
        <w:rPr>
          <w:rFonts w:cs="Times New Roman"/>
          <w:szCs w:val="24"/>
          <w:vertAlign w:val="subscript"/>
        </w:rPr>
        <w:t xml:space="preserve">2 </w:t>
      </w:r>
      <w:r w:rsidRPr="00165022">
        <w:rPr>
          <w:rFonts w:cs="Times New Roman"/>
          <w:szCs w:val="24"/>
        </w:rPr>
        <w:t xml:space="preserve"> and</w:t>
      </w:r>
      <w:proofErr w:type="gramEnd"/>
      <w:r w:rsidRPr="00165022">
        <w:rPr>
          <w:rFonts w:cs="Times New Roman"/>
          <w:szCs w:val="24"/>
        </w:rPr>
        <w:t xml:space="preserve"> </w:t>
      </w:r>
      <w:proofErr w:type="spellStart"/>
      <w:r w:rsidRPr="00165022">
        <w:rPr>
          <w:rFonts w:cs="Times New Roman"/>
          <w:b/>
          <w:bCs/>
          <w:i/>
          <w:iCs/>
          <w:szCs w:val="24"/>
        </w:rPr>
        <w:t>Xanthomonas</w:t>
      </w:r>
      <w:proofErr w:type="spellEnd"/>
      <w:r w:rsidRPr="00165022">
        <w:rPr>
          <w:rFonts w:cs="Times New Roman"/>
          <w:b/>
          <w:bCs/>
          <w:i/>
          <w:iCs/>
          <w:szCs w:val="24"/>
        </w:rPr>
        <w:t xml:space="preserve"> </w:t>
      </w:r>
      <w:proofErr w:type="spellStart"/>
      <w:r w:rsidRPr="00165022">
        <w:rPr>
          <w:rFonts w:cs="Times New Roman"/>
          <w:b/>
          <w:bCs/>
          <w:i/>
          <w:iCs/>
          <w:szCs w:val="24"/>
        </w:rPr>
        <w:t>campestris</w:t>
      </w:r>
      <w:proofErr w:type="spellEnd"/>
      <w:r w:rsidRPr="00165022">
        <w:rPr>
          <w:rFonts w:cs="Times New Roman"/>
          <w:b/>
          <w:bCs/>
          <w:i/>
          <w:iCs/>
          <w:szCs w:val="24"/>
        </w:rPr>
        <w:t xml:space="preserve"> </w:t>
      </w:r>
      <w:proofErr w:type="spellStart"/>
      <w:r w:rsidRPr="00165022">
        <w:rPr>
          <w:rFonts w:cs="Times New Roman"/>
          <w:b/>
          <w:bCs/>
          <w:i/>
          <w:iCs/>
          <w:szCs w:val="24"/>
        </w:rPr>
        <w:t>pv</w:t>
      </w:r>
      <w:proofErr w:type="spellEnd"/>
      <w:r w:rsidRPr="00165022">
        <w:rPr>
          <w:rFonts w:cs="Times New Roman"/>
          <w:b/>
          <w:bCs/>
          <w:i/>
          <w:iCs/>
          <w:szCs w:val="24"/>
        </w:rPr>
        <w:t xml:space="preserve">. </w:t>
      </w:r>
      <w:proofErr w:type="spellStart"/>
      <w:proofErr w:type="gramStart"/>
      <w:r w:rsidRPr="00165022">
        <w:rPr>
          <w:rFonts w:cs="Times New Roman"/>
          <w:b/>
          <w:bCs/>
          <w:i/>
          <w:iCs/>
          <w:szCs w:val="24"/>
        </w:rPr>
        <w:t>campestris</w:t>
      </w:r>
      <w:proofErr w:type="spellEnd"/>
      <w:proofErr w:type="gramEnd"/>
      <w:r w:rsidRPr="00165022">
        <w:rPr>
          <w:rFonts w:cs="Times New Roman"/>
          <w:szCs w:val="24"/>
        </w:rPr>
        <w:t xml:space="preserve"> in salted whey</w:t>
      </w:r>
      <w:r w:rsidRPr="00165022">
        <w:rPr>
          <w:rFonts w:cs="Times New Roman"/>
          <w:b/>
          <w:bCs/>
          <w:i/>
          <w:iCs/>
          <w:szCs w:val="24"/>
        </w:rPr>
        <w:t>.</w:t>
      </w:r>
      <w:r w:rsidRPr="00165022">
        <w:rPr>
          <w:rFonts w:cs="Times New Roman"/>
          <w:szCs w:val="24"/>
        </w:rPr>
        <w:t xml:space="preserve"> J. Agric. Sci., </w:t>
      </w:r>
      <w:proofErr w:type="spellStart"/>
      <w:r w:rsidRPr="00165022">
        <w:rPr>
          <w:rFonts w:cs="Times New Roman"/>
          <w:szCs w:val="24"/>
        </w:rPr>
        <w:t>Mansoura</w:t>
      </w:r>
      <w:proofErr w:type="spellEnd"/>
      <w:r w:rsidRPr="00165022">
        <w:rPr>
          <w:rFonts w:cs="Times New Roman"/>
          <w:szCs w:val="24"/>
        </w:rPr>
        <w:t xml:space="preserve"> Univ., 34(4): 2569 – 2579.</w:t>
      </w:r>
    </w:p>
    <w:p w:rsidR="00182020" w:rsidRPr="00165022" w:rsidRDefault="00182020" w:rsidP="00DB0588">
      <w:pPr>
        <w:pStyle w:val="ListParagraph"/>
        <w:widowControl/>
        <w:numPr>
          <w:ilvl w:val="0"/>
          <w:numId w:val="4"/>
        </w:numPr>
        <w:suppressAutoHyphens w:val="0"/>
        <w:bidi w:val="0"/>
        <w:spacing w:after="200" w:line="276" w:lineRule="auto"/>
        <w:ind w:left="426" w:right="-114"/>
        <w:textAlignment w:val="auto"/>
        <w:rPr>
          <w:rFonts w:cs="Times New Roman"/>
          <w:szCs w:val="24"/>
        </w:rPr>
      </w:pPr>
      <w:r w:rsidRPr="00165022">
        <w:rPr>
          <w:rFonts w:cs="Times New Roman"/>
          <w:szCs w:val="24"/>
        </w:rPr>
        <w:t xml:space="preserve">Ali, A. A., </w:t>
      </w:r>
      <w:proofErr w:type="spellStart"/>
      <w:r w:rsidRPr="00165022">
        <w:rPr>
          <w:rFonts w:cs="Times New Roman"/>
          <w:szCs w:val="24"/>
        </w:rPr>
        <w:t>Azzam</w:t>
      </w:r>
      <w:proofErr w:type="spellEnd"/>
      <w:r w:rsidRPr="00165022">
        <w:rPr>
          <w:rFonts w:cs="Times New Roman"/>
          <w:szCs w:val="24"/>
        </w:rPr>
        <w:t xml:space="preserve">, M. A. A., and </w:t>
      </w:r>
      <w:proofErr w:type="spellStart"/>
      <w:r w:rsidRPr="00165022">
        <w:rPr>
          <w:rFonts w:cs="Times New Roman"/>
          <w:szCs w:val="24"/>
        </w:rPr>
        <w:t>Awad</w:t>
      </w:r>
      <w:proofErr w:type="spellEnd"/>
      <w:r w:rsidRPr="00165022">
        <w:rPr>
          <w:rFonts w:cs="Times New Roman"/>
          <w:szCs w:val="24"/>
        </w:rPr>
        <w:t>, A. A. (2010). Technology of a cereal-rich fermented dairy beverage using barley flour and selected Probiotic strains. In 11</w:t>
      </w:r>
      <w:r w:rsidRPr="00165022">
        <w:rPr>
          <w:rFonts w:cs="Times New Roman"/>
          <w:szCs w:val="24"/>
          <w:vertAlign w:val="superscript"/>
        </w:rPr>
        <w:t>th</w:t>
      </w:r>
      <w:r w:rsidRPr="00165022">
        <w:rPr>
          <w:rFonts w:cs="Times New Roman"/>
          <w:szCs w:val="24"/>
        </w:rPr>
        <w:t xml:space="preserve"> </w:t>
      </w:r>
      <w:r w:rsidRPr="00165022">
        <w:rPr>
          <w:rFonts w:cs="Times New Roman"/>
          <w:szCs w:val="24"/>
        </w:rPr>
        <w:lastRenderedPageBreak/>
        <w:t>Egyptian conference on Milk and Dairy Products for Healthy Future.  Egyptian society of Dairy Science.</w:t>
      </w:r>
    </w:p>
    <w:p w:rsidR="00182020" w:rsidRPr="00165022" w:rsidRDefault="00182020" w:rsidP="00DB0588">
      <w:pPr>
        <w:pStyle w:val="ECVSectionBullet"/>
        <w:jc w:val="both"/>
        <w:outlineLvl w:val="9"/>
        <w:rPr>
          <w:rFonts w:ascii="Times New Roman" w:hAnsi="Times New Roman" w:cs="Times New Roman"/>
          <w:color w:val="auto"/>
          <w:sz w:val="24"/>
        </w:rPr>
      </w:pPr>
    </w:p>
    <w:p w:rsidR="00C72C65" w:rsidRPr="00165022" w:rsidRDefault="00C72C65" w:rsidP="00DB0588">
      <w:pPr>
        <w:pStyle w:val="ECVOrganisationDetails"/>
        <w:ind w:left="840" w:right="38"/>
        <w:rPr>
          <w:rFonts w:ascii="Times New Roman" w:hAnsi="Times New Roman" w:cs="Times New Roman"/>
          <w:sz w:val="24"/>
          <w:szCs w:val="24"/>
        </w:rPr>
      </w:pPr>
    </w:p>
    <w:p w:rsidR="00C72C65" w:rsidRPr="00165022" w:rsidRDefault="00C72C65" w:rsidP="00DB0588">
      <w:pPr>
        <w:bidi w:val="0"/>
        <w:spacing w:after="0" w:line="12" w:lineRule="atLeast"/>
        <w:jc w:val="both"/>
        <w:rPr>
          <w:rFonts w:ascii="Times New Roman" w:eastAsia="Calibri" w:hAnsi="Times New Roman" w:cs="Times New Roman"/>
          <w:sz w:val="24"/>
          <w:szCs w:val="24"/>
          <w:lang w:bidi="ar-EG"/>
        </w:rPr>
      </w:pPr>
    </w:p>
    <w:sectPr w:rsidR="00C72C65" w:rsidRPr="00165022" w:rsidSect="002A0AD5">
      <w:type w:val="continuous"/>
      <w:pgSz w:w="11906" w:h="16838"/>
      <w:pgMar w:top="1440" w:right="1800" w:bottom="1440" w:left="1800" w:header="708" w:footer="708" w:gutter="0"/>
      <w:cols w:num="2" w:space="709"/>
      <w:rtlGutter/>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MT">
    <w:altName w:val="Arial"/>
    <w:charset w:val="00"/>
    <w:family w:val="swiss"/>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25pt;height:11.25pt" o:bullet="t">
        <v:imagedata r:id="rId1" o:title=""/>
      </v:shape>
    </w:pict>
  </w:numPicBullet>
  <w:abstractNum w:abstractNumId="0">
    <w:nsid w:val="17152862"/>
    <w:multiLevelType w:val="multilevel"/>
    <w:tmpl w:val="026422A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18761D30"/>
    <w:multiLevelType w:val="multilevel"/>
    <w:tmpl w:val="047A264C"/>
    <w:lvl w:ilvl="0">
      <w:numFmt w:val="bullet"/>
      <w:lvlText w:val="-"/>
      <w:lvlJc w:val="left"/>
      <w:pPr>
        <w:ind w:left="720" w:hanging="360"/>
      </w:pPr>
      <w:rPr>
        <w:rFonts w:ascii="Arial" w:eastAsia="SimSun" w:hAnsi="Arial" w:cs="Arial"/>
        <w:color w:val="3F3A3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3AF511FE"/>
    <w:multiLevelType w:val="multilevel"/>
    <w:tmpl w:val="CB7A9CAE"/>
    <w:lvl w:ilvl="0">
      <w:numFmt w:val="bullet"/>
      <w:lvlText w:val="-"/>
      <w:lvlJc w:val="left"/>
      <w:pPr>
        <w:ind w:left="720" w:hanging="360"/>
      </w:pPr>
      <w:rPr>
        <w:rFonts w:ascii="Arial" w:eastAsia="SimSun" w:hAnsi="Arial" w:cs="Arial"/>
        <w:color w:val="3F3A3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nsid w:val="40124560"/>
    <w:multiLevelType w:val="multilevel"/>
    <w:tmpl w:val="4E383A24"/>
    <w:lvl w:ilvl="0">
      <w:start w:val="1"/>
      <w:numFmt w:val="decimal"/>
      <w:lvlText w:val="%1-"/>
      <w:lvlJc w:val="left"/>
      <w:pPr>
        <w:ind w:left="2912" w:hanging="360"/>
      </w:pPr>
      <w:rPr>
        <w:position w:val="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5F7469D"/>
    <w:multiLevelType w:val="multilevel"/>
    <w:tmpl w:val="66DA2B04"/>
    <w:lvl w:ilvl="0">
      <w:numFmt w:val="bullet"/>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566F7"/>
    <w:rsid w:val="000D689C"/>
    <w:rsid w:val="000F619B"/>
    <w:rsid w:val="00133EF6"/>
    <w:rsid w:val="00165022"/>
    <w:rsid w:val="00182020"/>
    <w:rsid w:val="001A783E"/>
    <w:rsid w:val="001B5979"/>
    <w:rsid w:val="001E2D53"/>
    <w:rsid w:val="00203C76"/>
    <w:rsid w:val="00262301"/>
    <w:rsid w:val="002A0AD5"/>
    <w:rsid w:val="003A68D3"/>
    <w:rsid w:val="00483AD4"/>
    <w:rsid w:val="00525D3C"/>
    <w:rsid w:val="005418B9"/>
    <w:rsid w:val="00666524"/>
    <w:rsid w:val="00682FBC"/>
    <w:rsid w:val="00791A58"/>
    <w:rsid w:val="007C45B2"/>
    <w:rsid w:val="007F65EA"/>
    <w:rsid w:val="008566F7"/>
    <w:rsid w:val="008D6744"/>
    <w:rsid w:val="009373D9"/>
    <w:rsid w:val="009646F3"/>
    <w:rsid w:val="00983B63"/>
    <w:rsid w:val="00A70045"/>
    <w:rsid w:val="00B249EA"/>
    <w:rsid w:val="00B97D92"/>
    <w:rsid w:val="00C32B4F"/>
    <w:rsid w:val="00C3717D"/>
    <w:rsid w:val="00C439B4"/>
    <w:rsid w:val="00C4487F"/>
    <w:rsid w:val="00C72C65"/>
    <w:rsid w:val="00C80860"/>
    <w:rsid w:val="00CC7065"/>
    <w:rsid w:val="00D112AD"/>
    <w:rsid w:val="00DB0588"/>
    <w:rsid w:val="00DC769E"/>
    <w:rsid w:val="00E274AB"/>
    <w:rsid w:val="00EA0FD1"/>
    <w:rsid w:val="00F026A7"/>
    <w:rsid w:val="00FE2E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6F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VOrganisationDetails">
    <w:name w:val="_ECV_OrganisationDetails"/>
    <w:basedOn w:val="Normal"/>
    <w:rsid w:val="00C72C65"/>
    <w:pPr>
      <w:widowControl w:val="0"/>
      <w:suppressLineNumbers/>
      <w:suppressAutoHyphens/>
      <w:autoSpaceDE w:val="0"/>
      <w:autoSpaceDN w:val="0"/>
      <w:bidi w:val="0"/>
      <w:spacing w:before="57" w:after="85" w:line="240" w:lineRule="auto"/>
      <w:textAlignment w:val="baseline"/>
    </w:pPr>
    <w:rPr>
      <w:rFonts w:ascii="Arial" w:eastAsia="ArialMT" w:hAnsi="Arial" w:cs="ArialMT"/>
      <w:color w:val="3F3A38"/>
      <w:spacing w:val="-6"/>
      <w:kern w:val="3"/>
      <w:sz w:val="18"/>
      <w:szCs w:val="18"/>
      <w:lang w:val="en-GB" w:eastAsia="zh-CN" w:bidi="hi-IN"/>
    </w:rPr>
  </w:style>
  <w:style w:type="paragraph" w:customStyle="1" w:styleId="ECVSectionBullet">
    <w:name w:val="_ECV_SectionBullet"/>
    <w:basedOn w:val="Normal"/>
    <w:rsid w:val="00C72C65"/>
    <w:pPr>
      <w:widowControl w:val="0"/>
      <w:suppressLineNumbers/>
      <w:suppressAutoHyphens/>
      <w:autoSpaceDE w:val="0"/>
      <w:autoSpaceDN w:val="0"/>
      <w:bidi w:val="0"/>
      <w:spacing w:after="0" w:line="240" w:lineRule="auto"/>
      <w:textAlignment w:val="baseline"/>
      <w:outlineLvl w:val="0"/>
    </w:pPr>
    <w:rPr>
      <w:rFonts w:ascii="Arial" w:eastAsia="SimSun" w:hAnsi="Arial" w:cs="Mangal"/>
      <w:color w:val="3F3A38"/>
      <w:spacing w:val="-6"/>
      <w:kern w:val="3"/>
      <w:sz w:val="18"/>
      <w:szCs w:val="24"/>
      <w:lang w:val="en-GB" w:eastAsia="zh-CN" w:bidi="hi-IN"/>
    </w:rPr>
  </w:style>
  <w:style w:type="paragraph" w:customStyle="1" w:styleId="ECVLeftHeading">
    <w:name w:val="_ECV_LeftHeading"/>
    <w:basedOn w:val="Normal"/>
    <w:rsid w:val="00983B63"/>
    <w:pPr>
      <w:widowControl w:val="0"/>
      <w:suppressLineNumbers/>
      <w:suppressAutoHyphens/>
      <w:autoSpaceDN w:val="0"/>
      <w:bidi w:val="0"/>
      <w:spacing w:after="0" w:line="240" w:lineRule="auto"/>
      <w:ind w:right="283"/>
      <w:jc w:val="right"/>
      <w:textAlignment w:val="baseline"/>
    </w:pPr>
    <w:rPr>
      <w:rFonts w:ascii="Arial" w:eastAsia="SimSun" w:hAnsi="Arial" w:cs="Mangal"/>
      <w:caps/>
      <w:color w:val="0E4194"/>
      <w:spacing w:val="-6"/>
      <w:kern w:val="3"/>
      <w:sz w:val="18"/>
      <w:szCs w:val="24"/>
      <w:lang w:val="en-GB" w:eastAsia="zh-CN" w:bidi="hi-IN"/>
    </w:rPr>
  </w:style>
  <w:style w:type="paragraph" w:styleId="ListParagraph">
    <w:name w:val="List Paragraph"/>
    <w:basedOn w:val="Normal"/>
    <w:rsid w:val="00182020"/>
    <w:pPr>
      <w:widowControl w:val="0"/>
      <w:suppressAutoHyphens/>
      <w:autoSpaceDN w:val="0"/>
      <w:spacing w:after="0" w:line="240" w:lineRule="auto"/>
      <w:ind w:left="720"/>
      <w:textAlignment w:val="baseline"/>
    </w:pPr>
    <w:rPr>
      <w:rFonts w:ascii="Times New Roman" w:eastAsia="SimSun" w:hAnsi="Times New Roman" w:cs="Mangal"/>
      <w:kern w:val="3"/>
      <w:sz w:val="24"/>
      <w:szCs w:val="21"/>
      <w:lang w:val="en-GB" w:eastAsia="zh-CN" w:bidi="hi-IN"/>
    </w:rPr>
  </w:style>
  <w:style w:type="character" w:styleId="Strong">
    <w:name w:val="Strong"/>
    <w:basedOn w:val="DefaultParagraphFont"/>
    <w:rsid w:val="001B5979"/>
    <w:rPr>
      <w:rFonts w:cs="Times New Roman"/>
      <w:b/>
      <w:bCs/>
    </w:rPr>
  </w:style>
  <w:style w:type="paragraph" w:styleId="BalloonText">
    <w:name w:val="Balloon Text"/>
    <w:basedOn w:val="Normal"/>
    <w:link w:val="BalloonTextChar"/>
    <w:uiPriority w:val="99"/>
    <w:semiHidden/>
    <w:unhideWhenUsed/>
    <w:rsid w:val="00C44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8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4260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dc:creator>
  <cp:lastModifiedBy>Hoda</cp:lastModifiedBy>
  <cp:revision>3</cp:revision>
  <dcterms:created xsi:type="dcterms:W3CDTF">2017-01-21T20:35:00Z</dcterms:created>
  <dcterms:modified xsi:type="dcterms:W3CDTF">2017-01-21T20:36:00Z</dcterms:modified>
</cp:coreProperties>
</file>