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55" w:rsidRDefault="008E6135" w:rsidP="00712755">
      <w:pPr>
        <w:pStyle w:val="Ttulo1"/>
        <w:spacing w:before="170"/>
        <w:ind w:left="0"/>
      </w:pPr>
      <w:r>
        <w:rPr>
          <w:color w:val="337AB7"/>
        </w:rPr>
        <w:t>E</w:t>
      </w:r>
      <w:r w:rsidRPr="008E6135">
        <w:rPr>
          <w:color w:val="337AB7"/>
        </w:rPr>
        <w:t>valuati</w:t>
      </w:r>
      <w:r>
        <w:rPr>
          <w:color w:val="337AB7"/>
        </w:rPr>
        <w:t xml:space="preserve">on of </w:t>
      </w:r>
      <w:proofErr w:type="spellStart"/>
      <w:r>
        <w:rPr>
          <w:color w:val="337AB7"/>
        </w:rPr>
        <w:t>creole</w:t>
      </w:r>
      <w:proofErr w:type="spellEnd"/>
      <w:r>
        <w:rPr>
          <w:color w:val="337AB7"/>
        </w:rPr>
        <w:t xml:space="preserve"> potato production </w:t>
      </w:r>
      <w:proofErr w:type="spellStart"/>
      <w:r w:rsidRPr="008E6135">
        <w:rPr>
          <w:i/>
          <w:color w:val="337AB7"/>
        </w:rPr>
        <w:t>Solanum</w:t>
      </w:r>
      <w:proofErr w:type="spellEnd"/>
      <w:r w:rsidRPr="008E6135">
        <w:rPr>
          <w:i/>
          <w:color w:val="337AB7"/>
        </w:rPr>
        <w:t xml:space="preserve">  </w:t>
      </w:r>
      <w:proofErr w:type="spellStart"/>
      <w:r w:rsidRPr="008E6135">
        <w:rPr>
          <w:i/>
          <w:color w:val="337AB7"/>
        </w:rPr>
        <w:t>phureja</w:t>
      </w:r>
      <w:proofErr w:type="spellEnd"/>
      <w:r w:rsidRPr="008E6135">
        <w:rPr>
          <w:color w:val="337AB7"/>
        </w:rPr>
        <w:t xml:space="preserve"> </w:t>
      </w:r>
      <w:r>
        <w:rPr>
          <w:color w:val="337AB7"/>
        </w:rPr>
        <w:t xml:space="preserve"> </w:t>
      </w:r>
      <w:r w:rsidRPr="008E6135">
        <w:rPr>
          <w:color w:val="337AB7"/>
        </w:rPr>
        <w:t>in containers of high density polyethylene in urban agriculture</w:t>
      </w:r>
    </w:p>
    <w:p w:rsidR="00464C1D" w:rsidRDefault="00464C1D" w:rsidP="00712755">
      <w:pPr>
        <w:pStyle w:val="Textoindependiente"/>
        <w:spacing w:before="73" w:line="198" w:lineRule="exact"/>
        <w:ind w:left="100" w:right="5987"/>
        <w:rPr>
          <w:rFonts w:ascii="Arial"/>
        </w:rPr>
      </w:pPr>
    </w:p>
    <w:p w:rsidR="00712755" w:rsidRPr="00464C1D" w:rsidRDefault="00464C1D" w:rsidP="00712755">
      <w:pPr>
        <w:pStyle w:val="Textoindependiente"/>
        <w:spacing w:before="73" w:line="198" w:lineRule="exact"/>
        <w:ind w:left="100" w:right="5987"/>
        <w:rPr>
          <w:rFonts w:ascii="Arial"/>
          <w:lang w:val="es-CO"/>
        </w:rPr>
      </w:pPr>
      <w:r w:rsidRPr="00464C1D">
        <w:rPr>
          <w:rFonts w:ascii="Arial"/>
          <w:lang w:val="es-CO"/>
        </w:rPr>
        <w:t>Daniel A Vega</w:t>
      </w:r>
      <w:r w:rsidR="00712755" w:rsidRPr="00464C1D">
        <w:rPr>
          <w:rFonts w:ascii="Arial"/>
          <w:lang w:val="es-CO"/>
        </w:rPr>
        <w:t xml:space="preserve">, </w:t>
      </w:r>
      <w:proofErr w:type="spellStart"/>
      <w:r w:rsidRPr="00464C1D">
        <w:rPr>
          <w:rFonts w:ascii="Arial"/>
          <w:lang w:val="es-CO"/>
        </w:rPr>
        <w:t>M.Sc</w:t>
      </w:r>
      <w:proofErr w:type="spellEnd"/>
      <w:r w:rsidR="00712755" w:rsidRPr="00464C1D">
        <w:rPr>
          <w:rFonts w:ascii="Arial"/>
          <w:lang w:val="es-CO"/>
        </w:rPr>
        <w:t xml:space="preserve">, </w:t>
      </w:r>
      <w:r w:rsidRPr="00464C1D">
        <w:rPr>
          <w:rFonts w:ascii="Arial"/>
          <w:lang w:val="es-CO"/>
        </w:rPr>
        <w:t>Corporaci</w:t>
      </w:r>
      <w:r w:rsidRPr="00464C1D">
        <w:rPr>
          <w:rFonts w:ascii="Arial"/>
          <w:lang w:val="es-CO"/>
        </w:rPr>
        <w:t>ó</w:t>
      </w:r>
      <w:r>
        <w:rPr>
          <w:rFonts w:ascii="Arial"/>
          <w:lang w:val="es-CO"/>
        </w:rPr>
        <w:t>n U</w:t>
      </w:r>
      <w:r w:rsidRPr="00464C1D">
        <w:rPr>
          <w:rFonts w:ascii="Arial"/>
          <w:lang w:val="es-CO"/>
        </w:rPr>
        <w:t>niversitaria Mi</w:t>
      </w:r>
      <w:r>
        <w:rPr>
          <w:rFonts w:ascii="Arial"/>
          <w:lang w:val="es-CO"/>
        </w:rPr>
        <w:t>n</w:t>
      </w:r>
      <w:r w:rsidRPr="00464C1D">
        <w:rPr>
          <w:rFonts w:ascii="Arial"/>
          <w:lang w:val="es-CO"/>
        </w:rPr>
        <w:t>uto de Dios</w:t>
      </w:r>
      <w:r w:rsidR="00712755" w:rsidRPr="00464C1D">
        <w:rPr>
          <w:rFonts w:ascii="Arial"/>
          <w:lang w:val="es-CO"/>
        </w:rPr>
        <w:t xml:space="preserve">, </w:t>
      </w:r>
      <w:r w:rsidRPr="00464C1D">
        <w:rPr>
          <w:rFonts w:ascii="Arial"/>
          <w:lang w:val="es-CO"/>
        </w:rPr>
        <w:t>Colombia</w:t>
      </w:r>
      <w:r w:rsidR="00712755" w:rsidRPr="00464C1D">
        <w:rPr>
          <w:rFonts w:ascii="Arial"/>
          <w:lang w:val="es-CO"/>
        </w:rPr>
        <w:t xml:space="preserve"> </w:t>
      </w:r>
    </w:p>
    <w:p w:rsidR="00712755" w:rsidRDefault="00712755" w:rsidP="00712755">
      <w:pPr>
        <w:widowControl/>
        <w:rPr>
          <w:rFonts w:ascii="Arial"/>
          <w:sz w:val="21"/>
          <w:lang w:val="es-CO"/>
        </w:rPr>
      </w:pPr>
    </w:p>
    <w:p w:rsidR="00DB7BDC" w:rsidRPr="00464C1D" w:rsidRDefault="00DB7BDC" w:rsidP="00712755">
      <w:pPr>
        <w:widowControl/>
        <w:rPr>
          <w:rFonts w:ascii="Arial"/>
          <w:sz w:val="21"/>
          <w:lang w:val="es-CO"/>
        </w:rPr>
        <w:sectPr w:rsidR="00DB7BDC" w:rsidRPr="00464C1D">
          <w:pgSz w:w="11910" w:h="16840"/>
          <w:pgMar w:top="1740" w:right="600" w:bottom="840" w:left="620" w:header="541" w:footer="642" w:gutter="0"/>
          <w:cols w:space="720"/>
        </w:sectPr>
      </w:pPr>
    </w:p>
    <w:p w:rsidR="00712755" w:rsidRDefault="00712755" w:rsidP="00712755">
      <w:pPr>
        <w:pStyle w:val="Ttulo3"/>
        <w:spacing w:before="147"/>
        <w:jc w:val="both"/>
        <w:rPr>
          <w:color w:val="BF5A14"/>
        </w:rPr>
      </w:pPr>
      <w:r>
        <w:rPr>
          <w:color w:val="BF5A14"/>
        </w:rPr>
        <w:lastRenderedPageBreak/>
        <w:t>Abstract (300 word limit)</w:t>
      </w:r>
    </w:p>
    <w:p w:rsidR="00DB7BDC" w:rsidRDefault="00DB7BDC" w:rsidP="00712755">
      <w:pPr>
        <w:pStyle w:val="Ttulo3"/>
        <w:spacing w:before="147"/>
        <w:jc w:val="both"/>
        <w:rPr>
          <w:color w:val="BF5A14"/>
        </w:rPr>
      </w:pPr>
    </w:p>
    <w:p w:rsidR="00464C1D" w:rsidRDefault="00464C1D" w:rsidP="00712755">
      <w:pPr>
        <w:pStyle w:val="Ttulo3"/>
        <w:spacing w:before="147"/>
        <w:jc w:val="both"/>
      </w:pPr>
    </w:p>
    <w:p w:rsidR="008E6135" w:rsidRPr="008E6135" w:rsidRDefault="008E6135" w:rsidP="008E6135">
      <w:pPr>
        <w:pStyle w:val="Ttulo3"/>
        <w:spacing w:before="74"/>
        <w:jc w:val="both"/>
        <w:rPr>
          <w:rFonts w:ascii="Tw Cen MT" w:eastAsia="Tw Cen MT" w:hAnsi="Tw Cen MT" w:cs="Tw Cen MT"/>
          <w:b w:val="0"/>
          <w:bCs w:val="0"/>
          <w:sz w:val="18"/>
          <w:szCs w:val="18"/>
        </w:rPr>
      </w:pPr>
      <w:r w:rsidRPr="008E6135">
        <w:rPr>
          <w:rFonts w:ascii="Tw Cen MT" w:eastAsia="Tw Cen MT" w:hAnsi="Tw Cen MT" w:cs="Tw Cen MT"/>
          <w:b w:val="0"/>
          <w:bCs w:val="0"/>
          <w:sz w:val="18"/>
          <w:szCs w:val="18"/>
        </w:rPr>
        <w:t xml:space="preserve">In order to evaluate the production of </w:t>
      </w:r>
      <w:proofErr w:type="spellStart"/>
      <w:r w:rsidRPr="008E6135">
        <w:rPr>
          <w:rFonts w:ascii="Tw Cen MT" w:eastAsia="Tw Cen MT" w:hAnsi="Tw Cen MT" w:cs="Tw Cen MT"/>
          <w:b w:val="0"/>
          <w:bCs w:val="0"/>
          <w:sz w:val="18"/>
          <w:szCs w:val="18"/>
        </w:rPr>
        <w:t>criolla</w:t>
      </w:r>
      <w:proofErr w:type="spellEnd"/>
      <w:r w:rsidRPr="008E6135">
        <w:rPr>
          <w:rFonts w:ascii="Tw Cen MT" w:eastAsia="Tw Cen MT" w:hAnsi="Tw Cen MT" w:cs="Tw Cen MT"/>
          <w:b w:val="0"/>
          <w:bCs w:val="0"/>
          <w:sz w:val="18"/>
          <w:szCs w:val="18"/>
        </w:rPr>
        <w:t xml:space="preserve"> potato </w:t>
      </w:r>
      <w:proofErr w:type="spellStart"/>
      <w:r w:rsidRPr="008E6135">
        <w:rPr>
          <w:rFonts w:ascii="Tw Cen MT" w:eastAsia="Tw Cen MT" w:hAnsi="Tw Cen MT" w:cs="Tw Cen MT"/>
          <w:b w:val="0"/>
          <w:bCs w:val="0"/>
          <w:sz w:val="18"/>
          <w:szCs w:val="18"/>
        </w:rPr>
        <w:t>Solanum</w:t>
      </w:r>
      <w:proofErr w:type="spellEnd"/>
      <w:r w:rsidRPr="008E6135">
        <w:rPr>
          <w:rFonts w:ascii="Tw Cen MT" w:eastAsia="Tw Cen MT" w:hAnsi="Tw Cen MT" w:cs="Tw Cen MT"/>
          <w:b w:val="0"/>
          <w:bCs w:val="0"/>
          <w:sz w:val="18"/>
          <w:szCs w:val="18"/>
        </w:rPr>
        <w:t xml:space="preserve"> </w:t>
      </w:r>
      <w:proofErr w:type="spellStart"/>
      <w:r w:rsidRPr="008E6135">
        <w:rPr>
          <w:rFonts w:ascii="Tw Cen MT" w:eastAsia="Tw Cen MT" w:hAnsi="Tw Cen MT" w:cs="Tw Cen MT"/>
          <w:b w:val="0"/>
          <w:bCs w:val="0"/>
          <w:sz w:val="18"/>
          <w:szCs w:val="18"/>
        </w:rPr>
        <w:t>phureja</w:t>
      </w:r>
      <w:proofErr w:type="spellEnd"/>
      <w:r w:rsidRPr="008E6135">
        <w:rPr>
          <w:rFonts w:ascii="Tw Cen MT" w:eastAsia="Tw Cen MT" w:hAnsi="Tw Cen MT" w:cs="Tw Cen MT"/>
          <w:b w:val="0"/>
          <w:bCs w:val="0"/>
          <w:sz w:val="18"/>
          <w:szCs w:val="18"/>
        </w:rPr>
        <w:t>, Paisa clone in the urban context, we developed a pioneering descriptive research in which the following variables were assessed: incidence of pests, fresh weight per container, total fresh weight and weight per trade classification.</w:t>
      </w:r>
    </w:p>
    <w:p w:rsidR="008E6135" w:rsidRPr="008E6135" w:rsidRDefault="008E6135" w:rsidP="008E6135">
      <w:pPr>
        <w:pStyle w:val="Ttulo3"/>
        <w:spacing w:before="74"/>
        <w:jc w:val="both"/>
        <w:rPr>
          <w:rFonts w:ascii="Tw Cen MT" w:eastAsia="Tw Cen MT" w:hAnsi="Tw Cen MT" w:cs="Tw Cen MT"/>
          <w:b w:val="0"/>
          <w:bCs w:val="0"/>
          <w:sz w:val="18"/>
          <w:szCs w:val="18"/>
        </w:rPr>
      </w:pPr>
    </w:p>
    <w:p w:rsidR="008E6135" w:rsidRPr="008E6135" w:rsidRDefault="008E6135" w:rsidP="008E6135">
      <w:pPr>
        <w:pStyle w:val="Ttulo3"/>
        <w:spacing w:before="74"/>
        <w:jc w:val="both"/>
        <w:rPr>
          <w:rFonts w:ascii="Tw Cen MT" w:eastAsia="Tw Cen MT" w:hAnsi="Tw Cen MT" w:cs="Tw Cen MT"/>
          <w:b w:val="0"/>
          <w:bCs w:val="0"/>
          <w:sz w:val="18"/>
          <w:szCs w:val="18"/>
        </w:rPr>
      </w:pPr>
      <w:r w:rsidRPr="008E6135">
        <w:rPr>
          <w:rFonts w:ascii="Tw Cen MT" w:eastAsia="Tw Cen MT" w:hAnsi="Tw Cen MT" w:cs="Tw Cen MT"/>
          <w:b w:val="0"/>
          <w:bCs w:val="0"/>
          <w:sz w:val="18"/>
          <w:szCs w:val="18"/>
        </w:rPr>
        <w:t>For the above stated double bottom containers used in high density polyethylene production and ecological techniques, where the fertilizer used was made up of main three components: organic matter, microorganisms and minerals.</w:t>
      </w:r>
    </w:p>
    <w:p w:rsidR="008E6135" w:rsidRPr="008E6135" w:rsidRDefault="008E6135" w:rsidP="008E6135">
      <w:pPr>
        <w:pStyle w:val="Ttulo3"/>
        <w:spacing w:before="74"/>
        <w:jc w:val="both"/>
        <w:rPr>
          <w:rFonts w:ascii="Tw Cen MT" w:eastAsia="Tw Cen MT" w:hAnsi="Tw Cen MT" w:cs="Tw Cen MT"/>
          <w:b w:val="0"/>
          <w:bCs w:val="0"/>
          <w:sz w:val="18"/>
          <w:szCs w:val="18"/>
        </w:rPr>
      </w:pPr>
    </w:p>
    <w:p w:rsidR="008E6135" w:rsidRPr="008E6135" w:rsidRDefault="008E6135" w:rsidP="008E6135">
      <w:pPr>
        <w:pStyle w:val="Ttulo3"/>
        <w:spacing w:before="74"/>
        <w:jc w:val="both"/>
        <w:rPr>
          <w:rFonts w:ascii="Tw Cen MT" w:eastAsia="Tw Cen MT" w:hAnsi="Tw Cen MT" w:cs="Tw Cen MT"/>
          <w:b w:val="0"/>
          <w:bCs w:val="0"/>
          <w:sz w:val="18"/>
          <w:szCs w:val="18"/>
        </w:rPr>
      </w:pPr>
      <w:r w:rsidRPr="008E6135">
        <w:rPr>
          <w:rFonts w:ascii="Tw Cen MT" w:eastAsia="Tw Cen MT" w:hAnsi="Tw Cen MT" w:cs="Tw Cen MT"/>
          <w:b w:val="0"/>
          <w:bCs w:val="0"/>
          <w:sz w:val="18"/>
          <w:szCs w:val="18"/>
        </w:rPr>
        <w:t xml:space="preserve">With the data obtained we calculated mean, median, mode, standard deviation and dispersion analysis by using quartiles for the summary of the information in each of the classifications of potatoes. Taking into account the aforementioned the </w:t>
      </w:r>
      <w:proofErr w:type="spellStart"/>
      <w:r w:rsidRPr="008E6135">
        <w:rPr>
          <w:rFonts w:ascii="Tw Cen MT" w:eastAsia="Tw Cen MT" w:hAnsi="Tw Cen MT" w:cs="Tw Cen MT"/>
          <w:b w:val="0"/>
          <w:bCs w:val="0"/>
          <w:sz w:val="18"/>
          <w:szCs w:val="18"/>
        </w:rPr>
        <w:t>interquartile</w:t>
      </w:r>
      <w:proofErr w:type="spellEnd"/>
      <w:r w:rsidRPr="008E6135">
        <w:rPr>
          <w:rFonts w:ascii="Tw Cen MT" w:eastAsia="Tw Cen MT" w:hAnsi="Tw Cen MT" w:cs="Tw Cen MT"/>
          <w:b w:val="0"/>
          <w:bCs w:val="0"/>
          <w:sz w:val="18"/>
          <w:szCs w:val="18"/>
        </w:rPr>
        <w:t xml:space="preserve"> range and coefficients of variation were analyzed to observe at the normal distribution of the data.</w:t>
      </w:r>
    </w:p>
    <w:p w:rsidR="008E6135" w:rsidRPr="008E6135" w:rsidRDefault="008E6135" w:rsidP="008E6135">
      <w:pPr>
        <w:pStyle w:val="Ttulo3"/>
        <w:spacing w:before="74"/>
        <w:jc w:val="both"/>
        <w:rPr>
          <w:rFonts w:ascii="Tw Cen MT" w:eastAsia="Tw Cen MT" w:hAnsi="Tw Cen MT" w:cs="Tw Cen MT"/>
          <w:b w:val="0"/>
          <w:bCs w:val="0"/>
          <w:sz w:val="18"/>
          <w:szCs w:val="18"/>
        </w:rPr>
      </w:pPr>
    </w:p>
    <w:p w:rsidR="008E6135" w:rsidRPr="008E6135" w:rsidRDefault="008E6135" w:rsidP="008E6135">
      <w:pPr>
        <w:pStyle w:val="Ttulo3"/>
        <w:spacing w:before="74"/>
        <w:jc w:val="both"/>
        <w:rPr>
          <w:rFonts w:ascii="Tw Cen MT" w:eastAsia="Tw Cen MT" w:hAnsi="Tw Cen MT" w:cs="Tw Cen MT"/>
          <w:b w:val="0"/>
          <w:bCs w:val="0"/>
          <w:sz w:val="18"/>
          <w:szCs w:val="18"/>
        </w:rPr>
      </w:pPr>
      <w:r w:rsidRPr="008E6135">
        <w:rPr>
          <w:rFonts w:ascii="Tw Cen MT" w:eastAsia="Tw Cen MT" w:hAnsi="Tw Cen MT" w:cs="Tw Cen MT"/>
          <w:b w:val="0"/>
          <w:bCs w:val="0"/>
          <w:sz w:val="18"/>
          <w:szCs w:val="18"/>
        </w:rPr>
        <w:t>Among the results outstand that the average production of potatoes in containers was 528.36 g/plant. This has a direct impact on a viable alternative that contributes to food sovereignty to present significant compared to on average production level results at national and departmental.</w:t>
      </w:r>
    </w:p>
    <w:p w:rsidR="008E6135" w:rsidRPr="008E6135" w:rsidRDefault="008E6135" w:rsidP="008E6135">
      <w:pPr>
        <w:pStyle w:val="Ttulo3"/>
        <w:spacing w:before="74"/>
        <w:jc w:val="both"/>
        <w:rPr>
          <w:rFonts w:ascii="Tw Cen MT" w:eastAsia="Tw Cen MT" w:hAnsi="Tw Cen MT" w:cs="Tw Cen MT"/>
          <w:b w:val="0"/>
          <w:bCs w:val="0"/>
          <w:sz w:val="18"/>
          <w:szCs w:val="18"/>
        </w:rPr>
      </w:pPr>
    </w:p>
    <w:p w:rsidR="00BA2A9D" w:rsidRPr="008E6135" w:rsidRDefault="008E6135" w:rsidP="008E6135">
      <w:pPr>
        <w:pStyle w:val="Ttulo3"/>
        <w:spacing w:before="74"/>
        <w:jc w:val="both"/>
        <w:rPr>
          <w:rFonts w:ascii="Tw Cen MT" w:eastAsia="Tw Cen MT" w:hAnsi="Tw Cen MT" w:cs="Tw Cen MT"/>
          <w:b w:val="0"/>
          <w:bCs w:val="0"/>
          <w:sz w:val="18"/>
          <w:szCs w:val="18"/>
          <w:lang/>
        </w:rPr>
      </w:pPr>
      <w:r w:rsidRPr="008E6135">
        <w:rPr>
          <w:rFonts w:ascii="Tw Cen MT" w:eastAsia="Tw Cen MT" w:hAnsi="Tw Cen MT" w:cs="Tw Cen MT"/>
          <w:b w:val="0"/>
          <w:bCs w:val="0"/>
          <w:sz w:val="18"/>
          <w:szCs w:val="18"/>
        </w:rPr>
        <w:t xml:space="preserve">As a general conclusion it is emphasized that the production of potatoes in containers under the framework of urban agriculture and designed from an </w:t>
      </w:r>
      <w:proofErr w:type="spellStart"/>
      <w:r w:rsidRPr="008E6135">
        <w:rPr>
          <w:rFonts w:ascii="Tw Cen MT" w:eastAsia="Tw Cen MT" w:hAnsi="Tw Cen MT" w:cs="Tw Cen MT"/>
          <w:b w:val="0"/>
          <w:bCs w:val="0"/>
          <w:sz w:val="18"/>
          <w:szCs w:val="18"/>
        </w:rPr>
        <w:t>agroecology</w:t>
      </w:r>
      <w:proofErr w:type="spellEnd"/>
      <w:r w:rsidRPr="008E6135">
        <w:rPr>
          <w:rFonts w:ascii="Tw Cen MT" w:eastAsia="Tw Cen MT" w:hAnsi="Tw Cen MT" w:cs="Tw Cen MT"/>
          <w:b w:val="0"/>
          <w:bCs w:val="0"/>
          <w:sz w:val="18"/>
          <w:szCs w:val="18"/>
        </w:rPr>
        <w:t xml:space="preserve"> point of view is not only a reality to promote food sufficiency and sovereignty through the production of healthy food autonomously by the community, but also provides a tool in the process of construction of urban space with cultural, environmental and landscape benefits.</w:t>
      </w:r>
    </w:p>
    <w:p w:rsidR="00DB7BDC" w:rsidRDefault="00DB7BDC" w:rsidP="00BA2A9D">
      <w:pPr>
        <w:pStyle w:val="Ttulo3"/>
        <w:spacing w:before="74"/>
        <w:jc w:val="both"/>
        <w:rPr>
          <w:rFonts w:ascii="Tw Cen MT" w:eastAsia="Tw Cen MT" w:hAnsi="Tw Cen MT" w:cs="Tw Cen MT"/>
          <w:b w:val="0"/>
          <w:bCs w:val="0"/>
          <w:sz w:val="18"/>
          <w:szCs w:val="18"/>
        </w:rPr>
      </w:pPr>
    </w:p>
    <w:p w:rsidR="00DB7BDC" w:rsidRDefault="00BA2A9D" w:rsidP="00464C1D">
      <w:pPr>
        <w:pStyle w:val="Ttulo3"/>
        <w:spacing w:before="74"/>
        <w:jc w:val="both"/>
        <w:rPr>
          <w:bCs w:val="0"/>
        </w:rPr>
      </w:pPr>
      <w:r>
        <w:rPr>
          <w:rFonts w:ascii="Tw Cen MT" w:eastAsia="Tw Cen MT" w:hAnsi="Tw Cen MT" w:cs="Tw Cen MT"/>
          <w:b w:val="0"/>
          <w:bCs w:val="0"/>
          <w:sz w:val="18"/>
          <w:szCs w:val="18"/>
        </w:rPr>
        <w:t xml:space="preserve"> </w:t>
      </w:r>
      <w:r w:rsidRPr="00BA2A9D">
        <w:rPr>
          <w:rFonts w:ascii="Tw Cen MT" w:eastAsia="Tw Cen MT" w:hAnsi="Tw Cen MT" w:cs="Tw Cen MT"/>
          <w:b w:val="0"/>
          <w:bCs w:val="0"/>
          <w:sz w:val="18"/>
          <w:szCs w:val="18"/>
        </w:rPr>
        <w:t>KEY WORDS</w:t>
      </w:r>
      <w:r>
        <w:rPr>
          <w:rFonts w:ascii="Tw Cen MT" w:eastAsia="Tw Cen MT" w:hAnsi="Tw Cen MT" w:cs="Tw Cen MT"/>
          <w:b w:val="0"/>
          <w:bCs w:val="0"/>
          <w:sz w:val="18"/>
          <w:szCs w:val="18"/>
        </w:rPr>
        <w:t xml:space="preserve">: </w:t>
      </w:r>
      <w:r w:rsidR="008E6135" w:rsidRPr="008E6135">
        <w:rPr>
          <w:rFonts w:ascii="Tw Cen MT" w:eastAsia="Tw Cen MT" w:hAnsi="Tw Cen MT" w:cs="Tw Cen MT"/>
          <w:b w:val="0"/>
          <w:bCs w:val="0"/>
          <w:sz w:val="18"/>
          <w:szCs w:val="18"/>
        </w:rPr>
        <w:t xml:space="preserve">Urban agriculture, </w:t>
      </w:r>
      <w:proofErr w:type="spellStart"/>
      <w:r w:rsidR="008E6135" w:rsidRPr="008E6135">
        <w:rPr>
          <w:rFonts w:ascii="Tw Cen MT" w:eastAsia="Tw Cen MT" w:hAnsi="Tw Cen MT" w:cs="Tw Cen MT"/>
          <w:b w:val="0"/>
          <w:bCs w:val="0"/>
          <w:i/>
          <w:sz w:val="18"/>
          <w:szCs w:val="18"/>
        </w:rPr>
        <w:t>Solanum</w:t>
      </w:r>
      <w:proofErr w:type="spellEnd"/>
      <w:r w:rsidR="008E6135" w:rsidRPr="008E6135">
        <w:rPr>
          <w:rFonts w:ascii="Tw Cen MT" w:eastAsia="Tw Cen MT" w:hAnsi="Tw Cen MT" w:cs="Tw Cen MT"/>
          <w:b w:val="0"/>
          <w:bCs w:val="0"/>
          <w:i/>
          <w:sz w:val="18"/>
          <w:szCs w:val="18"/>
        </w:rPr>
        <w:t xml:space="preserve"> </w:t>
      </w:r>
      <w:proofErr w:type="spellStart"/>
      <w:r w:rsidR="008E6135" w:rsidRPr="008E6135">
        <w:rPr>
          <w:rFonts w:ascii="Tw Cen MT" w:eastAsia="Tw Cen MT" w:hAnsi="Tw Cen MT" w:cs="Tw Cen MT"/>
          <w:b w:val="0"/>
          <w:bCs w:val="0"/>
          <w:i/>
          <w:sz w:val="18"/>
          <w:szCs w:val="18"/>
        </w:rPr>
        <w:t>phureja</w:t>
      </w:r>
      <w:proofErr w:type="spellEnd"/>
      <w:r w:rsidR="008E6135" w:rsidRPr="008E6135">
        <w:rPr>
          <w:rFonts w:ascii="Tw Cen MT" w:eastAsia="Tw Cen MT" w:hAnsi="Tw Cen MT" w:cs="Tw Cen MT"/>
          <w:b w:val="0"/>
          <w:bCs w:val="0"/>
          <w:sz w:val="18"/>
          <w:szCs w:val="18"/>
        </w:rPr>
        <w:t>, doubles bottom containers.</w:t>
      </w:r>
      <w:r w:rsidRPr="00BA2A9D">
        <w:rPr>
          <w:rFonts w:ascii="Tw Cen MT" w:eastAsia="Tw Cen MT" w:hAnsi="Tw Cen MT" w:cs="Tw Cen MT"/>
          <w:b w:val="0"/>
          <w:bCs w:val="0"/>
          <w:sz w:val="18"/>
          <w:szCs w:val="18"/>
        </w:rPr>
        <w:t>.</w:t>
      </w:r>
      <w:r w:rsidR="00712755">
        <w:rPr>
          <w:bCs w:val="0"/>
        </w:rPr>
        <w:br w:type="column"/>
      </w:r>
    </w:p>
    <w:p w:rsidR="00712755" w:rsidRDefault="00712755" w:rsidP="00464C1D">
      <w:pPr>
        <w:pStyle w:val="Ttulo3"/>
        <w:spacing w:before="74"/>
        <w:jc w:val="both"/>
        <w:rPr>
          <w:color w:val="BF5A14"/>
        </w:rPr>
      </w:pPr>
      <w:r>
        <w:rPr>
          <w:color w:val="BF5A14"/>
        </w:rPr>
        <w:t>Image</w:t>
      </w:r>
    </w:p>
    <w:p w:rsidR="00BA2A9D" w:rsidRDefault="00BA2A9D" w:rsidP="00464C1D">
      <w:pPr>
        <w:pStyle w:val="Ttulo3"/>
        <w:spacing w:before="74"/>
        <w:jc w:val="both"/>
        <w:rPr>
          <w:color w:val="BF5A14"/>
        </w:rPr>
      </w:pPr>
    </w:p>
    <w:tbl>
      <w:tblPr>
        <w:tblStyle w:val="Tablaconcuadrcula"/>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tblGrid>
      <w:tr w:rsidR="008E6135" w:rsidTr="00DB7BDC">
        <w:tc>
          <w:tcPr>
            <w:tcW w:w="5125" w:type="dxa"/>
          </w:tcPr>
          <w:p w:rsidR="00BA2A9D" w:rsidRDefault="008E6135" w:rsidP="00464C1D">
            <w:pPr>
              <w:pStyle w:val="Ttulo3"/>
              <w:spacing w:before="74"/>
              <w:ind w:left="0"/>
              <w:jc w:val="both"/>
              <w:outlineLvl w:val="2"/>
            </w:pPr>
            <w:r>
              <w:rPr>
                <w:noProof/>
                <w:lang w:val="es-CO" w:eastAsia="es-CO"/>
              </w:rPr>
              <w:drawing>
                <wp:inline distT="0" distB="0" distL="0" distR="0">
                  <wp:extent cx="2907030" cy="24415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907030" cy="2441575"/>
                          </a:xfrm>
                          <a:prstGeom prst="rect">
                            <a:avLst/>
                          </a:prstGeom>
                          <a:noFill/>
                          <a:ln w="9525">
                            <a:noFill/>
                            <a:miter lim="800000"/>
                            <a:headEnd/>
                            <a:tailEnd/>
                          </a:ln>
                        </pic:spPr>
                      </pic:pic>
                    </a:graphicData>
                  </a:graphic>
                </wp:inline>
              </w:drawing>
            </w:r>
          </w:p>
        </w:tc>
      </w:tr>
      <w:tr w:rsidR="008E6135" w:rsidTr="00DB7BDC">
        <w:tc>
          <w:tcPr>
            <w:tcW w:w="5125" w:type="dxa"/>
          </w:tcPr>
          <w:p w:rsidR="00BA2A9D" w:rsidRPr="00BA2A9D" w:rsidRDefault="00BA2A9D" w:rsidP="008E6135">
            <w:pPr>
              <w:pStyle w:val="Ttulo3"/>
              <w:spacing w:before="74"/>
              <w:jc w:val="both"/>
              <w:outlineLvl w:val="2"/>
              <w:rPr>
                <w:rFonts w:ascii="Tw Cen MT" w:hAnsi="Tw Cen MT"/>
              </w:rPr>
            </w:pPr>
            <w:r w:rsidRPr="00BA2A9D">
              <w:rPr>
                <w:rFonts w:ascii="Tw Cen MT" w:hAnsi="Tw Cen MT"/>
                <w:sz w:val="18"/>
              </w:rPr>
              <w:t>Figure 1</w:t>
            </w:r>
            <w:r>
              <w:rPr>
                <w:rFonts w:ascii="Tw Cen MT" w:hAnsi="Tw Cen MT"/>
                <w:sz w:val="18"/>
              </w:rPr>
              <w:t xml:space="preserve">: </w:t>
            </w:r>
            <w:r w:rsidR="008E6135" w:rsidRPr="008E6135">
              <w:rPr>
                <w:rFonts w:ascii="Tw Cen MT" w:hAnsi="Tw Cen MT"/>
                <w:b w:val="0"/>
                <w:sz w:val="18"/>
              </w:rPr>
              <w:t xml:space="preserve">Chart boxes with the production of potato </w:t>
            </w:r>
            <w:proofErr w:type="spellStart"/>
            <w:r w:rsidR="008E6135" w:rsidRPr="008E6135">
              <w:rPr>
                <w:rFonts w:ascii="Tw Cen MT" w:hAnsi="Tw Cen MT"/>
                <w:b w:val="0"/>
                <w:sz w:val="18"/>
              </w:rPr>
              <w:t>criolla</w:t>
            </w:r>
            <w:proofErr w:type="spellEnd"/>
            <w:r w:rsidR="008E6135" w:rsidRPr="008E6135">
              <w:rPr>
                <w:rFonts w:ascii="Tw Cen MT" w:hAnsi="Tw Cen MT"/>
                <w:b w:val="0"/>
                <w:sz w:val="18"/>
              </w:rPr>
              <w:t xml:space="preserve"> clone paisa in their commercial categories</w:t>
            </w:r>
          </w:p>
        </w:tc>
      </w:tr>
    </w:tbl>
    <w:p w:rsidR="00712755" w:rsidRDefault="00712755" w:rsidP="00712755">
      <w:pPr>
        <w:pStyle w:val="Textoindependiente"/>
        <w:spacing w:before="2"/>
        <w:rPr>
          <w:rFonts w:ascii="Arial"/>
          <w:b/>
          <w:sz w:val="16"/>
        </w:rPr>
      </w:pPr>
    </w:p>
    <w:p w:rsidR="00712755" w:rsidRDefault="00712755" w:rsidP="00712755">
      <w:pPr>
        <w:spacing w:line="204" w:lineRule="exact"/>
        <w:rPr>
          <w:rFonts w:ascii="Arial"/>
          <w:b/>
          <w:sz w:val="20"/>
        </w:rPr>
      </w:pPr>
      <w:r>
        <w:rPr>
          <w:rFonts w:ascii="Arial"/>
          <w:b/>
          <w:color w:val="BF5A14"/>
          <w:sz w:val="20"/>
        </w:rPr>
        <w:br/>
        <w:t>Recent Publications (minimum 5)</w:t>
      </w:r>
    </w:p>
    <w:p w:rsidR="00DB7BDC" w:rsidRPr="00DB7BDC" w:rsidRDefault="00DB7BDC" w:rsidP="00DB7BDC">
      <w:pPr>
        <w:pStyle w:val="Textoindependiente"/>
        <w:spacing w:before="85" w:line="216" w:lineRule="exact"/>
        <w:ind w:left="383" w:right="138" w:hanging="284"/>
        <w:jc w:val="both"/>
        <w:rPr>
          <w:rFonts w:ascii="Calibri" w:hAnsi="Calibri"/>
        </w:rPr>
      </w:pP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lang w:val="es-CO"/>
        </w:rPr>
        <w:t>Vega</w:t>
      </w:r>
      <w:r w:rsidRPr="00DB7BDC">
        <w:rPr>
          <w:rFonts w:cs="Arial"/>
          <w:b/>
          <w:lang w:val="es-CO"/>
        </w:rPr>
        <w:t xml:space="preserve">, </w:t>
      </w:r>
      <w:r w:rsidRPr="00DB7BDC">
        <w:rPr>
          <w:rFonts w:cs="Arial"/>
          <w:lang w:val="es-CO"/>
        </w:rPr>
        <w:t>C, D. A.</w:t>
      </w:r>
      <w:r w:rsidRPr="00DB7BDC">
        <w:rPr>
          <w:rFonts w:cs="Arial"/>
          <w:b/>
          <w:lang w:val="es-CO"/>
        </w:rPr>
        <w:t xml:space="preserve"> </w:t>
      </w:r>
      <w:r w:rsidRPr="00DB7BDC">
        <w:rPr>
          <w:rFonts w:cs="Arial"/>
          <w:lang w:val="es-CO"/>
        </w:rPr>
        <w:t>(2016).</w:t>
      </w:r>
      <w:r w:rsidRPr="00DB7BDC">
        <w:rPr>
          <w:lang w:val="es-CO"/>
        </w:rPr>
        <w:t xml:space="preserve"> </w:t>
      </w:r>
      <w:r w:rsidRPr="00DB7BDC">
        <w:rPr>
          <w:rFonts w:cs="Arial"/>
          <w:lang w:val="es-CO"/>
        </w:rPr>
        <w:t xml:space="preserve">Sistema </w:t>
      </w:r>
      <w:proofErr w:type="spellStart"/>
      <w:r w:rsidRPr="00DB7BDC">
        <w:rPr>
          <w:rFonts w:cs="Arial"/>
          <w:lang w:val="es-CO"/>
        </w:rPr>
        <w:t>Aeropónico</w:t>
      </w:r>
      <w:proofErr w:type="spellEnd"/>
      <w:r w:rsidRPr="00DB7BDC">
        <w:rPr>
          <w:rFonts w:cs="Arial"/>
          <w:lang w:val="es-CO"/>
        </w:rPr>
        <w:t xml:space="preserve"> Automatizado de Producción de Hortalizas. </w:t>
      </w:r>
      <w:r w:rsidRPr="00DB7BDC">
        <w:rPr>
          <w:rFonts w:cs="Arial"/>
          <w:lang w:val="pt-BR"/>
        </w:rPr>
        <w:t xml:space="preserve">Revista de La </w:t>
      </w:r>
      <w:proofErr w:type="spellStart"/>
      <w:r w:rsidRPr="00DB7BDC">
        <w:rPr>
          <w:rFonts w:cs="Arial"/>
          <w:lang w:val="pt-BR"/>
        </w:rPr>
        <w:t>Escuela</w:t>
      </w:r>
      <w:proofErr w:type="spellEnd"/>
      <w:r w:rsidRPr="00DB7BDC">
        <w:rPr>
          <w:rFonts w:cs="Arial"/>
          <w:lang w:val="pt-BR"/>
        </w:rPr>
        <w:t xml:space="preserve"> Colombiana de </w:t>
      </w:r>
      <w:proofErr w:type="spellStart"/>
      <w:r w:rsidRPr="00DB7BDC">
        <w:rPr>
          <w:rFonts w:cs="Arial"/>
          <w:lang w:val="pt-BR"/>
        </w:rPr>
        <w:t>Ingeniería</w:t>
      </w:r>
      <w:proofErr w:type="spellEnd"/>
      <w:r w:rsidRPr="00DB7BDC">
        <w:rPr>
          <w:rFonts w:cs="Arial"/>
          <w:lang w:val="pt-BR"/>
        </w:rPr>
        <w:t xml:space="preserve">. N°102, </w:t>
      </w:r>
      <w:proofErr w:type="spellStart"/>
      <w:r w:rsidRPr="00DB7BDC">
        <w:rPr>
          <w:rFonts w:cs="Arial"/>
          <w:lang w:val="pt-BR"/>
        </w:rPr>
        <w:t>ISSN</w:t>
      </w:r>
      <w:proofErr w:type="spellEnd"/>
      <w:r w:rsidRPr="00DB7BDC">
        <w:rPr>
          <w:rFonts w:cs="Arial"/>
          <w:lang w:val="pt-BR"/>
        </w:rPr>
        <w:t>: 0121-5132. Bogotá. Vol. 102, Pp. 63, 68.</w:t>
      </w:r>
    </w:p>
    <w:p w:rsidR="00DB7BDC" w:rsidRPr="00DB7BDC" w:rsidRDefault="00DB7BDC" w:rsidP="00DB7BDC">
      <w:pPr>
        <w:pStyle w:val="Textoindependiente"/>
        <w:numPr>
          <w:ilvl w:val="0"/>
          <w:numId w:val="2"/>
        </w:numPr>
        <w:spacing w:before="85" w:line="216" w:lineRule="exact"/>
        <w:ind w:left="284" w:right="138" w:hanging="284"/>
        <w:jc w:val="both"/>
        <w:rPr>
          <w:lang w:val="es-CO"/>
        </w:rPr>
      </w:pPr>
      <w:r w:rsidRPr="00DB7BDC">
        <w:rPr>
          <w:lang w:val="es-CO"/>
        </w:rPr>
        <w:t xml:space="preserve">Vega, C, D. A. &amp; salamanca, t, a. P. (2016). Contenidos de Plomo en Acelga Común Beta </w:t>
      </w:r>
      <w:proofErr w:type="spellStart"/>
      <w:r w:rsidRPr="00DB7BDC">
        <w:rPr>
          <w:lang w:val="es-CO"/>
        </w:rPr>
        <w:t>vulgaris</w:t>
      </w:r>
      <w:proofErr w:type="spellEnd"/>
      <w:r w:rsidRPr="00DB7BDC">
        <w:rPr>
          <w:lang w:val="es-CO"/>
        </w:rPr>
        <w:t xml:space="preserve"> L., producida en el Contexto de la Agricultura Urbana. Revista Luna Azul, N°42, </w:t>
      </w:r>
      <w:proofErr w:type="spellStart"/>
      <w:r w:rsidRPr="00DB7BDC">
        <w:rPr>
          <w:lang w:val="es-CO"/>
        </w:rPr>
        <w:t>ISSN</w:t>
      </w:r>
      <w:proofErr w:type="spellEnd"/>
      <w:r w:rsidRPr="00DB7BDC">
        <w:rPr>
          <w:lang w:val="es-CO"/>
        </w:rPr>
        <w:t xml:space="preserve">: 1909-2474. Bogotá. Vol. 10, Pp. 44, 53. </w:t>
      </w:r>
      <w:proofErr w:type="spellStart"/>
      <w:r w:rsidRPr="00DB7BDC">
        <w:rPr>
          <w:lang w:val="es-CO"/>
        </w:rPr>
        <w:t>DOI</w:t>
      </w:r>
      <w:proofErr w:type="spellEnd"/>
      <w:r w:rsidRPr="00DB7BDC">
        <w:rPr>
          <w:lang w:val="es-CO"/>
        </w:rPr>
        <w:t>: 10.17151/luaz.2016.42.5</w:t>
      </w:r>
    </w:p>
    <w:p w:rsidR="00DB7BDC" w:rsidRPr="008E6135" w:rsidRDefault="00DB7BDC" w:rsidP="00DB7BDC">
      <w:pPr>
        <w:pStyle w:val="Textoindependiente"/>
        <w:numPr>
          <w:ilvl w:val="0"/>
          <w:numId w:val="2"/>
        </w:numPr>
        <w:spacing w:before="85" w:line="216" w:lineRule="exact"/>
        <w:ind w:left="284" w:right="138" w:hanging="284"/>
        <w:jc w:val="both"/>
        <w:rPr>
          <w:lang w:val="es-CO"/>
        </w:rPr>
      </w:pPr>
      <w:r w:rsidRPr="00DB7BDC">
        <w:rPr>
          <w:lang w:val="es-CO"/>
        </w:rPr>
        <w:t xml:space="preserve"> Vega, C, D. A. (2015). Evaluación de la producción de papa criolla </w:t>
      </w:r>
      <w:proofErr w:type="spellStart"/>
      <w:r w:rsidRPr="00DB7BDC">
        <w:rPr>
          <w:lang w:val="es-CO"/>
        </w:rPr>
        <w:t>Solanum</w:t>
      </w:r>
      <w:proofErr w:type="spellEnd"/>
      <w:r w:rsidRPr="00DB7BDC">
        <w:rPr>
          <w:lang w:val="es-CO"/>
        </w:rPr>
        <w:t xml:space="preserve"> </w:t>
      </w:r>
      <w:proofErr w:type="spellStart"/>
      <w:r w:rsidRPr="00DB7BDC">
        <w:rPr>
          <w:lang w:val="es-CO"/>
        </w:rPr>
        <w:t>phureja</w:t>
      </w:r>
      <w:proofErr w:type="spellEnd"/>
      <w:r w:rsidRPr="00DB7BDC">
        <w:rPr>
          <w:lang w:val="es-CO"/>
        </w:rPr>
        <w:t xml:space="preserve"> clon Paisa en contenedores de polietileno de alta densidad bajo el marco de Agricultura Urbana. Revista Luna Azul, N° 40, </w:t>
      </w:r>
      <w:proofErr w:type="spellStart"/>
      <w:r w:rsidRPr="00DB7BDC">
        <w:rPr>
          <w:lang w:val="es-CO"/>
        </w:rPr>
        <w:t>ISSN</w:t>
      </w:r>
      <w:proofErr w:type="spellEnd"/>
      <w:r w:rsidRPr="00DB7BDC">
        <w:rPr>
          <w:lang w:val="es-CO"/>
        </w:rPr>
        <w:t xml:space="preserve">: 1909-2474. Bogotá. Vol. 8. Pp. 35, 46. </w:t>
      </w:r>
      <w:proofErr w:type="spellStart"/>
      <w:r w:rsidRPr="00DB7BDC">
        <w:rPr>
          <w:lang w:val="es-CO"/>
        </w:rPr>
        <w:t>DOI</w:t>
      </w:r>
      <w:proofErr w:type="spellEnd"/>
      <w:r w:rsidRPr="00DB7BDC">
        <w:rPr>
          <w:lang w:val="es-CO"/>
        </w:rPr>
        <w:t>: 10.17151/luaz.2015.40.4</w:t>
      </w:r>
    </w:p>
    <w:p w:rsidR="00712755" w:rsidRPr="00DB7BDC" w:rsidRDefault="00DB7BDC" w:rsidP="00DB7BDC">
      <w:pPr>
        <w:pStyle w:val="Textoindependiente"/>
        <w:numPr>
          <w:ilvl w:val="0"/>
          <w:numId w:val="2"/>
        </w:numPr>
        <w:spacing w:before="85" w:line="216" w:lineRule="exact"/>
        <w:ind w:left="284" w:right="138" w:hanging="284"/>
        <w:jc w:val="both"/>
      </w:pPr>
      <w:r w:rsidRPr="00DB7BDC">
        <w:rPr>
          <w:lang w:val="es-CO"/>
        </w:rPr>
        <w:t xml:space="preserve">Vega, C, D. </w:t>
      </w:r>
      <w:proofErr w:type="spellStart"/>
      <w:r w:rsidRPr="00DB7BDC">
        <w:rPr>
          <w:lang w:val="es-CO"/>
        </w:rPr>
        <w:t>ceballos</w:t>
      </w:r>
      <w:proofErr w:type="spellEnd"/>
      <w:r w:rsidRPr="00DB7BDC">
        <w:rPr>
          <w:lang w:val="es-CO"/>
        </w:rPr>
        <w:t xml:space="preserve">, a. </w:t>
      </w:r>
      <w:proofErr w:type="spellStart"/>
      <w:r w:rsidRPr="00DB7BDC">
        <w:rPr>
          <w:lang w:val="es-CO"/>
        </w:rPr>
        <w:t>gutierrez</w:t>
      </w:r>
      <w:proofErr w:type="spellEnd"/>
      <w:r w:rsidRPr="00DB7BDC">
        <w:rPr>
          <w:lang w:val="es-CO"/>
        </w:rPr>
        <w:t>, A. (2013). Evaluación morfológica y de calidad de dos variedades de lechuga (</w:t>
      </w:r>
      <w:proofErr w:type="spellStart"/>
      <w:r w:rsidRPr="00DB7BDC">
        <w:rPr>
          <w:lang w:val="es-CO"/>
        </w:rPr>
        <w:t>Lactuca</w:t>
      </w:r>
      <w:proofErr w:type="spellEnd"/>
      <w:r w:rsidRPr="00DB7BDC">
        <w:rPr>
          <w:lang w:val="es-CO"/>
        </w:rPr>
        <w:t xml:space="preserve"> sativa L.) </w:t>
      </w:r>
      <w:proofErr w:type="spellStart"/>
      <w:r w:rsidRPr="00DB7BDC">
        <w:rPr>
          <w:lang w:val="es-CO"/>
        </w:rPr>
        <w:t>Coolguard</w:t>
      </w:r>
      <w:proofErr w:type="spellEnd"/>
      <w:r w:rsidRPr="00DB7BDC">
        <w:rPr>
          <w:lang w:val="es-CO"/>
        </w:rPr>
        <w:t xml:space="preserve"> y Iceberg en la finca el Mirador, vereda Los Balsos en el municipio de </w:t>
      </w:r>
      <w:proofErr w:type="spellStart"/>
      <w:r w:rsidRPr="00DB7BDC">
        <w:rPr>
          <w:lang w:val="es-CO"/>
        </w:rPr>
        <w:t>Anoláima</w:t>
      </w:r>
      <w:proofErr w:type="spellEnd"/>
      <w:r w:rsidRPr="00DB7BDC">
        <w:rPr>
          <w:lang w:val="es-CO"/>
        </w:rPr>
        <w:t xml:space="preserve"> Cundinamarca. </w:t>
      </w:r>
      <w:proofErr w:type="spellStart"/>
      <w:r w:rsidRPr="00DB7BDC">
        <w:t>Revista</w:t>
      </w:r>
      <w:proofErr w:type="spellEnd"/>
      <w:r w:rsidRPr="00DB7BDC">
        <w:t xml:space="preserve"> </w:t>
      </w:r>
      <w:proofErr w:type="spellStart"/>
      <w:r w:rsidRPr="00DB7BDC">
        <w:t>INVENTUM</w:t>
      </w:r>
      <w:proofErr w:type="spellEnd"/>
      <w:r w:rsidRPr="00DB7BDC">
        <w:t xml:space="preserve"> N° 14, ISSN: 1909-2520. Bogotá. pp. 7, 12.</w:t>
      </w:r>
    </w:p>
    <w:p w:rsidR="00DB7BDC" w:rsidRDefault="00DB7BDC" w:rsidP="00DB7BDC">
      <w:pPr>
        <w:pStyle w:val="Textoindependiente"/>
        <w:numPr>
          <w:ilvl w:val="0"/>
          <w:numId w:val="2"/>
        </w:numPr>
        <w:spacing w:before="85" w:line="216" w:lineRule="exact"/>
        <w:ind w:left="284" w:right="138" w:hanging="284"/>
        <w:jc w:val="both"/>
        <w:rPr>
          <w:rFonts w:cs="Arial"/>
        </w:rPr>
      </w:pPr>
      <w:proofErr w:type="spellStart"/>
      <w:r w:rsidRPr="00DB7BDC">
        <w:rPr>
          <w:rFonts w:cs="Arial"/>
          <w:b/>
          <w:lang w:val="es-CO"/>
        </w:rPr>
        <w:t>BOOK</w:t>
      </w:r>
      <w:proofErr w:type="spellEnd"/>
      <w:r w:rsidRPr="00DB7BDC">
        <w:rPr>
          <w:rFonts w:cs="Arial"/>
          <w:b/>
          <w:lang w:val="es-CO"/>
        </w:rPr>
        <w:t xml:space="preserve">: </w:t>
      </w:r>
      <w:r w:rsidRPr="00DB7BDC">
        <w:rPr>
          <w:rFonts w:cs="Arial"/>
          <w:lang w:val="es-CO"/>
        </w:rPr>
        <w:t>Vega, C, D</w:t>
      </w:r>
      <w:r w:rsidRPr="00DB7BDC">
        <w:rPr>
          <w:rFonts w:cs="Arial"/>
          <w:b/>
          <w:lang w:val="es-CO"/>
        </w:rPr>
        <w:t xml:space="preserve">. </w:t>
      </w:r>
      <w:r w:rsidRPr="00DB7BDC">
        <w:rPr>
          <w:rFonts w:cs="Arial"/>
          <w:lang w:val="es-CO"/>
        </w:rPr>
        <w:t xml:space="preserve">(2011). Regulación Agroecológica de </w:t>
      </w:r>
      <w:r w:rsidRPr="00DB7BDC">
        <w:rPr>
          <w:lang w:val="es-CO"/>
        </w:rPr>
        <w:t>poblaciones</w:t>
      </w:r>
      <w:r w:rsidRPr="00DB7BDC">
        <w:rPr>
          <w:rFonts w:cs="Arial"/>
          <w:lang w:val="es-CO"/>
        </w:rPr>
        <w:t xml:space="preserve"> asociadas a cultivos. Corporación Universitaria Minuto de Dios, instituto de educación virtual y a distancia. </w:t>
      </w:r>
      <w:r w:rsidRPr="00DB7BDC">
        <w:rPr>
          <w:rFonts w:cs="Arial"/>
        </w:rPr>
        <w:t xml:space="preserve">Editorial </w:t>
      </w:r>
      <w:proofErr w:type="spellStart"/>
      <w:r w:rsidRPr="00DB7BDC">
        <w:rPr>
          <w:rFonts w:cs="Arial"/>
        </w:rPr>
        <w:t>VIRTUS</w:t>
      </w:r>
      <w:proofErr w:type="spellEnd"/>
      <w:r w:rsidRPr="00DB7BDC">
        <w:rPr>
          <w:rFonts w:cs="Arial"/>
        </w:rPr>
        <w:t>. ISBN: 978-958-8635-97-2.</w:t>
      </w: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rFonts w:cs="Arial"/>
          <w:b/>
          <w:lang w:val="es-CO"/>
        </w:rPr>
        <w:t xml:space="preserve">VEGA, C, D. </w:t>
      </w:r>
      <w:r w:rsidRPr="00DB7BDC">
        <w:rPr>
          <w:rFonts w:cs="Arial"/>
          <w:lang w:val="es-CO"/>
        </w:rPr>
        <w:t>(2010). Evaluaciones agroecológicas de dos híbridos de brócoli (</w:t>
      </w:r>
      <w:proofErr w:type="spellStart"/>
      <w:r w:rsidRPr="00DB7BDC">
        <w:rPr>
          <w:rFonts w:cs="Arial"/>
          <w:i/>
          <w:lang w:val="es-CO"/>
        </w:rPr>
        <w:t>Brassica</w:t>
      </w:r>
      <w:proofErr w:type="spellEnd"/>
      <w:r w:rsidRPr="00DB7BDC">
        <w:rPr>
          <w:rFonts w:cs="Arial"/>
          <w:i/>
          <w:lang w:val="es-CO"/>
        </w:rPr>
        <w:t xml:space="preserve"> </w:t>
      </w:r>
      <w:proofErr w:type="spellStart"/>
      <w:r w:rsidRPr="00DB7BDC">
        <w:rPr>
          <w:rFonts w:cs="Arial"/>
          <w:i/>
          <w:lang w:val="es-CO"/>
        </w:rPr>
        <w:t>olaraceae</w:t>
      </w:r>
      <w:proofErr w:type="spellEnd"/>
      <w:r w:rsidRPr="00DB7BDC">
        <w:rPr>
          <w:rFonts w:cs="Arial"/>
          <w:lang w:val="es-CO"/>
        </w:rPr>
        <w:t xml:space="preserve">) en el municipio de </w:t>
      </w:r>
      <w:proofErr w:type="spellStart"/>
      <w:r w:rsidRPr="00DB7BDC">
        <w:rPr>
          <w:rFonts w:cs="Arial"/>
          <w:lang w:val="es-CO"/>
        </w:rPr>
        <w:t>Sibaté</w:t>
      </w:r>
      <w:proofErr w:type="spellEnd"/>
      <w:r w:rsidRPr="00DB7BDC">
        <w:rPr>
          <w:rFonts w:cs="Arial"/>
          <w:lang w:val="es-CO"/>
        </w:rPr>
        <w:t xml:space="preserve"> Cundinamarca. </w:t>
      </w:r>
      <w:r w:rsidRPr="00DB7BDC">
        <w:rPr>
          <w:rFonts w:cs="Arial"/>
          <w:lang w:val="pt-BR"/>
        </w:rPr>
        <w:t xml:space="preserve">Revista </w:t>
      </w:r>
      <w:proofErr w:type="spellStart"/>
      <w:r w:rsidRPr="00DB7BDC">
        <w:rPr>
          <w:rFonts w:cs="Arial"/>
          <w:lang w:val="pt-BR"/>
        </w:rPr>
        <w:t>INVENTUM</w:t>
      </w:r>
      <w:proofErr w:type="spellEnd"/>
      <w:r w:rsidRPr="00DB7BDC">
        <w:rPr>
          <w:rFonts w:cs="Arial"/>
          <w:lang w:val="pt-BR"/>
        </w:rPr>
        <w:t xml:space="preserve"> N° 8, </w:t>
      </w:r>
      <w:proofErr w:type="spellStart"/>
      <w:r w:rsidRPr="00DB7BDC">
        <w:rPr>
          <w:rFonts w:cs="Arial"/>
          <w:lang w:val="pt-BR"/>
        </w:rPr>
        <w:t>ISSN</w:t>
      </w:r>
      <w:proofErr w:type="spellEnd"/>
      <w:r w:rsidRPr="00DB7BDC">
        <w:rPr>
          <w:rFonts w:cs="Arial"/>
          <w:lang w:val="pt-BR"/>
        </w:rPr>
        <w:t>: 1909-2520. Bogotá. Vol. 8. Pp. 32, 37.</w:t>
      </w: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8F2631" w:rsidP="00712755">
      <w:pPr>
        <w:pStyle w:val="Textoindependiente"/>
        <w:spacing w:line="40" w:lineRule="exact"/>
        <w:ind w:left="2202"/>
        <w:rPr>
          <w:rFonts w:ascii="Calibri"/>
          <w:sz w:val="4"/>
        </w:rPr>
      </w:pPr>
      <w:r w:rsidRPr="008F2631">
        <w:rPr>
          <w:noProof/>
        </w:rPr>
      </w:r>
      <w:r w:rsidRPr="008F2631">
        <w:rPr>
          <w:noProof/>
        </w:rPr>
        <w:pict>
          <v:group id="Group 14" o:spid="_x0000_s1026" style="width:313.05pt;height:2pt;mso-position-horizontal-relative:char;mso-position-vertical-relative:line" coordorigin="20,20" coordsize="622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DB7BDC" w:rsidRDefault="00712755" w:rsidP="00712755">
      <w:pPr>
        <w:spacing w:before="92"/>
        <w:ind w:right="4234"/>
        <w:rPr>
          <w:noProof/>
          <w:lang w:val="es-CO" w:eastAsia="es-CO"/>
        </w:rPr>
      </w:pPr>
      <w:r>
        <w:rPr>
          <w:noProof/>
        </w:rPr>
        <w:lastRenderedPageBreak/>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30"/>
      </w:tblGrid>
      <w:tr w:rsidR="00DB7BDC" w:rsidTr="00E068DA">
        <w:tc>
          <w:tcPr>
            <w:tcW w:w="10830" w:type="dxa"/>
          </w:tcPr>
          <w:p w:rsidR="00DB7BDC" w:rsidRPr="00E068DA" w:rsidRDefault="00DB7BDC" w:rsidP="00E068DA">
            <w:pPr>
              <w:spacing w:before="92"/>
              <w:ind w:right="4234"/>
              <w:jc w:val="center"/>
              <w:rPr>
                <w:rFonts w:ascii="Arial"/>
                <w:color w:val="BF5A14"/>
              </w:rPr>
            </w:pPr>
            <w:r>
              <w:rPr>
                <w:noProof/>
                <w:lang w:val="es-CO" w:eastAsia="es-CO"/>
              </w:rPr>
              <w:drawing>
                <wp:inline distT="0" distB="0" distL="0" distR="0">
                  <wp:extent cx="720744" cy="720000"/>
                  <wp:effectExtent l="19050" t="0" r="3156" b="0"/>
                  <wp:docPr id="6" name="Imagen 6" descr="D:\Escritorio\Ing. Daniel Vega\FOTOS\Fotossssss cara\IMG_632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torio\Ing. Daniel Vega\FOTOS\Fotossssss cara\IMG_6321 copia.jpg"/>
                          <pic:cNvPicPr>
                            <a:picLocks noChangeAspect="1" noChangeArrowheads="1"/>
                          </pic:cNvPicPr>
                        </pic:nvPicPr>
                        <pic:blipFill>
                          <a:blip r:embed="rId6" cstate="print"/>
                          <a:srcRect/>
                          <a:stretch>
                            <a:fillRect/>
                          </a:stretch>
                        </pic:blipFill>
                        <pic:spPr bwMode="auto">
                          <a:xfrm>
                            <a:off x="0" y="0"/>
                            <a:ext cx="720744" cy="720000"/>
                          </a:xfrm>
                          <a:prstGeom prst="rect">
                            <a:avLst/>
                          </a:prstGeom>
                          <a:noFill/>
                          <a:ln w="9525">
                            <a:noFill/>
                            <a:miter lim="800000"/>
                            <a:headEnd/>
                            <a:tailEnd/>
                          </a:ln>
                        </pic:spPr>
                      </pic:pic>
                    </a:graphicData>
                  </a:graphic>
                </wp:inline>
              </w:drawing>
            </w:r>
            <w:r>
              <w:rPr>
                <w:rFonts w:ascii="Arial"/>
                <w:color w:val="BF5A14"/>
              </w:rPr>
              <w:t>Biography (150 word limit)</w:t>
            </w:r>
          </w:p>
        </w:tc>
      </w:tr>
      <w:tr w:rsidR="00DB7BDC" w:rsidRPr="00E068DA" w:rsidTr="00E068DA">
        <w:tc>
          <w:tcPr>
            <w:tcW w:w="10830" w:type="dxa"/>
          </w:tcPr>
          <w:p w:rsidR="00E068DA" w:rsidRDefault="00DB7BDC" w:rsidP="006D7D01">
            <w:pPr>
              <w:shd w:val="clear" w:color="auto" w:fill="FFFFFF"/>
              <w:jc w:val="both"/>
              <w:rPr>
                <w:rFonts w:eastAsia="Times New Roman" w:cs="Arial"/>
                <w:color w:val="222222"/>
                <w:sz w:val="18"/>
                <w:szCs w:val="18"/>
                <w:lang w:eastAsia="es-CO"/>
              </w:rPr>
            </w:pPr>
            <w:r w:rsidRPr="00E068DA">
              <w:rPr>
                <w:noProof/>
                <w:sz w:val="18"/>
                <w:szCs w:val="18"/>
                <w:lang w:eastAsia="es-CO"/>
              </w:rPr>
              <w:t xml:space="preserve">Daniel Vega </w:t>
            </w:r>
            <w:r w:rsidR="00E068DA">
              <w:rPr>
                <w:rFonts w:eastAsia="Times New Roman" w:cs="Arial"/>
                <w:color w:val="222222"/>
                <w:sz w:val="18"/>
                <w:szCs w:val="18"/>
                <w:lang w:eastAsia="es-CO"/>
              </w:rPr>
              <w:t>is a</w:t>
            </w:r>
            <w:r w:rsidR="00E068DA" w:rsidRPr="00E068DA">
              <w:rPr>
                <w:rFonts w:eastAsia="Times New Roman" w:cs="Arial"/>
                <w:color w:val="222222"/>
                <w:sz w:val="18"/>
                <w:szCs w:val="18"/>
                <w:lang w:eastAsia="es-CO"/>
              </w:rPr>
              <w:t xml:space="preserve"> </w:t>
            </w:r>
            <w:proofErr w:type="spellStart"/>
            <w:r w:rsidR="00E068DA" w:rsidRPr="00E068DA">
              <w:rPr>
                <w:rFonts w:eastAsia="Times New Roman" w:cs="Arial"/>
                <w:color w:val="222222"/>
                <w:sz w:val="18"/>
                <w:szCs w:val="18"/>
                <w:lang w:eastAsia="es-CO"/>
              </w:rPr>
              <w:t>Agroecological</w:t>
            </w:r>
            <w:proofErr w:type="spellEnd"/>
            <w:r w:rsidR="00E068DA" w:rsidRPr="00E068DA">
              <w:rPr>
                <w:rFonts w:eastAsia="Times New Roman" w:cs="Arial"/>
                <w:color w:val="222222"/>
                <w:sz w:val="18"/>
                <w:szCs w:val="18"/>
                <w:lang w:eastAsia="es-CO"/>
              </w:rPr>
              <w:t xml:space="preserve"> Engineer with vast experiences´ on Fruits and vegetables production. Graduated from one of the most prominent</w:t>
            </w:r>
            <w:r w:rsidR="00E068DA">
              <w:rPr>
                <w:rFonts w:eastAsia="Times New Roman" w:cs="Arial"/>
                <w:color w:val="222222"/>
                <w:sz w:val="18"/>
                <w:szCs w:val="18"/>
                <w:lang w:eastAsia="es-CO"/>
              </w:rPr>
              <w:t xml:space="preserve"> </w:t>
            </w:r>
            <w:proofErr w:type="spellStart"/>
            <w:r w:rsidR="00E068DA">
              <w:rPr>
                <w:rFonts w:eastAsia="Times New Roman" w:cs="Arial"/>
                <w:color w:val="222222"/>
                <w:sz w:val="18"/>
                <w:szCs w:val="18"/>
                <w:lang w:eastAsia="es-CO"/>
              </w:rPr>
              <w:t>agroecologic</w:t>
            </w:r>
            <w:proofErr w:type="spellEnd"/>
            <w:r w:rsidR="00E068DA">
              <w:rPr>
                <w:rFonts w:eastAsia="Times New Roman" w:cs="Arial"/>
                <w:color w:val="222222"/>
                <w:sz w:val="18"/>
                <w:szCs w:val="18"/>
                <w:lang w:eastAsia="es-CO"/>
              </w:rPr>
              <w:t xml:space="preserve"> university from Colombia (Uniminuto). Daniel have been scholar  in</w:t>
            </w:r>
            <w:r w:rsidR="00E068DA" w:rsidRPr="00E068DA">
              <w:rPr>
                <w:rFonts w:eastAsia="Times New Roman" w:cs="Arial"/>
                <w:color w:val="222222"/>
                <w:sz w:val="18"/>
                <w:szCs w:val="18"/>
                <w:lang w:eastAsia="es-CO"/>
              </w:rPr>
              <w:t xml:space="preserve"> prominent</w:t>
            </w:r>
            <w:r w:rsidR="00E068DA">
              <w:rPr>
                <w:rFonts w:eastAsia="Times New Roman" w:cs="Arial"/>
                <w:color w:val="222222"/>
                <w:sz w:val="18"/>
                <w:szCs w:val="18"/>
                <w:lang w:eastAsia="es-CO"/>
              </w:rPr>
              <w:t xml:space="preserve">  </w:t>
            </w:r>
            <w:r w:rsidR="00E068DA" w:rsidRPr="00E068DA">
              <w:rPr>
                <w:rFonts w:eastAsia="Times New Roman" w:cs="Arial"/>
                <w:color w:val="222222"/>
                <w:sz w:val="18"/>
                <w:szCs w:val="18"/>
                <w:lang w:eastAsia="es-CO"/>
              </w:rPr>
              <w:t>agricultural universities of the world (</w:t>
            </w:r>
            <w:proofErr w:type="spellStart"/>
            <w:r w:rsidR="00E068DA" w:rsidRPr="00E068DA">
              <w:rPr>
                <w:rFonts w:eastAsia="Times New Roman" w:cs="Arial"/>
                <w:color w:val="222222"/>
                <w:sz w:val="18"/>
                <w:szCs w:val="18"/>
                <w:lang w:eastAsia="es-CO"/>
              </w:rPr>
              <w:t>Zamorano</w:t>
            </w:r>
            <w:proofErr w:type="spellEnd"/>
            <w:r w:rsidR="00E068DA" w:rsidRPr="00E068DA">
              <w:rPr>
                <w:rFonts w:eastAsia="Times New Roman" w:cs="Arial"/>
                <w:color w:val="222222"/>
                <w:sz w:val="18"/>
                <w:szCs w:val="18"/>
                <w:lang w:eastAsia="es-CO"/>
              </w:rPr>
              <w:t xml:space="preserve"> in Honduras and EARTH-</w:t>
            </w:r>
            <w:proofErr w:type="spellStart"/>
            <w:r w:rsidR="00E068DA" w:rsidRPr="00E068DA">
              <w:rPr>
                <w:rFonts w:eastAsia="Times New Roman" w:cs="Arial"/>
                <w:color w:val="222222"/>
                <w:sz w:val="18"/>
                <w:szCs w:val="18"/>
                <w:lang w:eastAsia="es-CO"/>
              </w:rPr>
              <w:t>Escuela</w:t>
            </w:r>
            <w:proofErr w:type="spellEnd"/>
            <w:r w:rsidR="00E068DA" w:rsidRPr="00E068DA">
              <w:rPr>
                <w:rFonts w:eastAsia="Times New Roman" w:cs="Arial"/>
                <w:color w:val="222222"/>
                <w:sz w:val="18"/>
                <w:szCs w:val="18"/>
                <w:lang w:eastAsia="es-CO"/>
              </w:rPr>
              <w:t xml:space="preserve"> de </w:t>
            </w:r>
            <w:proofErr w:type="spellStart"/>
            <w:r w:rsidR="00E068DA" w:rsidRPr="00E068DA">
              <w:rPr>
                <w:rFonts w:eastAsia="Times New Roman" w:cs="Arial"/>
                <w:color w:val="222222"/>
                <w:sz w:val="18"/>
                <w:szCs w:val="18"/>
                <w:lang w:eastAsia="es-CO"/>
              </w:rPr>
              <w:t>Agricultura</w:t>
            </w:r>
            <w:proofErr w:type="spellEnd"/>
            <w:r w:rsidR="00E068DA" w:rsidRPr="00E068DA">
              <w:rPr>
                <w:rFonts w:eastAsia="Times New Roman" w:cs="Arial"/>
                <w:color w:val="222222"/>
                <w:sz w:val="18"/>
                <w:szCs w:val="18"/>
                <w:lang w:eastAsia="es-CO"/>
              </w:rPr>
              <w:t xml:space="preserve"> de la Region Tropical </w:t>
            </w:r>
            <w:proofErr w:type="spellStart"/>
            <w:r w:rsidR="00E068DA" w:rsidRPr="00E068DA">
              <w:rPr>
                <w:rFonts w:eastAsia="Times New Roman" w:cs="Arial"/>
                <w:color w:val="222222"/>
                <w:sz w:val="18"/>
                <w:szCs w:val="18"/>
                <w:lang w:eastAsia="es-CO"/>
              </w:rPr>
              <w:t>Húmeda</w:t>
            </w:r>
            <w:proofErr w:type="spellEnd"/>
            <w:r w:rsidR="00E068DA" w:rsidRPr="00E068DA">
              <w:rPr>
                <w:rFonts w:eastAsia="Times New Roman" w:cs="Arial"/>
                <w:color w:val="222222"/>
                <w:sz w:val="18"/>
                <w:szCs w:val="18"/>
                <w:lang w:eastAsia="es-CO"/>
              </w:rPr>
              <w:t xml:space="preserve"> in Costa Rica).</w:t>
            </w:r>
          </w:p>
          <w:p w:rsidR="00E068DA" w:rsidRDefault="00E068DA" w:rsidP="006D7D01">
            <w:pPr>
              <w:shd w:val="clear" w:color="auto" w:fill="FFFFFF"/>
              <w:jc w:val="both"/>
              <w:rPr>
                <w:rFonts w:eastAsia="Times New Roman" w:cs="Arial"/>
                <w:color w:val="222222"/>
                <w:sz w:val="18"/>
                <w:szCs w:val="18"/>
                <w:lang w:eastAsia="es-CO"/>
              </w:rPr>
            </w:pPr>
          </w:p>
          <w:p w:rsidR="00E068DA" w:rsidRPr="00E068DA" w:rsidRDefault="00E068DA" w:rsidP="006D7D01">
            <w:pPr>
              <w:shd w:val="clear" w:color="auto" w:fill="FFFFFF"/>
              <w:jc w:val="both"/>
              <w:rPr>
                <w:rFonts w:eastAsia="Times New Roman" w:cs="Arial"/>
                <w:color w:val="222222"/>
                <w:sz w:val="18"/>
                <w:szCs w:val="18"/>
                <w:lang w:eastAsia="es-CO"/>
              </w:rPr>
            </w:pPr>
            <w:r>
              <w:rPr>
                <w:rFonts w:eastAsia="Times New Roman" w:cs="Arial"/>
                <w:color w:val="222222"/>
                <w:sz w:val="18"/>
                <w:szCs w:val="18"/>
                <w:lang w:eastAsia="es-CO"/>
              </w:rPr>
              <w:t xml:space="preserve">Daniel Vega was award winner "Julio </w:t>
            </w:r>
            <w:proofErr w:type="spellStart"/>
            <w:r>
              <w:rPr>
                <w:rFonts w:eastAsia="Times New Roman" w:cs="Arial"/>
                <w:color w:val="222222"/>
                <w:sz w:val="18"/>
                <w:szCs w:val="18"/>
                <w:lang w:eastAsia="es-CO"/>
              </w:rPr>
              <w:t>Garavito</w:t>
            </w:r>
            <w:proofErr w:type="spellEnd"/>
            <w:r>
              <w:rPr>
                <w:rFonts w:eastAsia="Times New Roman" w:cs="Arial"/>
                <w:color w:val="222222"/>
                <w:sz w:val="18"/>
                <w:szCs w:val="18"/>
                <w:lang w:eastAsia="es-CO"/>
              </w:rPr>
              <w:t xml:space="preserve"> </w:t>
            </w:r>
            <w:proofErr w:type="spellStart"/>
            <w:r>
              <w:rPr>
                <w:rFonts w:eastAsia="Times New Roman" w:cs="Arial"/>
                <w:color w:val="222222"/>
                <w:sz w:val="18"/>
                <w:szCs w:val="18"/>
                <w:lang w:eastAsia="es-CO"/>
              </w:rPr>
              <w:t>Armero</w:t>
            </w:r>
            <w:proofErr w:type="spellEnd"/>
            <w:r>
              <w:rPr>
                <w:rFonts w:eastAsia="Times New Roman" w:cs="Arial"/>
                <w:color w:val="222222"/>
                <w:sz w:val="18"/>
                <w:szCs w:val="18"/>
                <w:lang w:eastAsia="es-CO"/>
              </w:rPr>
              <w:t>" in u</w:t>
            </w:r>
            <w:r w:rsidRPr="00E068DA">
              <w:rPr>
                <w:rFonts w:eastAsia="Times New Roman" w:cs="Arial"/>
                <w:color w:val="222222"/>
                <w:sz w:val="18"/>
                <w:szCs w:val="18"/>
                <w:lang w:eastAsia="es-CO"/>
              </w:rPr>
              <w:t>niversity educational innovation</w:t>
            </w:r>
            <w:r>
              <w:rPr>
                <w:rFonts w:eastAsia="Times New Roman" w:cs="Arial"/>
                <w:color w:val="222222"/>
                <w:sz w:val="18"/>
                <w:szCs w:val="18"/>
                <w:lang w:eastAsia="es-CO"/>
              </w:rPr>
              <w:t xml:space="preserve"> from Colombia in 2014</w:t>
            </w:r>
          </w:p>
          <w:p w:rsidR="00E068DA" w:rsidRPr="00E068DA" w:rsidRDefault="00E068DA" w:rsidP="006D7D01">
            <w:pPr>
              <w:widowControl/>
              <w:shd w:val="clear" w:color="auto" w:fill="FFFFFF"/>
              <w:jc w:val="both"/>
              <w:rPr>
                <w:rFonts w:eastAsia="Times New Roman" w:cs="Arial"/>
                <w:color w:val="222222"/>
                <w:sz w:val="18"/>
                <w:szCs w:val="18"/>
                <w:lang w:eastAsia="es-CO"/>
              </w:rPr>
            </w:pPr>
          </w:p>
          <w:p w:rsidR="00DB7BDC" w:rsidRPr="00E068DA" w:rsidRDefault="00E068DA" w:rsidP="006D7D01">
            <w:pPr>
              <w:widowControl/>
              <w:shd w:val="clear" w:color="auto" w:fill="FFFFFF"/>
              <w:jc w:val="both"/>
              <w:rPr>
                <w:rFonts w:eastAsia="Times New Roman" w:cs="Arial"/>
                <w:color w:val="222222"/>
                <w:sz w:val="18"/>
                <w:szCs w:val="18"/>
                <w:lang w:eastAsia="es-CO"/>
              </w:rPr>
            </w:pPr>
            <w:r w:rsidRPr="00E068DA">
              <w:rPr>
                <w:rFonts w:eastAsia="Times New Roman" w:cs="Arial"/>
                <w:color w:val="222222"/>
                <w:sz w:val="18"/>
                <w:szCs w:val="18"/>
                <w:lang w:eastAsia="es-CO"/>
              </w:rPr>
              <w:t>In addition to that</w:t>
            </w:r>
            <w:r>
              <w:rPr>
                <w:rFonts w:eastAsia="Times New Roman" w:cs="Arial"/>
                <w:color w:val="222222"/>
                <w:sz w:val="18"/>
                <w:szCs w:val="18"/>
                <w:lang w:eastAsia="es-CO"/>
              </w:rPr>
              <w:t>, Daniel is an</w:t>
            </w:r>
            <w:r w:rsidRPr="00E068DA">
              <w:rPr>
                <w:rFonts w:eastAsia="Times New Roman" w:cs="Arial"/>
                <w:color w:val="222222"/>
                <w:sz w:val="18"/>
                <w:szCs w:val="18"/>
                <w:lang w:eastAsia="es-CO"/>
              </w:rPr>
              <w:t xml:space="preserve"> active professor</w:t>
            </w:r>
            <w:r>
              <w:rPr>
                <w:rFonts w:eastAsia="Times New Roman" w:cs="Arial"/>
                <w:color w:val="222222"/>
                <w:sz w:val="18"/>
                <w:szCs w:val="18"/>
                <w:lang w:eastAsia="es-CO"/>
              </w:rPr>
              <w:t xml:space="preserve"> and researcher in different topics about </w:t>
            </w:r>
            <w:proofErr w:type="spellStart"/>
            <w:r>
              <w:rPr>
                <w:rFonts w:eastAsia="Times New Roman" w:cs="Arial"/>
                <w:color w:val="222222"/>
                <w:sz w:val="18"/>
                <w:szCs w:val="18"/>
                <w:lang w:eastAsia="es-CO"/>
              </w:rPr>
              <w:t>agroecologic</w:t>
            </w:r>
            <w:proofErr w:type="spellEnd"/>
            <w:r>
              <w:rPr>
                <w:rFonts w:eastAsia="Times New Roman" w:cs="Arial"/>
                <w:color w:val="222222"/>
                <w:sz w:val="18"/>
                <w:szCs w:val="18"/>
                <w:lang w:eastAsia="es-CO"/>
              </w:rPr>
              <w:t xml:space="preserve"> </w:t>
            </w:r>
            <w:r w:rsidR="008E6135">
              <w:rPr>
                <w:rFonts w:eastAsia="Times New Roman" w:cs="Arial"/>
                <w:color w:val="222222"/>
                <w:sz w:val="18"/>
                <w:szCs w:val="18"/>
                <w:lang w:eastAsia="es-CO"/>
              </w:rPr>
              <w:t>system</w:t>
            </w:r>
            <w:r>
              <w:rPr>
                <w:rFonts w:eastAsia="Times New Roman" w:cs="Arial"/>
                <w:color w:val="222222"/>
                <w:sz w:val="18"/>
                <w:szCs w:val="18"/>
                <w:lang w:eastAsia="es-CO"/>
              </w:rPr>
              <w:t xml:space="preserve">, </w:t>
            </w:r>
            <w:r w:rsidRPr="00E068DA">
              <w:rPr>
                <w:rFonts w:eastAsia="Times New Roman" w:cs="Arial"/>
                <w:color w:val="222222"/>
                <w:sz w:val="18"/>
                <w:szCs w:val="18"/>
                <w:lang w:eastAsia="es-CO"/>
              </w:rPr>
              <w:t>with a master's degree in Education, because the agricultural systems are not only about production, this involves the fact that everyone can learn how to produce again. In other words, I decided to teach because a couple of years ago I realized that agricultural systems shouldn't be only about production, but also about teaching future entrepreneurs how to produce themselves.</w:t>
            </w:r>
          </w:p>
        </w:tc>
      </w:tr>
      <w:tr w:rsidR="00DB7BDC" w:rsidTr="00E068DA">
        <w:tc>
          <w:tcPr>
            <w:tcW w:w="10830" w:type="dxa"/>
          </w:tcPr>
          <w:p w:rsidR="00DB7BDC" w:rsidRPr="00DB7BDC" w:rsidRDefault="00DB7BDC" w:rsidP="00DB7BDC">
            <w:pPr>
              <w:spacing w:before="62"/>
              <w:ind w:left="4217" w:right="4235"/>
              <w:jc w:val="center"/>
              <w:rPr>
                <w:rFonts w:ascii="Arial"/>
                <w:sz w:val="14"/>
              </w:rPr>
            </w:pPr>
            <w:r>
              <w:rPr>
                <w:rFonts w:ascii="Arial"/>
                <w:sz w:val="14"/>
              </w:rPr>
              <w:t xml:space="preserve">Email: </w:t>
            </w:r>
            <w:hyperlink r:id="rId7" w:history="1">
              <w:r>
                <w:rPr>
                  <w:rStyle w:val="Hipervnculo"/>
                  <w:rFonts w:ascii="Arial"/>
                  <w:sz w:val="14"/>
                </w:rPr>
                <w:t>agroecologiavega@gmail.com</w:t>
              </w:r>
            </w:hyperlink>
          </w:p>
        </w:tc>
      </w:tr>
    </w:tbl>
    <w:p w:rsidR="00DB7BDC" w:rsidRDefault="00DB7BDC" w:rsidP="00712755">
      <w:pPr>
        <w:spacing w:before="92"/>
        <w:ind w:right="4234"/>
        <w:rPr>
          <w:noProof/>
          <w:lang w:val="es-CO" w:eastAsia="es-CO"/>
        </w:rPr>
      </w:pPr>
    </w:p>
    <w:p w:rsidR="00DB7BDC" w:rsidRDefault="00DB7BDC" w:rsidP="00712755">
      <w:pPr>
        <w:spacing w:before="92"/>
        <w:ind w:right="4234"/>
        <w:rPr>
          <w:rFonts w:ascii="Arial"/>
          <w:color w:val="BF5A14"/>
        </w:rPr>
      </w:pPr>
    </w:p>
    <w:p w:rsidR="00DB7BDC" w:rsidRDefault="00DB7BDC" w:rsidP="00712755">
      <w:pPr>
        <w:spacing w:before="92"/>
        <w:ind w:right="4234"/>
        <w:rPr>
          <w:rFonts w:ascii="Arial"/>
        </w:rPr>
      </w:pPr>
    </w:p>
    <w:p w:rsidR="00712755" w:rsidRDefault="008F2631" w:rsidP="00712755">
      <w:pPr>
        <w:pStyle w:val="Textoindependiente"/>
        <w:spacing w:before="2"/>
        <w:rPr>
          <w:rFonts w:ascii="Arial"/>
          <w:sz w:val="19"/>
        </w:rPr>
      </w:pPr>
      <w:r w:rsidRPr="008F2631">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Textoindependiente"/>
        <w:rPr>
          <w:rFonts w:ascii="Arial"/>
          <w:sz w:val="20"/>
        </w:rPr>
      </w:pPr>
    </w:p>
    <w:p w:rsidR="00712755" w:rsidRPr="00DB7BDC" w:rsidRDefault="00712755" w:rsidP="00DB7BDC">
      <w:pPr>
        <w:spacing w:before="39"/>
        <w:ind w:left="100"/>
        <w:rPr>
          <w:rFonts w:ascii="Minion Pro"/>
          <w:b/>
          <w:sz w:val="20"/>
        </w:rPr>
        <w:sectPr w:rsidR="00712755" w:rsidRPr="00DB7BDC">
          <w:type w:val="continuous"/>
          <w:pgSz w:w="11910" w:h="16840"/>
          <w:pgMar w:top="1740" w:right="600" w:bottom="840" w:left="620" w:header="720" w:footer="720" w:gutter="0"/>
          <w:cols w:space="720"/>
        </w:sectPr>
      </w:pPr>
      <w:r>
        <w:rPr>
          <w:rFonts w:ascii="Minion Pro"/>
          <w:b/>
          <w:sz w:val="20"/>
        </w:rPr>
        <w:t>Notes/Comments:</w:t>
      </w:r>
    </w:p>
    <w:p w:rsidR="004963B9" w:rsidRDefault="004963B9">
      <w:bookmarkStart w:id="0" w:name="_GoBack"/>
      <w:bookmarkEnd w:id="0"/>
    </w:p>
    <w:sectPr w:rsidR="004963B9" w:rsidSect="004A08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5A884CB8"/>
    <w:multiLevelType w:val="hybridMultilevel"/>
    <w:tmpl w:val="EDA0A3D6"/>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compat/>
  <w:rsids>
    <w:rsidRoot w:val="00712755"/>
    <w:rsid w:val="00064B31"/>
    <w:rsid w:val="001F7205"/>
    <w:rsid w:val="002E4506"/>
    <w:rsid w:val="003D03CB"/>
    <w:rsid w:val="00464C1D"/>
    <w:rsid w:val="004963B9"/>
    <w:rsid w:val="004A08CF"/>
    <w:rsid w:val="006D7D01"/>
    <w:rsid w:val="00712755"/>
    <w:rsid w:val="008E6135"/>
    <w:rsid w:val="008F2631"/>
    <w:rsid w:val="00940FE4"/>
    <w:rsid w:val="00A35FF7"/>
    <w:rsid w:val="00BA2A9D"/>
    <w:rsid w:val="00DB7BDC"/>
    <w:rsid w:val="00E068DA"/>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unhideWhenUsed/>
    <w:qFormat/>
    <w:rsid w:val="007127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12755"/>
    <w:rPr>
      <w:rFonts w:ascii="Minion Pro" w:eastAsia="Minion Pro" w:hAnsi="Minion Pro" w:cs="Minion Pro"/>
      <w:b/>
      <w:bCs/>
      <w:sz w:val="36"/>
      <w:szCs w:val="36"/>
    </w:rPr>
  </w:style>
  <w:style w:type="character" w:customStyle="1" w:styleId="Ttulo3Car">
    <w:name w:val="Título 3 Car"/>
    <w:basedOn w:val="Fuentedeprrafopredeter"/>
    <w:link w:val="Ttulo3"/>
    <w:uiPriority w:val="1"/>
    <w:rsid w:val="00712755"/>
    <w:rPr>
      <w:rFonts w:ascii="Arial" w:eastAsia="Arial" w:hAnsi="Arial" w:cs="Arial"/>
      <w:b/>
      <w:bCs/>
      <w:sz w:val="20"/>
      <w:szCs w:val="20"/>
    </w:rPr>
  </w:style>
  <w:style w:type="character" w:styleId="Hipervnculo">
    <w:name w:val="Hyperlink"/>
    <w:basedOn w:val="Fuentedeprrafopredeter"/>
    <w:uiPriority w:val="99"/>
    <w:semiHidden/>
    <w:unhideWhenUsed/>
    <w:rsid w:val="00712755"/>
    <w:rPr>
      <w:color w:val="0000FF" w:themeColor="hyperlink"/>
      <w:u w:val="single"/>
    </w:rPr>
  </w:style>
  <w:style w:type="paragraph" w:styleId="Textoindependiente">
    <w:name w:val="Body Text"/>
    <w:basedOn w:val="Normal"/>
    <w:link w:val="TextoindependienteCar"/>
    <w:uiPriority w:val="1"/>
    <w:semiHidden/>
    <w:unhideWhenUsed/>
    <w:qFormat/>
    <w:rsid w:val="00712755"/>
    <w:rPr>
      <w:sz w:val="18"/>
      <w:szCs w:val="18"/>
    </w:rPr>
  </w:style>
  <w:style w:type="character" w:customStyle="1" w:styleId="TextoindependienteCar">
    <w:name w:val="Texto independiente Car"/>
    <w:basedOn w:val="Fuentedeprrafopredeter"/>
    <w:link w:val="Textoindependiente"/>
    <w:uiPriority w:val="1"/>
    <w:semiHidden/>
    <w:rsid w:val="00712755"/>
    <w:rPr>
      <w:rFonts w:ascii="Tw Cen MT" w:eastAsia="Tw Cen MT" w:hAnsi="Tw Cen MT" w:cs="Tw Cen MT"/>
      <w:sz w:val="18"/>
      <w:szCs w:val="18"/>
    </w:rPr>
  </w:style>
  <w:style w:type="paragraph" w:styleId="Prrafodelista">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7127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12755"/>
    <w:rPr>
      <w:rFonts w:ascii="Tahoma" w:eastAsia="Tw Cen MT" w:hAnsi="Tahoma" w:cs="Tahoma"/>
      <w:sz w:val="16"/>
      <w:szCs w:val="16"/>
    </w:rPr>
  </w:style>
  <w:style w:type="table" w:styleId="Tablaconcuadrcula">
    <w:name w:val="Table Grid"/>
    <w:basedOn w:val="Tablanormal"/>
    <w:uiPriority w:val="59"/>
    <w:rsid w:val="00BA2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534676">
      <w:bodyDiv w:val="1"/>
      <w:marLeft w:val="0"/>
      <w:marRight w:val="0"/>
      <w:marTop w:val="0"/>
      <w:marBottom w:val="0"/>
      <w:divBdr>
        <w:top w:val="none" w:sz="0" w:space="0" w:color="auto"/>
        <w:left w:val="none" w:sz="0" w:space="0" w:color="auto"/>
        <w:bottom w:val="none" w:sz="0" w:space="0" w:color="auto"/>
        <w:right w:val="none" w:sz="0" w:space="0" w:color="auto"/>
      </w:divBdr>
    </w:div>
    <w:div w:id="866648644">
      <w:bodyDiv w:val="1"/>
      <w:marLeft w:val="0"/>
      <w:marRight w:val="0"/>
      <w:marTop w:val="0"/>
      <w:marBottom w:val="0"/>
      <w:divBdr>
        <w:top w:val="none" w:sz="0" w:space="0" w:color="auto"/>
        <w:left w:val="none" w:sz="0" w:space="0" w:color="auto"/>
        <w:bottom w:val="none" w:sz="0" w:space="0" w:color="auto"/>
        <w:right w:val="none" w:sz="0" w:space="0" w:color="auto"/>
      </w:divBdr>
    </w:div>
    <w:div w:id="1245919869">
      <w:bodyDiv w:val="1"/>
      <w:marLeft w:val="0"/>
      <w:marRight w:val="0"/>
      <w:marTop w:val="0"/>
      <w:marBottom w:val="0"/>
      <w:divBdr>
        <w:top w:val="none" w:sz="0" w:space="0" w:color="auto"/>
        <w:left w:val="none" w:sz="0" w:space="0" w:color="auto"/>
        <w:bottom w:val="none" w:sz="0" w:space="0" w:color="auto"/>
        <w:right w:val="none" w:sz="0" w:space="0" w:color="auto"/>
      </w:divBdr>
    </w:div>
    <w:div w:id="159254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716</Words>
  <Characters>3944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uniminuto</cp:lastModifiedBy>
  <cp:revision>3</cp:revision>
  <dcterms:created xsi:type="dcterms:W3CDTF">2017-01-12T16:30:00Z</dcterms:created>
  <dcterms:modified xsi:type="dcterms:W3CDTF">2017-01-12T16:36:00Z</dcterms:modified>
</cp:coreProperties>
</file>