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4F2" w:rsidRPr="006834F2" w:rsidRDefault="006834F2" w:rsidP="00A26A1D">
      <w:pPr>
        <w:spacing w:line="240" w:lineRule="auto"/>
        <w:jc w:val="center"/>
        <w:rPr>
          <w:rFonts w:ascii="Times New Roman" w:hAnsi="Times New Roman" w:cs="Times New Roman"/>
          <w:b/>
          <w:sz w:val="28"/>
          <w:szCs w:val="28"/>
        </w:rPr>
      </w:pPr>
      <w:r w:rsidRPr="006834F2">
        <w:rPr>
          <w:rFonts w:ascii="Times New Roman" w:hAnsi="Times New Roman" w:cs="Times New Roman"/>
          <w:b/>
          <w:sz w:val="28"/>
          <w:szCs w:val="28"/>
        </w:rPr>
        <w:t>ANALYSIS OF POLLUTION IN AGRICULTURAL LAND POTENTIAL USING ROCK MAGNETIC METHOD</w:t>
      </w:r>
    </w:p>
    <w:p w:rsidR="006834F2" w:rsidRPr="006834F2" w:rsidRDefault="006834F2" w:rsidP="00A26A1D">
      <w:pPr>
        <w:pStyle w:val="Default"/>
        <w:rPr>
          <w:b/>
          <w:sz w:val="28"/>
          <w:szCs w:val="28"/>
        </w:rPr>
      </w:pPr>
    </w:p>
    <w:p w:rsidR="006834F2" w:rsidRPr="006834F2" w:rsidRDefault="006834F2" w:rsidP="00A26A1D">
      <w:pPr>
        <w:pStyle w:val="Default"/>
        <w:jc w:val="center"/>
        <w:rPr>
          <w:b/>
          <w:sz w:val="28"/>
          <w:szCs w:val="28"/>
        </w:rPr>
      </w:pPr>
    </w:p>
    <w:p w:rsidR="006834F2" w:rsidRPr="006834F2" w:rsidRDefault="006834F2" w:rsidP="00A26A1D">
      <w:pPr>
        <w:spacing w:after="0" w:line="240" w:lineRule="auto"/>
        <w:jc w:val="center"/>
        <w:rPr>
          <w:rFonts w:ascii="Times New Roman" w:hAnsi="Times New Roman" w:cs="Times New Roman"/>
          <w:position w:val="10"/>
        </w:rPr>
      </w:pPr>
      <w:r w:rsidRPr="006834F2">
        <w:rPr>
          <w:rFonts w:ascii="Times New Roman" w:hAnsi="Times New Roman" w:cs="Times New Roman"/>
        </w:rPr>
        <w:t xml:space="preserve">Adinda Syifa Azhari </w:t>
      </w:r>
    </w:p>
    <w:p w:rsidR="006834F2" w:rsidRPr="006834F2" w:rsidRDefault="006834F2" w:rsidP="00A26A1D">
      <w:pPr>
        <w:spacing w:line="240" w:lineRule="auto"/>
        <w:jc w:val="center"/>
        <w:rPr>
          <w:rFonts w:ascii="Times New Roman" w:hAnsi="Times New Roman" w:cs="Times New Roman"/>
          <w:i/>
          <w:w w:val="105"/>
        </w:rPr>
      </w:pPr>
      <w:r w:rsidRPr="006834F2">
        <w:rPr>
          <w:rFonts w:ascii="Times New Roman" w:hAnsi="Times New Roman" w:cs="Times New Roman"/>
          <w:i/>
        </w:rPr>
        <w:t>Geophysics Dept., FMIPA  Universitas Padjadjaran, KM 21 Jatinangor Sumedang, Indonesia</w:t>
      </w:r>
    </w:p>
    <w:p w:rsidR="006834F2" w:rsidRPr="006834F2" w:rsidRDefault="006834F2" w:rsidP="00A26A1D">
      <w:pPr>
        <w:spacing w:line="240" w:lineRule="auto"/>
        <w:jc w:val="center"/>
        <w:rPr>
          <w:rFonts w:ascii="Times New Roman" w:hAnsi="Times New Roman" w:cs="Times New Roman"/>
          <w:i/>
          <w:w w:val="105"/>
        </w:rPr>
      </w:pPr>
      <w:r w:rsidRPr="006834F2">
        <w:rPr>
          <w:rFonts w:ascii="Times New Roman" w:hAnsi="Times New Roman" w:cs="Times New Roman"/>
          <w:i/>
          <w:w w:val="105"/>
        </w:rPr>
        <w:t xml:space="preserve">Email: </w:t>
      </w:r>
      <w:hyperlink r:id="rId4" w:history="1">
        <w:r w:rsidRPr="006834F2">
          <w:rPr>
            <w:rStyle w:val="Hyperlink"/>
            <w:rFonts w:ascii="Times New Roman" w:hAnsi="Times New Roman" w:cs="Times New Roman"/>
            <w:i/>
            <w:w w:val="105"/>
          </w:rPr>
          <w:t>syifaazhari07@gmail.com</w:t>
        </w:r>
      </w:hyperlink>
    </w:p>
    <w:p w:rsidR="006834F2" w:rsidRPr="006834F2" w:rsidRDefault="006834F2" w:rsidP="00A26A1D">
      <w:pPr>
        <w:pStyle w:val="Default"/>
        <w:rPr>
          <w:b/>
          <w:sz w:val="22"/>
          <w:szCs w:val="22"/>
        </w:rPr>
      </w:pPr>
    </w:p>
    <w:p w:rsidR="002D40F3" w:rsidRDefault="002D40F3" w:rsidP="00A26A1D">
      <w:pPr>
        <w:pStyle w:val="Default"/>
        <w:jc w:val="center"/>
        <w:rPr>
          <w:b/>
          <w:i/>
          <w:sz w:val="20"/>
          <w:szCs w:val="20"/>
        </w:rPr>
        <w:sectPr w:rsidR="002D40F3" w:rsidSect="00A26A1D">
          <w:pgSz w:w="11906" w:h="16838"/>
          <w:pgMar w:top="1009" w:right="936" w:bottom="1009" w:left="936" w:header="709" w:footer="709" w:gutter="0"/>
          <w:cols w:space="708"/>
          <w:docGrid w:linePitch="360"/>
        </w:sectPr>
      </w:pPr>
    </w:p>
    <w:p w:rsidR="006834F2" w:rsidRPr="002D40F3" w:rsidRDefault="006834F2" w:rsidP="00A26A1D">
      <w:pPr>
        <w:pStyle w:val="Default"/>
        <w:jc w:val="center"/>
        <w:rPr>
          <w:b/>
          <w:i/>
          <w:sz w:val="20"/>
          <w:szCs w:val="20"/>
        </w:rPr>
      </w:pPr>
      <w:r w:rsidRPr="002D40F3">
        <w:rPr>
          <w:b/>
          <w:i/>
          <w:sz w:val="20"/>
          <w:szCs w:val="20"/>
        </w:rPr>
        <w:lastRenderedPageBreak/>
        <w:t>ABSTRACT</w:t>
      </w:r>
    </w:p>
    <w:p w:rsidR="006834F2" w:rsidRPr="006834F2" w:rsidRDefault="006834F2" w:rsidP="00A26A1D">
      <w:pPr>
        <w:pStyle w:val="Default"/>
        <w:jc w:val="center"/>
        <w:rPr>
          <w:b/>
        </w:rPr>
      </w:pPr>
    </w:p>
    <w:p w:rsidR="002D40F3" w:rsidRDefault="006834F2" w:rsidP="00A26A1D">
      <w:pPr>
        <w:pStyle w:val="Default"/>
        <w:jc w:val="both"/>
        <w:rPr>
          <w:sz w:val="18"/>
          <w:szCs w:val="18"/>
        </w:rPr>
      </w:pPr>
      <w:r w:rsidRPr="002D40F3">
        <w:rPr>
          <w:sz w:val="18"/>
          <w:szCs w:val="18"/>
        </w:rPr>
        <w:t xml:space="preserve">Every industrial activities have the potential to make pollution in agricultural land, especially on the industry that focus on textile field, the waste contains poisonous material and it is dangerous for the environment. In general waste out of that factory is dumped directly into the river, but in the current study an object that is going to be conscientious is the land on farmland around a textile mill. </w:t>
      </w:r>
      <w:r w:rsidRPr="002D40F3">
        <w:rPr>
          <w:rStyle w:val="longtext"/>
          <w:sz w:val="18"/>
          <w:szCs w:val="18"/>
        </w:rPr>
        <w:t xml:space="preserve">Our research is to compare the value of PH, Total Dissolved Solid (TDS), Electrical Conductivity (EC),  </w:t>
      </w:r>
      <w:r w:rsidRPr="002D40F3">
        <w:rPr>
          <w:sz w:val="18"/>
          <w:szCs w:val="18"/>
        </w:rPr>
        <w:t>Susceptibility Low Frequency,  Susceptibility High Frequency and Frequency Dependent (FD)</w:t>
      </w:r>
      <w:r w:rsidRPr="002D40F3">
        <w:rPr>
          <w:rStyle w:val="longtext"/>
          <w:sz w:val="18"/>
          <w:szCs w:val="18"/>
        </w:rPr>
        <w:t xml:space="preserve">. </w:t>
      </w:r>
      <w:r w:rsidRPr="002D40F3">
        <w:rPr>
          <w:sz w:val="18"/>
          <w:szCs w:val="18"/>
        </w:rPr>
        <w:t xml:space="preserve">The research to analyze the characteristic of contaminated soil at the different places, there are the area which located closer by pollution source and the are which far from pollution source. After we’ve done the measurment, we got some datas, it is area </w:t>
      </w:r>
    </w:p>
    <w:p w:rsidR="002D40F3" w:rsidRDefault="002D40F3" w:rsidP="00A26A1D">
      <w:pPr>
        <w:pStyle w:val="Default"/>
        <w:jc w:val="both"/>
        <w:rPr>
          <w:sz w:val="18"/>
          <w:szCs w:val="18"/>
        </w:rPr>
      </w:pPr>
    </w:p>
    <w:p w:rsidR="002D40F3" w:rsidRDefault="002D40F3" w:rsidP="00A26A1D">
      <w:pPr>
        <w:pStyle w:val="Default"/>
        <w:jc w:val="both"/>
        <w:rPr>
          <w:sz w:val="18"/>
          <w:szCs w:val="18"/>
        </w:rPr>
      </w:pPr>
    </w:p>
    <w:p w:rsidR="002D40F3" w:rsidRDefault="002D40F3" w:rsidP="00A26A1D">
      <w:pPr>
        <w:pStyle w:val="Default"/>
        <w:jc w:val="both"/>
        <w:rPr>
          <w:sz w:val="18"/>
          <w:szCs w:val="18"/>
        </w:rPr>
      </w:pPr>
    </w:p>
    <w:p w:rsidR="002D40F3" w:rsidRDefault="002D40F3" w:rsidP="00A26A1D">
      <w:pPr>
        <w:pStyle w:val="Default"/>
        <w:jc w:val="both"/>
        <w:rPr>
          <w:sz w:val="18"/>
          <w:szCs w:val="18"/>
        </w:rPr>
      </w:pPr>
    </w:p>
    <w:p w:rsidR="002D40F3" w:rsidRDefault="002D40F3" w:rsidP="00A26A1D">
      <w:pPr>
        <w:pStyle w:val="Default"/>
        <w:jc w:val="both"/>
        <w:rPr>
          <w:sz w:val="18"/>
          <w:szCs w:val="18"/>
        </w:rPr>
      </w:pPr>
    </w:p>
    <w:p w:rsidR="006834F2" w:rsidRPr="002D40F3" w:rsidRDefault="006834F2" w:rsidP="00A26A1D">
      <w:pPr>
        <w:pStyle w:val="Default"/>
        <w:jc w:val="both"/>
        <w:rPr>
          <w:sz w:val="18"/>
          <w:szCs w:val="18"/>
        </w:rPr>
      </w:pPr>
      <w:r w:rsidRPr="002D40F3">
        <w:rPr>
          <w:sz w:val="18"/>
          <w:szCs w:val="18"/>
        </w:rPr>
        <w:t>closer by pollution source,  PH=7,8, TDS= 0,161 - 0,313 ppm, EC = 0,34 - 0,627 μs/m, Suseptibility Low Frequency = 74,9 - 135,7, Susceptibility High Frequency = 73,1 - 134,8, FD = 0,66 – 2,4 %. Located far from polution source PH = 7,1, TDS = 0,06 - 0,206 ppm,EC= 0,127 - 0,419 μs/m, Susceptibility Low Frequency = 227,3 – 423,Suseptibility High Frequency = 219,9 - 407,1, FD = 3,26 – 3,76 %. Spesification in located closer by pollution source are PH, Total Dissolved Solid (TDS), Electrical Conductivity (EC) bigger and Suseptibility Low Frequency, Suseptibility High Frequency and Frequency Dependent (FD) smaller, it means the soil is alkali with big grain and has high salt consentration.</w:t>
      </w:r>
    </w:p>
    <w:p w:rsidR="006834F2" w:rsidRDefault="006834F2" w:rsidP="00A26A1D">
      <w:pPr>
        <w:pStyle w:val="Default"/>
        <w:jc w:val="both"/>
      </w:pPr>
    </w:p>
    <w:p w:rsidR="006834F2" w:rsidRPr="002D40F3" w:rsidRDefault="006834F2" w:rsidP="00A26A1D">
      <w:pPr>
        <w:pStyle w:val="Default"/>
        <w:jc w:val="both"/>
        <w:rPr>
          <w:sz w:val="18"/>
          <w:szCs w:val="18"/>
        </w:rPr>
      </w:pPr>
      <w:r w:rsidRPr="002D40F3">
        <w:rPr>
          <w:b/>
          <w:i/>
          <w:sz w:val="20"/>
          <w:szCs w:val="20"/>
        </w:rPr>
        <w:t>Keywords</w:t>
      </w:r>
      <w:r w:rsidRPr="006834F2">
        <w:t xml:space="preserve"> : </w:t>
      </w:r>
      <w:r w:rsidRPr="002D40F3">
        <w:rPr>
          <w:sz w:val="18"/>
          <w:szCs w:val="18"/>
        </w:rPr>
        <w:t>Electrical Conductivity, Pollution, Susceptibility, Total Dissolved Solid</w:t>
      </w:r>
    </w:p>
    <w:p w:rsidR="002D40F3" w:rsidRDefault="002D40F3" w:rsidP="00A26A1D">
      <w:pPr>
        <w:pStyle w:val="Default"/>
        <w:jc w:val="both"/>
        <w:sectPr w:rsidR="002D40F3" w:rsidSect="002D40F3">
          <w:type w:val="continuous"/>
          <w:pgSz w:w="11906" w:h="16838"/>
          <w:pgMar w:top="1009" w:right="936" w:bottom="1009" w:left="936" w:header="709" w:footer="709" w:gutter="0"/>
          <w:cols w:num="2" w:space="708"/>
          <w:docGrid w:linePitch="360"/>
        </w:sectPr>
      </w:pPr>
    </w:p>
    <w:p w:rsidR="00995149" w:rsidRDefault="00995149" w:rsidP="00995149">
      <w:pPr>
        <w:pStyle w:val="Default"/>
        <w:jc w:val="both"/>
      </w:pPr>
    </w:p>
    <w:p w:rsidR="00995149" w:rsidRDefault="00995149" w:rsidP="00995149">
      <w:pPr>
        <w:pStyle w:val="Default"/>
        <w:jc w:val="both"/>
      </w:pPr>
    </w:p>
    <w:p w:rsidR="00995149" w:rsidRDefault="00995149" w:rsidP="00995149">
      <w:pPr>
        <w:pStyle w:val="Default"/>
        <w:jc w:val="both"/>
      </w:pPr>
      <w:r w:rsidRPr="00995149">
        <w:drawing>
          <wp:inline distT="0" distB="0" distL="0" distR="0">
            <wp:extent cx="1114425" cy="1755822"/>
            <wp:effectExtent l="19050" t="0" r="9525" b="0"/>
            <wp:docPr id="3" name="Picture 1" descr="D:\dinda\menuju gerbang SKRIPSI\UNNES\SIAP KIRIM\adinda _UNPAD_IDENTIFIKASI TANAH PERTANIAN DI WILAYAH BANDUNG MENGGUNAKAN METODE KEMAGNETAN BATUAN\FOTO_ADINDA SYIFA AZHA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inda\menuju gerbang SKRIPSI\UNNES\SIAP KIRIM\adinda _UNPAD_IDENTIFIKASI TANAH PERTANIAN DI WILAYAH BANDUNG MENGGUNAKAN METODE KEMAGNETAN BATUAN\FOTO_ADINDA SYIFA AZHARI.png"/>
                    <pic:cNvPicPr>
                      <a:picLocks noChangeAspect="1" noChangeArrowheads="1"/>
                    </pic:cNvPicPr>
                  </pic:nvPicPr>
                  <pic:blipFill>
                    <a:blip r:embed="rId5" cstate="print"/>
                    <a:srcRect b="11336"/>
                    <a:stretch>
                      <a:fillRect/>
                    </a:stretch>
                  </pic:blipFill>
                  <pic:spPr bwMode="auto">
                    <a:xfrm>
                      <a:off x="0" y="0"/>
                      <a:ext cx="1114398" cy="1755780"/>
                    </a:xfrm>
                    <a:prstGeom prst="rect">
                      <a:avLst/>
                    </a:prstGeom>
                    <a:noFill/>
                    <a:ln w="9525">
                      <a:noFill/>
                      <a:miter lim="800000"/>
                      <a:headEnd/>
                      <a:tailEnd/>
                    </a:ln>
                  </pic:spPr>
                </pic:pic>
              </a:graphicData>
            </a:graphic>
          </wp:inline>
        </w:drawing>
      </w:r>
      <w:r>
        <w:t xml:space="preserve"> Biography</w:t>
      </w:r>
    </w:p>
    <w:p w:rsidR="00BE5668" w:rsidRDefault="00995149" w:rsidP="00995149">
      <w:pPr>
        <w:pStyle w:val="Default"/>
        <w:jc w:val="both"/>
      </w:pPr>
      <w:r>
        <w:t>A</w:t>
      </w:r>
      <w:proofErr w:type="spellStart"/>
      <w:r>
        <w:rPr>
          <w:lang/>
        </w:rPr>
        <w:t>dinda</w:t>
      </w:r>
      <w:proofErr w:type="spellEnd"/>
      <w:r>
        <w:t xml:space="preserve"> Syifa Azhari</w:t>
      </w:r>
      <w:r>
        <w:rPr>
          <w:lang/>
        </w:rPr>
        <w:t xml:space="preserve"> is a geophysics student who was studying at the levels s1, </w:t>
      </w:r>
      <w:proofErr w:type="spellStart"/>
      <w:r>
        <w:rPr>
          <w:lang/>
        </w:rPr>
        <w:t>adinda</w:t>
      </w:r>
      <w:proofErr w:type="spellEnd"/>
      <w:r>
        <w:rPr>
          <w:lang/>
        </w:rPr>
        <w:t xml:space="preserve"> interested in research concerning the study of the environment because the environment is very beneficial to the surrounding communities. </w:t>
      </w:r>
      <w:proofErr w:type="gramStart"/>
      <w:r>
        <w:rPr>
          <w:lang/>
        </w:rPr>
        <w:t>the</w:t>
      </w:r>
      <w:proofErr w:type="gramEnd"/>
      <w:r>
        <w:rPr>
          <w:lang/>
        </w:rPr>
        <w:t xml:space="preserve"> study of the environment, especially for agricultural land will be beneficial to farmers and plantations, from the study of these can provide information on the type of minerals in the soil and can demonstrate a good ground for the planted vegetation and agricultural land.</w:t>
      </w:r>
    </w:p>
    <w:p w:rsidR="00995149" w:rsidRPr="00995149" w:rsidRDefault="00995149" w:rsidP="00995149">
      <w:pPr>
        <w:pStyle w:val="Default"/>
        <w:jc w:val="center"/>
      </w:pPr>
      <w:r>
        <w:t xml:space="preserve">Email : </w:t>
      </w:r>
      <w:hyperlink r:id="rId6" w:history="1">
        <w:r w:rsidRPr="00357032">
          <w:rPr>
            <w:rStyle w:val="Hyperlink"/>
          </w:rPr>
          <w:t>syifaazhari07@gmail.com</w:t>
        </w:r>
      </w:hyperlink>
      <w:r>
        <w:t xml:space="preserve"> contact:085794579191</w:t>
      </w:r>
    </w:p>
    <w:sectPr w:rsidR="00995149" w:rsidRPr="00995149" w:rsidSect="002D40F3">
      <w:type w:val="continuous"/>
      <w:pgSz w:w="11906" w:h="16838"/>
      <w:pgMar w:top="1009" w:right="936" w:bottom="1009" w:left="93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834F2"/>
    <w:rsid w:val="00115631"/>
    <w:rsid w:val="002D40F3"/>
    <w:rsid w:val="00315135"/>
    <w:rsid w:val="00456844"/>
    <w:rsid w:val="006834F2"/>
    <w:rsid w:val="00995149"/>
    <w:rsid w:val="00A26A1D"/>
    <w:rsid w:val="00B17B52"/>
    <w:rsid w:val="00BE5668"/>
    <w:rsid w:val="00CF6523"/>
    <w:rsid w:val="00D66EEE"/>
    <w:rsid w:val="00D920E1"/>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4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834F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6834F2"/>
    <w:rPr>
      <w:color w:val="0000FF" w:themeColor="hyperlink"/>
      <w:u w:val="single"/>
    </w:rPr>
  </w:style>
  <w:style w:type="character" w:customStyle="1" w:styleId="longtext">
    <w:name w:val="long_text"/>
    <w:basedOn w:val="DefaultParagraphFont"/>
    <w:rsid w:val="006834F2"/>
  </w:style>
  <w:style w:type="paragraph" w:styleId="BalloonText">
    <w:name w:val="Balloon Text"/>
    <w:basedOn w:val="Normal"/>
    <w:link w:val="BalloonTextChar"/>
    <w:uiPriority w:val="99"/>
    <w:semiHidden/>
    <w:unhideWhenUsed/>
    <w:rsid w:val="009951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14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yifaazhari07@gmail.com" TargetMode="External"/><Relationship Id="rId5" Type="http://schemas.openxmlformats.org/officeDocument/2006/relationships/image" Target="media/image1.png"/><Relationship Id="rId4" Type="http://schemas.openxmlformats.org/officeDocument/2006/relationships/hyperlink" Target="mailto:syifaazhari0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379</Words>
  <Characters>2164</Characters>
  <Application>Microsoft Office Word</Application>
  <DocSecurity>0</DocSecurity>
  <Lines>18</Lines>
  <Paragraphs>5</Paragraphs>
  <ScaleCrop>false</ScaleCrop>
  <Company/>
  <LinksUpToDate>false</LinksUpToDate>
  <CharactersWithSpaces>2538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5</cp:revision>
  <dcterms:created xsi:type="dcterms:W3CDTF">2016-09-14T15:14:00Z</dcterms:created>
  <dcterms:modified xsi:type="dcterms:W3CDTF">2016-09-15T11:38:00Z</dcterms:modified>
</cp:coreProperties>
</file>