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821" w:rsidRDefault="00FA2821" w:rsidP="00FA2821">
      <w:pPr>
        <w:pStyle w:val="NormalWeb"/>
        <w:spacing w:line="360" w:lineRule="auto"/>
        <w:rPr>
          <w:lang w:val="en-GB"/>
        </w:rPr>
      </w:pPr>
      <w:r>
        <w:rPr>
          <w:b/>
          <w:bCs/>
          <w:lang w:val="en-GB"/>
        </w:rPr>
        <w:t xml:space="preserve">Effect of Weed Control Methods on the Performance of Upland Rice </w:t>
      </w:r>
      <w:r w:rsidRPr="00D303FB">
        <w:rPr>
          <w:b/>
          <w:lang w:val="en-GB"/>
        </w:rPr>
        <w:t xml:space="preserve">at </w:t>
      </w:r>
      <w:proofErr w:type="spellStart"/>
      <w:r w:rsidRPr="00D303FB">
        <w:rPr>
          <w:b/>
        </w:rPr>
        <w:t>Kafanchan</w:t>
      </w:r>
      <w:proofErr w:type="spellEnd"/>
      <w:r w:rsidRPr="00D303FB">
        <w:rPr>
          <w:b/>
        </w:rPr>
        <w:t>, Kaduna State</w:t>
      </w:r>
      <w:r>
        <w:rPr>
          <w:b/>
        </w:rPr>
        <w:t>, Nigeria</w:t>
      </w:r>
    </w:p>
    <w:p w:rsidR="007454EA" w:rsidRDefault="007454EA" w:rsidP="007454EA">
      <w:pPr>
        <w:pStyle w:val="NormalWeb"/>
        <w:rPr>
          <w:lang w:val="en-GB"/>
        </w:rPr>
      </w:pPr>
      <w:r>
        <w:rPr>
          <w:b/>
          <w:bCs/>
          <w:i/>
          <w:iCs/>
          <w:u w:val="single"/>
          <w:lang w:val="en-GB"/>
        </w:rPr>
        <w:t xml:space="preserve">Ibrahim A. </w:t>
      </w:r>
      <w:proofErr w:type="spellStart"/>
      <w:r>
        <w:rPr>
          <w:b/>
          <w:bCs/>
          <w:i/>
          <w:iCs/>
          <w:u w:val="single"/>
          <w:lang w:val="en-GB"/>
        </w:rPr>
        <w:t>Sodangi</w:t>
      </w:r>
      <w:proofErr w:type="spellEnd"/>
      <w:r>
        <w:rPr>
          <w:i/>
          <w:iCs/>
          <w:lang w:val="en-GB"/>
        </w:rPr>
        <w:t xml:space="preserve"> (Kaduna State University, </w:t>
      </w:r>
      <w:proofErr w:type="spellStart"/>
      <w:r>
        <w:rPr>
          <w:i/>
          <w:iCs/>
          <w:lang w:val="en-GB"/>
        </w:rPr>
        <w:t>Kafanchan</w:t>
      </w:r>
      <w:proofErr w:type="spellEnd"/>
      <w:r>
        <w:rPr>
          <w:i/>
          <w:iCs/>
          <w:lang w:val="en-GB"/>
        </w:rPr>
        <w:t xml:space="preserve"> Campus, </w:t>
      </w:r>
      <w:proofErr w:type="spellStart"/>
      <w:r>
        <w:rPr>
          <w:i/>
          <w:iCs/>
          <w:lang w:val="en-GB"/>
        </w:rPr>
        <w:t>Kafanchan</w:t>
      </w:r>
      <w:proofErr w:type="spellEnd"/>
      <w:r>
        <w:rPr>
          <w:i/>
          <w:iCs/>
          <w:lang w:val="en-GB"/>
        </w:rPr>
        <w:t xml:space="preserve">, Nigeria), </w:t>
      </w:r>
      <w:bookmarkStart w:id="0" w:name="_GoBack"/>
      <w:bookmarkEnd w:id="0"/>
    </w:p>
    <w:p w:rsidR="007454EA" w:rsidRDefault="007454EA" w:rsidP="007454EA">
      <w:pPr>
        <w:jc w:val="both"/>
        <w:rPr>
          <w:lang w:val="en-GB"/>
        </w:rPr>
      </w:pPr>
      <w:r>
        <w:rPr>
          <w:lang w:val="en-GB"/>
        </w:rPr>
        <w:t xml:space="preserve">A field experiment was conducted in the wet season of 2015 to study the effect of some weed control methods on the performance of upland rice at </w:t>
      </w:r>
      <w:proofErr w:type="spellStart"/>
      <w:r>
        <w:rPr>
          <w:lang w:val="en-GB"/>
        </w:rPr>
        <w:t>Kafanchan</w:t>
      </w:r>
      <w:proofErr w:type="spellEnd"/>
      <w:r>
        <w:rPr>
          <w:lang w:val="en-GB"/>
        </w:rPr>
        <w:t xml:space="preserve">, Kaduna State, in the Southern Guinea </w:t>
      </w:r>
      <w:proofErr w:type="spellStart"/>
      <w:r>
        <w:rPr>
          <w:lang w:val="en-GB"/>
        </w:rPr>
        <w:t>Savanna</w:t>
      </w:r>
      <w:proofErr w:type="spellEnd"/>
      <w:r>
        <w:rPr>
          <w:lang w:val="en-GB"/>
        </w:rPr>
        <w:t xml:space="preserve"> of Nigeria. There were eight treatments as follows: 3.0 kg </w:t>
      </w:r>
      <w:proofErr w:type="spellStart"/>
      <w:r>
        <w:rPr>
          <w:lang w:val="en-GB"/>
        </w:rPr>
        <w:t>ai</w:t>
      </w:r>
      <w:proofErr w:type="spellEnd"/>
      <w:r>
        <w:rPr>
          <w:lang w:val="en-GB"/>
        </w:rPr>
        <w:t xml:space="preserve">/ha glyphosate followed by 3.0 kg </w:t>
      </w:r>
      <w:proofErr w:type="spellStart"/>
      <w:r>
        <w:rPr>
          <w:lang w:val="en-GB"/>
        </w:rPr>
        <w:t>ai</w:t>
      </w:r>
      <w:proofErr w:type="spellEnd"/>
      <w:r>
        <w:rPr>
          <w:lang w:val="en-GB"/>
        </w:rPr>
        <w:t xml:space="preserve">/ha </w:t>
      </w:r>
      <w:proofErr w:type="spellStart"/>
      <w:r>
        <w:rPr>
          <w:lang w:val="en-GB"/>
        </w:rPr>
        <w:t>propanil</w:t>
      </w:r>
      <w:proofErr w:type="spellEnd"/>
      <w:r>
        <w:rPr>
          <w:lang w:val="en-GB"/>
        </w:rPr>
        <w:t xml:space="preserve"> + 0.6 kg </w:t>
      </w:r>
      <w:proofErr w:type="spellStart"/>
      <w:r>
        <w:rPr>
          <w:lang w:val="en-GB"/>
        </w:rPr>
        <w:t>ai</w:t>
      </w:r>
      <w:proofErr w:type="spellEnd"/>
      <w:r>
        <w:rPr>
          <w:lang w:val="en-GB"/>
        </w:rPr>
        <w:t xml:space="preserve">/ha </w:t>
      </w:r>
      <w:proofErr w:type="spellStart"/>
      <w:r>
        <w:rPr>
          <w:lang w:val="en-GB"/>
        </w:rPr>
        <w:t>trichlopir</w:t>
      </w:r>
      <w:proofErr w:type="spellEnd"/>
      <w:r>
        <w:rPr>
          <w:lang w:val="en-GB"/>
        </w:rPr>
        <w:t xml:space="preserve">, 3.0 kg </w:t>
      </w:r>
      <w:proofErr w:type="spellStart"/>
      <w:r>
        <w:rPr>
          <w:lang w:val="en-GB"/>
        </w:rPr>
        <w:t>ai</w:t>
      </w:r>
      <w:proofErr w:type="spellEnd"/>
      <w:r>
        <w:rPr>
          <w:lang w:val="en-GB"/>
        </w:rPr>
        <w:t xml:space="preserve">/ha </w:t>
      </w:r>
      <w:proofErr w:type="spellStart"/>
      <w:r>
        <w:rPr>
          <w:lang w:val="en-GB"/>
        </w:rPr>
        <w:t>propanil</w:t>
      </w:r>
      <w:proofErr w:type="spellEnd"/>
      <w:r>
        <w:rPr>
          <w:lang w:val="en-GB"/>
        </w:rPr>
        <w:t xml:space="preserve"> + 1.6 kg </w:t>
      </w:r>
      <w:proofErr w:type="spellStart"/>
      <w:r>
        <w:rPr>
          <w:lang w:val="en-GB"/>
        </w:rPr>
        <w:t>ai</w:t>
      </w:r>
      <w:proofErr w:type="spellEnd"/>
      <w:r>
        <w:rPr>
          <w:lang w:val="en-GB"/>
        </w:rPr>
        <w:t xml:space="preserve">/ha 2,4-D at 3 weeks after sowing (WAS), 3.0 kg </w:t>
      </w:r>
      <w:proofErr w:type="spellStart"/>
      <w:r>
        <w:rPr>
          <w:lang w:val="en-GB"/>
        </w:rPr>
        <w:t>ai</w:t>
      </w:r>
      <w:proofErr w:type="spellEnd"/>
      <w:r>
        <w:rPr>
          <w:lang w:val="en-GB"/>
        </w:rPr>
        <w:t xml:space="preserve">/ha </w:t>
      </w:r>
      <w:proofErr w:type="spellStart"/>
      <w:r>
        <w:rPr>
          <w:lang w:val="en-GB"/>
        </w:rPr>
        <w:t>propanil</w:t>
      </w:r>
      <w:proofErr w:type="spellEnd"/>
      <w:r>
        <w:rPr>
          <w:lang w:val="en-GB"/>
        </w:rPr>
        <w:t xml:space="preserve"> + 1.6 kg </w:t>
      </w:r>
      <w:proofErr w:type="spellStart"/>
      <w:r>
        <w:rPr>
          <w:lang w:val="en-GB"/>
        </w:rPr>
        <w:t>ai</w:t>
      </w:r>
      <w:proofErr w:type="spellEnd"/>
      <w:r>
        <w:rPr>
          <w:lang w:val="en-GB"/>
        </w:rPr>
        <w:t xml:space="preserve">/ha 2,4-D at 3 and 6 WAS, 3.0 kg </w:t>
      </w:r>
      <w:proofErr w:type="spellStart"/>
      <w:r>
        <w:rPr>
          <w:lang w:val="en-GB"/>
        </w:rPr>
        <w:t>ai</w:t>
      </w:r>
      <w:proofErr w:type="spellEnd"/>
      <w:r>
        <w:rPr>
          <w:lang w:val="en-GB"/>
        </w:rPr>
        <w:t xml:space="preserve">/ha </w:t>
      </w:r>
      <w:proofErr w:type="spellStart"/>
      <w:r>
        <w:rPr>
          <w:lang w:val="en-GB"/>
        </w:rPr>
        <w:t>propanil</w:t>
      </w:r>
      <w:proofErr w:type="spellEnd"/>
      <w:r>
        <w:rPr>
          <w:lang w:val="en-GB"/>
        </w:rPr>
        <w:t xml:space="preserve"> + 0.6 kg </w:t>
      </w:r>
      <w:proofErr w:type="spellStart"/>
      <w:r>
        <w:rPr>
          <w:lang w:val="en-GB"/>
        </w:rPr>
        <w:t>ai</w:t>
      </w:r>
      <w:proofErr w:type="spellEnd"/>
      <w:r>
        <w:rPr>
          <w:lang w:val="en-GB"/>
        </w:rPr>
        <w:t xml:space="preserve">/ha </w:t>
      </w:r>
      <w:proofErr w:type="spellStart"/>
      <w:r>
        <w:rPr>
          <w:lang w:val="en-GB"/>
        </w:rPr>
        <w:t>trichlopir</w:t>
      </w:r>
      <w:proofErr w:type="spellEnd"/>
      <w:r>
        <w:rPr>
          <w:lang w:val="en-GB"/>
        </w:rPr>
        <w:t xml:space="preserve"> at 3 WAS,  3.0 kg </w:t>
      </w:r>
      <w:proofErr w:type="spellStart"/>
      <w:r>
        <w:rPr>
          <w:lang w:val="en-GB"/>
        </w:rPr>
        <w:t>ai</w:t>
      </w:r>
      <w:proofErr w:type="spellEnd"/>
      <w:r>
        <w:rPr>
          <w:lang w:val="en-GB"/>
        </w:rPr>
        <w:t xml:space="preserve">/ha </w:t>
      </w:r>
      <w:proofErr w:type="spellStart"/>
      <w:r>
        <w:rPr>
          <w:lang w:val="en-GB"/>
        </w:rPr>
        <w:t>propoanil</w:t>
      </w:r>
      <w:proofErr w:type="spellEnd"/>
      <w:r>
        <w:rPr>
          <w:lang w:val="en-GB"/>
        </w:rPr>
        <w:t xml:space="preserve"> + 0.6 kg </w:t>
      </w:r>
      <w:proofErr w:type="spellStart"/>
      <w:r>
        <w:rPr>
          <w:lang w:val="en-GB"/>
        </w:rPr>
        <w:t>ai</w:t>
      </w:r>
      <w:proofErr w:type="spellEnd"/>
      <w:r>
        <w:rPr>
          <w:lang w:val="en-GB"/>
        </w:rPr>
        <w:t xml:space="preserve">/ha </w:t>
      </w:r>
      <w:proofErr w:type="spellStart"/>
      <w:r>
        <w:rPr>
          <w:lang w:val="en-GB"/>
        </w:rPr>
        <w:t>trichlopir</w:t>
      </w:r>
      <w:proofErr w:type="spellEnd"/>
      <w:r>
        <w:rPr>
          <w:lang w:val="en-GB"/>
        </w:rPr>
        <w:t xml:space="preserve"> at 3 and 6 WAS, hoe weeding at 3 and 6 WAS, hoe weeding at 3, 6, and 9 WAS and a weedy check. The treatments were laid out in a randomized complete block design (RCBD) and replicated three times. </w:t>
      </w:r>
      <w:proofErr w:type="gramStart"/>
      <w:r>
        <w:rPr>
          <w:lang w:val="en-GB"/>
        </w:rPr>
        <w:t xml:space="preserve">Grasses (especially </w:t>
      </w:r>
      <w:proofErr w:type="spellStart"/>
      <w:r>
        <w:rPr>
          <w:bCs/>
          <w:i/>
          <w:iCs/>
        </w:rPr>
        <w:t>Cynodon</w:t>
      </w:r>
      <w:proofErr w:type="spellEnd"/>
      <w:r>
        <w:rPr>
          <w:bCs/>
          <w:i/>
          <w:iCs/>
        </w:rPr>
        <w:t xml:space="preserve"> </w:t>
      </w:r>
      <w:proofErr w:type="spellStart"/>
      <w:r>
        <w:rPr>
          <w:bCs/>
          <w:i/>
          <w:iCs/>
        </w:rPr>
        <w:t>dactylon</w:t>
      </w:r>
      <w:proofErr w:type="spellEnd"/>
      <w:r>
        <w:rPr>
          <w:bCs/>
          <w:i/>
          <w:iCs/>
        </w:rPr>
        <w:t xml:space="preserve"> </w:t>
      </w:r>
      <w:r>
        <w:rPr>
          <w:bCs/>
        </w:rPr>
        <w:t>(L.)</w:t>
      </w:r>
      <w:proofErr w:type="gramEnd"/>
      <w:r>
        <w:rPr>
          <w:bCs/>
        </w:rPr>
        <w:t xml:space="preserve"> </w:t>
      </w:r>
      <w:proofErr w:type="gramStart"/>
      <w:r>
        <w:rPr>
          <w:bCs/>
        </w:rPr>
        <w:t xml:space="preserve">Pers., </w:t>
      </w:r>
      <w:proofErr w:type="spellStart"/>
      <w:r>
        <w:rPr>
          <w:bCs/>
          <w:i/>
          <w:iCs/>
        </w:rPr>
        <w:t>Dactyloctenium</w:t>
      </w:r>
      <w:proofErr w:type="spellEnd"/>
      <w:r>
        <w:rPr>
          <w:bCs/>
          <w:i/>
          <w:iCs/>
        </w:rPr>
        <w:t xml:space="preserve"> </w:t>
      </w:r>
      <w:proofErr w:type="spellStart"/>
      <w:r>
        <w:rPr>
          <w:bCs/>
          <w:i/>
          <w:iCs/>
        </w:rPr>
        <w:t>aegyptium</w:t>
      </w:r>
      <w:proofErr w:type="spellEnd"/>
      <w:r>
        <w:rPr>
          <w:bCs/>
          <w:i/>
          <w:iCs/>
        </w:rPr>
        <w:t xml:space="preserve"> </w:t>
      </w:r>
      <w:r>
        <w:rPr>
          <w:bCs/>
        </w:rPr>
        <w:t>(L.)</w:t>
      </w:r>
      <w:proofErr w:type="gramEnd"/>
      <w:r>
        <w:rPr>
          <w:bCs/>
        </w:rPr>
        <w:t xml:space="preserve"> </w:t>
      </w:r>
      <w:proofErr w:type="spellStart"/>
      <w:proofErr w:type="gramStart"/>
      <w:r>
        <w:rPr>
          <w:bCs/>
        </w:rPr>
        <w:t>Willd</w:t>
      </w:r>
      <w:proofErr w:type="spellEnd"/>
      <w:r>
        <w:rPr>
          <w:bCs/>
        </w:rPr>
        <w:t>.,</w:t>
      </w:r>
      <w:proofErr w:type="gramEnd"/>
      <w:r>
        <w:rPr>
          <w:bCs/>
        </w:rPr>
        <w:t xml:space="preserve"> </w:t>
      </w:r>
      <w:proofErr w:type="spellStart"/>
      <w:r>
        <w:rPr>
          <w:bCs/>
          <w:i/>
          <w:iCs/>
        </w:rPr>
        <w:t>Digitaria</w:t>
      </w:r>
      <w:proofErr w:type="spellEnd"/>
      <w:r>
        <w:rPr>
          <w:bCs/>
          <w:i/>
          <w:iCs/>
        </w:rPr>
        <w:t xml:space="preserve"> </w:t>
      </w:r>
      <w:proofErr w:type="spellStart"/>
      <w:r>
        <w:rPr>
          <w:bCs/>
          <w:i/>
          <w:iCs/>
        </w:rPr>
        <w:t>ciliaris</w:t>
      </w:r>
      <w:proofErr w:type="spellEnd"/>
      <w:r>
        <w:rPr>
          <w:bCs/>
          <w:i/>
          <w:iCs/>
        </w:rPr>
        <w:t xml:space="preserve"> </w:t>
      </w:r>
      <w:r>
        <w:rPr>
          <w:bCs/>
        </w:rPr>
        <w:t xml:space="preserve">(Retz.) </w:t>
      </w:r>
      <w:proofErr w:type="spellStart"/>
      <w:proofErr w:type="gramStart"/>
      <w:r>
        <w:rPr>
          <w:bCs/>
        </w:rPr>
        <w:t>Koel</w:t>
      </w:r>
      <w:proofErr w:type="spellEnd"/>
      <w:r>
        <w:rPr>
          <w:bCs/>
        </w:rPr>
        <w:t>.,</w:t>
      </w:r>
      <w:proofErr w:type="gramEnd"/>
      <w:r>
        <w:rPr>
          <w:bCs/>
        </w:rPr>
        <w:t xml:space="preserve"> </w:t>
      </w:r>
      <w:proofErr w:type="spellStart"/>
      <w:r>
        <w:rPr>
          <w:bCs/>
          <w:i/>
          <w:iCs/>
        </w:rPr>
        <w:t>Echinochloa</w:t>
      </w:r>
      <w:proofErr w:type="spellEnd"/>
      <w:r>
        <w:rPr>
          <w:bCs/>
          <w:i/>
          <w:iCs/>
        </w:rPr>
        <w:t xml:space="preserve"> </w:t>
      </w:r>
      <w:proofErr w:type="spellStart"/>
      <w:r>
        <w:rPr>
          <w:bCs/>
          <w:i/>
          <w:iCs/>
        </w:rPr>
        <w:t>colona</w:t>
      </w:r>
      <w:proofErr w:type="spellEnd"/>
      <w:r>
        <w:rPr>
          <w:bCs/>
          <w:i/>
          <w:iCs/>
        </w:rPr>
        <w:t xml:space="preserve"> </w:t>
      </w:r>
      <w:r>
        <w:rPr>
          <w:bCs/>
        </w:rPr>
        <w:t xml:space="preserve">(L.) </w:t>
      </w:r>
      <w:proofErr w:type="gramStart"/>
      <w:r>
        <w:rPr>
          <w:bCs/>
        </w:rPr>
        <w:t xml:space="preserve">Link, </w:t>
      </w:r>
      <w:proofErr w:type="spellStart"/>
      <w:r>
        <w:rPr>
          <w:bCs/>
          <w:i/>
          <w:iCs/>
        </w:rPr>
        <w:t>Ischaemum</w:t>
      </w:r>
      <w:proofErr w:type="spellEnd"/>
      <w:r>
        <w:rPr>
          <w:bCs/>
          <w:i/>
          <w:iCs/>
        </w:rPr>
        <w:t xml:space="preserve"> </w:t>
      </w:r>
      <w:proofErr w:type="spellStart"/>
      <w:r>
        <w:rPr>
          <w:bCs/>
          <w:i/>
          <w:iCs/>
        </w:rPr>
        <w:t>rugosum</w:t>
      </w:r>
      <w:proofErr w:type="spellEnd"/>
      <w:r>
        <w:rPr>
          <w:bCs/>
          <w:i/>
          <w:iCs/>
        </w:rPr>
        <w:t xml:space="preserve"> </w:t>
      </w:r>
      <w:proofErr w:type="spellStart"/>
      <w:r>
        <w:rPr>
          <w:bCs/>
        </w:rPr>
        <w:t>Salisb</w:t>
      </w:r>
      <w:proofErr w:type="spellEnd"/>
      <w:r>
        <w:rPr>
          <w:bCs/>
        </w:rPr>
        <w:t>.</w:t>
      </w:r>
      <w:proofErr w:type="gramEnd"/>
      <w:r>
        <w:rPr>
          <w:bCs/>
        </w:rPr>
        <w:t xml:space="preserve"> </w:t>
      </w:r>
      <w:proofErr w:type="gramStart"/>
      <w:r>
        <w:rPr>
          <w:lang w:val="en-GB"/>
        </w:rPr>
        <w:t>and</w:t>
      </w:r>
      <w:proofErr w:type="gramEnd"/>
      <w:r>
        <w:rPr>
          <w:lang w:val="en-GB"/>
        </w:rPr>
        <w:t xml:space="preserve"> </w:t>
      </w:r>
      <w:proofErr w:type="spellStart"/>
      <w:r>
        <w:rPr>
          <w:bCs/>
          <w:i/>
          <w:iCs/>
        </w:rPr>
        <w:t>Panicum</w:t>
      </w:r>
      <w:proofErr w:type="spellEnd"/>
      <w:r>
        <w:rPr>
          <w:bCs/>
          <w:i/>
          <w:iCs/>
        </w:rPr>
        <w:t xml:space="preserve"> </w:t>
      </w:r>
      <w:proofErr w:type="spellStart"/>
      <w:r>
        <w:rPr>
          <w:bCs/>
          <w:i/>
          <w:iCs/>
        </w:rPr>
        <w:t>repens</w:t>
      </w:r>
      <w:proofErr w:type="spellEnd"/>
      <w:r>
        <w:rPr>
          <w:bCs/>
          <w:i/>
          <w:iCs/>
        </w:rPr>
        <w:t xml:space="preserve"> </w:t>
      </w:r>
      <w:r>
        <w:rPr>
          <w:bCs/>
        </w:rPr>
        <w:t xml:space="preserve">L.) </w:t>
      </w:r>
      <w:proofErr w:type="gramStart"/>
      <w:r>
        <w:rPr>
          <w:bCs/>
        </w:rPr>
        <w:t>constituted</w:t>
      </w:r>
      <w:proofErr w:type="gramEnd"/>
      <w:r>
        <w:rPr>
          <w:bCs/>
        </w:rPr>
        <w:t xml:space="preserve"> 73% of weed infest</w:t>
      </w:r>
      <w:proofErr w:type="spellStart"/>
      <w:r>
        <w:rPr>
          <w:lang w:val="en-GB"/>
        </w:rPr>
        <w:t>ation</w:t>
      </w:r>
      <w:proofErr w:type="spellEnd"/>
      <w:r>
        <w:rPr>
          <w:lang w:val="en-GB"/>
        </w:rPr>
        <w:t xml:space="preserve"> in the study area. </w:t>
      </w:r>
      <w:proofErr w:type="gramStart"/>
      <w:r>
        <w:rPr>
          <w:bCs/>
        </w:rPr>
        <w:t>Sedges (</w:t>
      </w:r>
      <w:proofErr w:type="spellStart"/>
      <w:r>
        <w:rPr>
          <w:bCs/>
          <w:i/>
          <w:iCs/>
        </w:rPr>
        <w:t>Fimbristylis</w:t>
      </w:r>
      <w:proofErr w:type="spellEnd"/>
      <w:r>
        <w:rPr>
          <w:bCs/>
          <w:i/>
          <w:iCs/>
        </w:rPr>
        <w:t xml:space="preserve"> </w:t>
      </w:r>
      <w:proofErr w:type="spellStart"/>
      <w:r>
        <w:rPr>
          <w:bCs/>
          <w:i/>
          <w:iCs/>
        </w:rPr>
        <w:t>miliacea</w:t>
      </w:r>
      <w:proofErr w:type="spellEnd"/>
      <w:r>
        <w:rPr>
          <w:bCs/>
          <w:i/>
          <w:iCs/>
        </w:rPr>
        <w:t xml:space="preserve"> </w:t>
      </w:r>
      <w:r>
        <w:rPr>
          <w:bCs/>
        </w:rPr>
        <w:t>(L.)</w:t>
      </w:r>
      <w:proofErr w:type="gramEnd"/>
      <w:r>
        <w:rPr>
          <w:bCs/>
        </w:rPr>
        <w:t xml:space="preserve"> </w:t>
      </w:r>
      <w:proofErr w:type="spellStart"/>
      <w:proofErr w:type="gramStart"/>
      <w:r>
        <w:rPr>
          <w:bCs/>
        </w:rPr>
        <w:t>Vahl</w:t>
      </w:r>
      <w:proofErr w:type="spellEnd"/>
      <w:r>
        <w:rPr>
          <w:bCs/>
        </w:rPr>
        <w:t xml:space="preserve">, </w:t>
      </w:r>
      <w:proofErr w:type="spellStart"/>
      <w:r>
        <w:rPr>
          <w:bCs/>
          <w:i/>
          <w:iCs/>
        </w:rPr>
        <w:t>Fimbristylis</w:t>
      </w:r>
      <w:proofErr w:type="spellEnd"/>
      <w:r>
        <w:rPr>
          <w:bCs/>
          <w:i/>
          <w:iCs/>
        </w:rPr>
        <w:t xml:space="preserve"> </w:t>
      </w:r>
      <w:proofErr w:type="spellStart"/>
      <w:r>
        <w:rPr>
          <w:bCs/>
          <w:i/>
          <w:iCs/>
        </w:rPr>
        <w:t>dichotoma</w:t>
      </w:r>
      <w:proofErr w:type="spellEnd"/>
      <w:r>
        <w:rPr>
          <w:bCs/>
          <w:i/>
          <w:iCs/>
        </w:rPr>
        <w:t xml:space="preserve"> </w:t>
      </w:r>
      <w:r>
        <w:rPr>
          <w:bCs/>
        </w:rPr>
        <w:t>(L.)</w:t>
      </w:r>
      <w:proofErr w:type="gramEnd"/>
      <w:r>
        <w:rPr>
          <w:bCs/>
        </w:rPr>
        <w:t xml:space="preserve"> </w:t>
      </w:r>
      <w:proofErr w:type="spellStart"/>
      <w:proofErr w:type="gramStart"/>
      <w:r>
        <w:rPr>
          <w:bCs/>
        </w:rPr>
        <w:t>Vahl</w:t>
      </w:r>
      <w:proofErr w:type="spellEnd"/>
      <w:r>
        <w:rPr>
          <w:bCs/>
        </w:rPr>
        <w:t xml:space="preserve">, </w:t>
      </w:r>
      <w:proofErr w:type="spellStart"/>
      <w:r>
        <w:rPr>
          <w:bCs/>
          <w:i/>
          <w:iCs/>
        </w:rPr>
        <w:t>Cyperus</w:t>
      </w:r>
      <w:proofErr w:type="spellEnd"/>
      <w:r>
        <w:rPr>
          <w:bCs/>
          <w:i/>
          <w:iCs/>
        </w:rPr>
        <w:t xml:space="preserve"> </w:t>
      </w:r>
      <w:proofErr w:type="spellStart"/>
      <w:r>
        <w:rPr>
          <w:bCs/>
          <w:i/>
          <w:iCs/>
        </w:rPr>
        <w:t>rotundus</w:t>
      </w:r>
      <w:proofErr w:type="spellEnd"/>
      <w:r>
        <w:rPr>
          <w:bCs/>
          <w:i/>
          <w:iCs/>
        </w:rPr>
        <w:t xml:space="preserve"> </w:t>
      </w:r>
      <w:r>
        <w:rPr>
          <w:bCs/>
        </w:rPr>
        <w:t xml:space="preserve">L. </w:t>
      </w:r>
      <w:r>
        <w:rPr>
          <w:lang w:val="en-GB"/>
        </w:rPr>
        <w:t xml:space="preserve">and </w:t>
      </w:r>
      <w:proofErr w:type="spellStart"/>
      <w:r>
        <w:rPr>
          <w:bCs/>
          <w:i/>
          <w:iCs/>
        </w:rPr>
        <w:t>Cyperus</w:t>
      </w:r>
      <w:proofErr w:type="spellEnd"/>
      <w:r>
        <w:rPr>
          <w:bCs/>
          <w:i/>
          <w:iCs/>
        </w:rPr>
        <w:t xml:space="preserve"> </w:t>
      </w:r>
      <w:proofErr w:type="spellStart"/>
      <w:r>
        <w:rPr>
          <w:bCs/>
          <w:i/>
          <w:iCs/>
        </w:rPr>
        <w:t>iria</w:t>
      </w:r>
      <w:proofErr w:type="spellEnd"/>
      <w:r>
        <w:rPr>
          <w:bCs/>
          <w:i/>
          <w:iCs/>
        </w:rPr>
        <w:t xml:space="preserve"> </w:t>
      </w:r>
      <w:r>
        <w:rPr>
          <w:bCs/>
        </w:rPr>
        <w:t>L.)</w:t>
      </w:r>
      <w:proofErr w:type="gramEnd"/>
      <w:r>
        <w:rPr>
          <w:bCs/>
        </w:rPr>
        <w:t xml:space="preserve"> </w:t>
      </w:r>
      <w:proofErr w:type="gramStart"/>
      <w:r>
        <w:rPr>
          <w:bCs/>
        </w:rPr>
        <w:t>constituted</w:t>
      </w:r>
      <w:proofErr w:type="gramEnd"/>
      <w:r>
        <w:rPr>
          <w:bCs/>
        </w:rPr>
        <w:t xml:space="preserve"> 18% while the bro</w:t>
      </w:r>
      <w:r>
        <w:rPr>
          <w:lang w:val="en-GB"/>
        </w:rPr>
        <w:t xml:space="preserve">ad leaves </w:t>
      </w:r>
      <w:proofErr w:type="spellStart"/>
      <w:r>
        <w:rPr>
          <w:bCs/>
          <w:i/>
          <w:iCs/>
        </w:rPr>
        <w:t>Polygonum</w:t>
      </w:r>
      <w:proofErr w:type="spellEnd"/>
      <w:r>
        <w:rPr>
          <w:bCs/>
          <w:i/>
          <w:iCs/>
        </w:rPr>
        <w:t xml:space="preserve"> </w:t>
      </w:r>
      <w:proofErr w:type="spellStart"/>
      <w:r>
        <w:rPr>
          <w:bCs/>
          <w:i/>
          <w:iCs/>
        </w:rPr>
        <w:t>hydropiper</w:t>
      </w:r>
      <w:proofErr w:type="spellEnd"/>
      <w:r>
        <w:rPr>
          <w:bCs/>
          <w:i/>
          <w:iCs/>
        </w:rPr>
        <w:t xml:space="preserve"> </w:t>
      </w:r>
      <w:r>
        <w:rPr>
          <w:bCs/>
        </w:rPr>
        <w:t xml:space="preserve">L. </w:t>
      </w:r>
      <w:r>
        <w:rPr>
          <w:lang w:val="en-GB"/>
        </w:rPr>
        <w:t xml:space="preserve">and </w:t>
      </w:r>
      <w:proofErr w:type="spellStart"/>
      <w:r>
        <w:rPr>
          <w:bCs/>
          <w:i/>
          <w:iCs/>
        </w:rPr>
        <w:t>Alternanthera</w:t>
      </w:r>
      <w:proofErr w:type="spellEnd"/>
      <w:r>
        <w:rPr>
          <w:bCs/>
          <w:i/>
          <w:iCs/>
        </w:rPr>
        <w:t xml:space="preserve"> </w:t>
      </w:r>
      <w:proofErr w:type="spellStart"/>
      <w:r>
        <w:rPr>
          <w:bCs/>
          <w:i/>
          <w:iCs/>
        </w:rPr>
        <w:t>sessilis</w:t>
      </w:r>
      <w:proofErr w:type="spellEnd"/>
      <w:r>
        <w:rPr>
          <w:bCs/>
          <w:i/>
          <w:iCs/>
        </w:rPr>
        <w:t xml:space="preserve"> </w:t>
      </w:r>
      <w:r>
        <w:rPr>
          <w:bCs/>
        </w:rPr>
        <w:t xml:space="preserve">(L.) R. Br. ex DC. </w:t>
      </w:r>
      <w:proofErr w:type="gramStart"/>
      <w:r>
        <w:rPr>
          <w:lang w:val="en-GB"/>
        </w:rPr>
        <w:t>constituted</w:t>
      </w:r>
      <w:proofErr w:type="gramEnd"/>
      <w:r>
        <w:rPr>
          <w:lang w:val="en-GB"/>
        </w:rPr>
        <w:t xml:space="preserve"> 9% of weed infestation.</w:t>
      </w:r>
      <w:r>
        <w:rPr>
          <w:bCs/>
          <w:lang w:val="en-GB"/>
        </w:rPr>
        <w:t xml:space="preserve"> </w:t>
      </w:r>
      <w:r>
        <w:rPr>
          <w:lang w:val="en-GB"/>
        </w:rPr>
        <w:t>All the herbicides were similar in their effects on the grain yield and were comparable with the hoe weeding treatments and significantly higher than the weedy check. There is, however, the need for gross margin and cost-benefit analysis to determine the profitability of each of the weed control treatments.</w:t>
      </w:r>
    </w:p>
    <w:p w:rsidR="007454EA" w:rsidRDefault="007454EA" w:rsidP="007454EA">
      <w:pPr>
        <w:jc w:val="both"/>
        <w:rPr>
          <w:rFonts w:eastAsia="Times New Roman"/>
          <w:lang w:val="en-GB"/>
        </w:rPr>
      </w:pPr>
      <w:r>
        <w:rPr>
          <w:rFonts w:eastAsia="Times New Roman"/>
          <w:b/>
          <w:bCs/>
          <w:lang w:val="en-GB"/>
        </w:rPr>
        <w:t>Keywords:</w:t>
      </w:r>
      <w:r>
        <w:rPr>
          <w:rFonts w:eastAsia="Times New Roman"/>
          <w:lang w:val="en-GB"/>
        </w:rPr>
        <w:t xml:space="preserve"> Weeds, Control, Performance, Herbicides, Rice</w:t>
      </w:r>
    </w:p>
    <w:p w:rsidR="00E80554" w:rsidRDefault="00E80554"/>
    <w:sectPr w:rsidR="00E80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EA"/>
    <w:rsid w:val="007067D1"/>
    <w:rsid w:val="007454EA"/>
    <w:rsid w:val="00E80554"/>
    <w:rsid w:val="00FA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E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54EA"/>
    <w:rPr>
      <w:color w:val="0000FF"/>
      <w:u w:val="single"/>
    </w:rPr>
  </w:style>
  <w:style w:type="paragraph" w:styleId="NormalWeb">
    <w:name w:val="Normal (Web)"/>
    <w:basedOn w:val="Normal"/>
    <w:uiPriority w:val="99"/>
    <w:semiHidden/>
    <w:unhideWhenUsed/>
    <w:rsid w:val="007454EA"/>
    <w:pPr>
      <w:spacing w:before="100" w:beforeAutospacing="1" w:after="100" w:afterAutospacing="1"/>
    </w:pPr>
  </w:style>
  <w:style w:type="paragraph" w:styleId="CommentText">
    <w:name w:val="annotation text"/>
    <w:basedOn w:val="Normal"/>
    <w:link w:val="CommentTextChar"/>
    <w:uiPriority w:val="99"/>
    <w:semiHidden/>
    <w:unhideWhenUsed/>
    <w:rsid w:val="007454EA"/>
    <w:rPr>
      <w:sz w:val="20"/>
      <w:szCs w:val="20"/>
    </w:rPr>
  </w:style>
  <w:style w:type="character" w:customStyle="1" w:styleId="CommentTextChar">
    <w:name w:val="Comment Text Char"/>
    <w:basedOn w:val="DefaultParagraphFont"/>
    <w:link w:val="CommentText"/>
    <w:uiPriority w:val="99"/>
    <w:semiHidden/>
    <w:rsid w:val="007454EA"/>
    <w:rPr>
      <w:rFonts w:ascii="Times New Roman" w:eastAsiaTheme="minorEastAsia" w:hAnsi="Times New Roman" w:cs="Times New Roman"/>
      <w:sz w:val="20"/>
      <w:szCs w:val="20"/>
    </w:rPr>
  </w:style>
  <w:style w:type="character" w:styleId="CommentReference">
    <w:name w:val="annotation reference"/>
    <w:basedOn w:val="DefaultParagraphFont"/>
    <w:uiPriority w:val="99"/>
    <w:semiHidden/>
    <w:unhideWhenUsed/>
    <w:rsid w:val="007454EA"/>
    <w:rPr>
      <w:sz w:val="16"/>
      <w:szCs w:val="16"/>
    </w:rPr>
  </w:style>
  <w:style w:type="paragraph" w:styleId="BalloonText">
    <w:name w:val="Balloon Text"/>
    <w:basedOn w:val="Normal"/>
    <w:link w:val="BalloonTextChar"/>
    <w:uiPriority w:val="99"/>
    <w:semiHidden/>
    <w:unhideWhenUsed/>
    <w:rsid w:val="007454EA"/>
    <w:rPr>
      <w:rFonts w:ascii="Tahoma" w:hAnsi="Tahoma" w:cs="Tahoma"/>
      <w:sz w:val="16"/>
      <w:szCs w:val="16"/>
    </w:rPr>
  </w:style>
  <w:style w:type="character" w:customStyle="1" w:styleId="BalloonTextChar">
    <w:name w:val="Balloon Text Char"/>
    <w:basedOn w:val="DefaultParagraphFont"/>
    <w:link w:val="BalloonText"/>
    <w:uiPriority w:val="99"/>
    <w:semiHidden/>
    <w:rsid w:val="007454EA"/>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E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54EA"/>
    <w:rPr>
      <w:color w:val="0000FF"/>
      <w:u w:val="single"/>
    </w:rPr>
  </w:style>
  <w:style w:type="paragraph" w:styleId="NormalWeb">
    <w:name w:val="Normal (Web)"/>
    <w:basedOn w:val="Normal"/>
    <w:uiPriority w:val="99"/>
    <w:semiHidden/>
    <w:unhideWhenUsed/>
    <w:rsid w:val="007454EA"/>
    <w:pPr>
      <w:spacing w:before="100" w:beforeAutospacing="1" w:after="100" w:afterAutospacing="1"/>
    </w:pPr>
  </w:style>
  <w:style w:type="paragraph" w:styleId="CommentText">
    <w:name w:val="annotation text"/>
    <w:basedOn w:val="Normal"/>
    <w:link w:val="CommentTextChar"/>
    <w:uiPriority w:val="99"/>
    <w:semiHidden/>
    <w:unhideWhenUsed/>
    <w:rsid w:val="007454EA"/>
    <w:rPr>
      <w:sz w:val="20"/>
      <w:szCs w:val="20"/>
    </w:rPr>
  </w:style>
  <w:style w:type="character" w:customStyle="1" w:styleId="CommentTextChar">
    <w:name w:val="Comment Text Char"/>
    <w:basedOn w:val="DefaultParagraphFont"/>
    <w:link w:val="CommentText"/>
    <w:uiPriority w:val="99"/>
    <w:semiHidden/>
    <w:rsid w:val="007454EA"/>
    <w:rPr>
      <w:rFonts w:ascii="Times New Roman" w:eastAsiaTheme="minorEastAsia" w:hAnsi="Times New Roman" w:cs="Times New Roman"/>
      <w:sz w:val="20"/>
      <w:szCs w:val="20"/>
    </w:rPr>
  </w:style>
  <w:style w:type="character" w:styleId="CommentReference">
    <w:name w:val="annotation reference"/>
    <w:basedOn w:val="DefaultParagraphFont"/>
    <w:uiPriority w:val="99"/>
    <w:semiHidden/>
    <w:unhideWhenUsed/>
    <w:rsid w:val="007454EA"/>
    <w:rPr>
      <w:sz w:val="16"/>
      <w:szCs w:val="16"/>
    </w:rPr>
  </w:style>
  <w:style w:type="paragraph" w:styleId="BalloonText">
    <w:name w:val="Balloon Text"/>
    <w:basedOn w:val="Normal"/>
    <w:link w:val="BalloonTextChar"/>
    <w:uiPriority w:val="99"/>
    <w:semiHidden/>
    <w:unhideWhenUsed/>
    <w:rsid w:val="007454EA"/>
    <w:rPr>
      <w:rFonts w:ascii="Tahoma" w:hAnsi="Tahoma" w:cs="Tahoma"/>
      <w:sz w:val="16"/>
      <w:szCs w:val="16"/>
    </w:rPr>
  </w:style>
  <w:style w:type="character" w:customStyle="1" w:styleId="BalloonTextChar">
    <w:name w:val="Balloon Text Char"/>
    <w:basedOn w:val="DefaultParagraphFont"/>
    <w:link w:val="BalloonText"/>
    <w:uiPriority w:val="99"/>
    <w:semiHidden/>
    <w:rsid w:val="007454EA"/>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dc:creator>
  <cp:lastModifiedBy>Abbas</cp:lastModifiedBy>
  <cp:revision>2</cp:revision>
  <dcterms:created xsi:type="dcterms:W3CDTF">2016-08-01T01:50:00Z</dcterms:created>
  <dcterms:modified xsi:type="dcterms:W3CDTF">2016-08-20T20:24:00Z</dcterms:modified>
</cp:coreProperties>
</file>