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332" w:rsidRDefault="001C4332" w:rsidP="001C4332">
      <w:pPr>
        <w:spacing w:after="0" w:line="480" w:lineRule="auto"/>
        <w:jc w:val="right"/>
        <w:rPr>
          <w:rFonts w:ascii="Times New Roman" w:hAnsi="Times New Roman"/>
          <w:b/>
          <w:sz w:val="28"/>
          <w:szCs w:val="28"/>
        </w:rPr>
      </w:pPr>
    </w:p>
    <w:p w:rsidR="001C4332" w:rsidRDefault="001C4332" w:rsidP="00BA06DA">
      <w:pPr>
        <w:spacing w:after="0" w:line="480" w:lineRule="auto"/>
        <w:jc w:val="center"/>
        <w:rPr>
          <w:rFonts w:ascii="Times New Roman" w:hAnsi="Times New Roman"/>
          <w:b/>
          <w:sz w:val="28"/>
          <w:szCs w:val="28"/>
        </w:rPr>
      </w:pPr>
    </w:p>
    <w:p w:rsidR="00DE0E39" w:rsidRPr="00E267E3" w:rsidRDefault="00DE0E39" w:rsidP="00BA06DA">
      <w:pPr>
        <w:spacing w:after="0" w:line="480" w:lineRule="auto"/>
        <w:jc w:val="center"/>
        <w:rPr>
          <w:rFonts w:ascii="Times New Roman" w:hAnsi="Times New Roman"/>
          <w:b/>
          <w:sz w:val="28"/>
          <w:szCs w:val="28"/>
        </w:rPr>
      </w:pPr>
      <w:r w:rsidRPr="00E267E3">
        <w:rPr>
          <w:rFonts w:ascii="Times New Roman" w:hAnsi="Times New Roman"/>
          <w:b/>
          <w:sz w:val="28"/>
          <w:szCs w:val="28"/>
        </w:rPr>
        <w:t>Aeroponic Cultivation</w:t>
      </w:r>
      <w:r w:rsidR="003A37B2">
        <w:rPr>
          <w:rFonts w:ascii="Times New Roman" w:hAnsi="Times New Roman"/>
          <w:b/>
          <w:sz w:val="28"/>
          <w:szCs w:val="28"/>
        </w:rPr>
        <w:t xml:space="preserve"> of some medicinal plants and their bioactivity </w:t>
      </w:r>
    </w:p>
    <w:p w:rsidR="00557040" w:rsidRPr="00E267E3" w:rsidRDefault="00557040" w:rsidP="00BA06DA">
      <w:pPr>
        <w:spacing w:after="0" w:line="480" w:lineRule="auto"/>
        <w:ind w:right="432"/>
        <w:jc w:val="center"/>
        <w:rPr>
          <w:rFonts w:ascii="Times New Roman" w:hAnsi="Times New Roman"/>
          <w:b/>
          <w:sz w:val="24"/>
          <w:szCs w:val="24"/>
        </w:rPr>
      </w:pPr>
    </w:p>
    <w:p w:rsidR="00DE0E39" w:rsidRPr="00E267E3" w:rsidRDefault="00DE0E39" w:rsidP="00BA06DA">
      <w:pPr>
        <w:spacing w:after="0" w:line="480" w:lineRule="auto"/>
        <w:ind w:right="432"/>
        <w:jc w:val="center"/>
        <w:rPr>
          <w:rFonts w:ascii="Times New Roman" w:hAnsi="Times New Roman"/>
          <w:b/>
          <w:sz w:val="24"/>
          <w:szCs w:val="24"/>
        </w:rPr>
      </w:pPr>
      <w:r w:rsidRPr="00E267E3">
        <w:rPr>
          <w:rFonts w:ascii="Times New Roman" w:hAnsi="Times New Roman"/>
          <w:b/>
          <w:sz w:val="24"/>
          <w:szCs w:val="24"/>
        </w:rPr>
        <w:t>Aloka Kumari</w:t>
      </w:r>
      <w:r w:rsidR="008B58CF" w:rsidRPr="008B58CF">
        <w:rPr>
          <w:rFonts w:ascii="Times New Roman" w:hAnsi="Times New Roman"/>
          <w:b/>
          <w:sz w:val="24"/>
          <w:szCs w:val="24"/>
          <w:vertAlign w:val="superscript"/>
        </w:rPr>
        <w:t>1</w:t>
      </w:r>
      <w:r w:rsidRPr="00E267E3">
        <w:rPr>
          <w:rFonts w:ascii="Times New Roman" w:hAnsi="Times New Roman"/>
          <w:b/>
          <w:sz w:val="24"/>
          <w:szCs w:val="24"/>
        </w:rPr>
        <w:t>, P. Baskaran</w:t>
      </w:r>
      <w:r w:rsidR="008B58CF" w:rsidRPr="008B58CF">
        <w:rPr>
          <w:rFonts w:ascii="Times New Roman" w:hAnsi="Times New Roman"/>
          <w:b/>
          <w:sz w:val="24"/>
          <w:szCs w:val="24"/>
          <w:vertAlign w:val="superscript"/>
        </w:rPr>
        <w:t>1</w:t>
      </w:r>
      <w:r w:rsidRPr="00E267E3">
        <w:rPr>
          <w:rFonts w:ascii="Times New Roman" w:hAnsi="Times New Roman"/>
          <w:b/>
          <w:sz w:val="24"/>
          <w:szCs w:val="24"/>
        </w:rPr>
        <w:t>, Jude</w:t>
      </w:r>
      <w:r w:rsidR="00A4066E" w:rsidRPr="00E267E3">
        <w:rPr>
          <w:rFonts w:ascii="Times New Roman" w:hAnsi="Times New Roman"/>
          <w:b/>
          <w:sz w:val="24"/>
          <w:szCs w:val="24"/>
        </w:rPr>
        <w:t xml:space="preserve"> C. Chukwujekwu</w:t>
      </w:r>
      <w:r w:rsidR="008B58CF" w:rsidRPr="008B58CF">
        <w:rPr>
          <w:rFonts w:ascii="Times New Roman" w:hAnsi="Times New Roman"/>
          <w:b/>
          <w:sz w:val="24"/>
          <w:szCs w:val="24"/>
          <w:vertAlign w:val="superscript"/>
        </w:rPr>
        <w:t>1</w:t>
      </w:r>
      <w:r w:rsidR="00FC2A0F">
        <w:rPr>
          <w:rFonts w:ascii="Times New Roman" w:hAnsi="Times New Roman"/>
          <w:b/>
          <w:sz w:val="24"/>
          <w:szCs w:val="24"/>
        </w:rPr>
        <w:t>, Carmen A de Kock</w:t>
      </w:r>
      <w:r w:rsidR="00FC2A0F" w:rsidRPr="00FC2A0F">
        <w:rPr>
          <w:rFonts w:ascii="Times New Roman" w:hAnsi="Times New Roman"/>
          <w:b/>
          <w:sz w:val="24"/>
          <w:szCs w:val="24"/>
          <w:vertAlign w:val="superscript"/>
        </w:rPr>
        <w:t>2</w:t>
      </w:r>
      <w:r w:rsidR="00FC2A0F">
        <w:rPr>
          <w:rFonts w:ascii="Times New Roman" w:hAnsi="Times New Roman"/>
          <w:b/>
          <w:sz w:val="24"/>
          <w:szCs w:val="24"/>
        </w:rPr>
        <w:t>, Peter J. Smith</w:t>
      </w:r>
      <w:r w:rsidR="00FC2A0F" w:rsidRPr="00FC2A0F">
        <w:rPr>
          <w:rFonts w:ascii="Times New Roman" w:hAnsi="Times New Roman"/>
          <w:b/>
          <w:sz w:val="24"/>
          <w:szCs w:val="24"/>
          <w:vertAlign w:val="superscript"/>
        </w:rPr>
        <w:t>2</w:t>
      </w:r>
      <w:r w:rsidR="00A4066E" w:rsidRPr="00E267E3">
        <w:rPr>
          <w:rFonts w:ascii="Times New Roman" w:hAnsi="Times New Roman"/>
          <w:b/>
          <w:sz w:val="24"/>
          <w:szCs w:val="24"/>
        </w:rPr>
        <w:t xml:space="preserve"> </w:t>
      </w:r>
      <w:r w:rsidRPr="00E267E3">
        <w:rPr>
          <w:rFonts w:ascii="Times New Roman" w:hAnsi="Times New Roman"/>
          <w:b/>
          <w:sz w:val="24"/>
          <w:szCs w:val="24"/>
        </w:rPr>
        <w:t>and J. Van Staden</w:t>
      </w:r>
      <w:r w:rsidR="008B58CF" w:rsidRPr="008B58CF">
        <w:rPr>
          <w:rFonts w:ascii="Times New Roman" w:hAnsi="Times New Roman"/>
          <w:b/>
          <w:sz w:val="24"/>
          <w:szCs w:val="24"/>
          <w:vertAlign w:val="superscript"/>
        </w:rPr>
        <w:t>1</w:t>
      </w:r>
    </w:p>
    <w:p w:rsidR="00DB3976" w:rsidRPr="00E267E3" w:rsidRDefault="00DB3976" w:rsidP="00BA06DA">
      <w:pPr>
        <w:spacing w:after="0" w:line="480" w:lineRule="auto"/>
        <w:ind w:right="432"/>
        <w:jc w:val="center"/>
        <w:rPr>
          <w:rFonts w:ascii="Times New Roman" w:hAnsi="Times New Roman"/>
          <w:b/>
          <w:sz w:val="24"/>
          <w:szCs w:val="24"/>
        </w:rPr>
      </w:pPr>
    </w:p>
    <w:p w:rsidR="00DE0E39" w:rsidRDefault="00FC2A0F" w:rsidP="00BA06DA">
      <w:pPr>
        <w:spacing w:after="0" w:line="480" w:lineRule="auto"/>
        <w:ind w:left="360" w:right="144" w:hanging="216"/>
        <w:jc w:val="both"/>
        <w:rPr>
          <w:rFonts w:ascii="Times New Roman" w:hAnsi="Times New Roman"/>
          <w:sz w:val="24"/>
          <w:szCs w:val="24"/>
        </w:rPr>
      </w:pPr>
      <w:r w:rsidRPr="00FC2A0F">
        <w:rPr>
          <w:rFonts w:ascii="Times New Roman" w:hAnsi="Times New Roman"/>
          <w:sz w:val="24"/>
          <w:szCs w:val="24"/>
          <w:vertAlign w:val="superscript"/>
        </w:rPr>
        <w:t>1</w:t>
      </w:r>
      <w:r w:rsidRPr="00FC2A0F">
        <w:rPr>
          <w:rFonts w:ascii="Times New Roman" w:hAnsi="Times New Roman"/>
          <w:sz w:val="24"/>
          <w:szCs w:val="24"/>
        </w:rPr>
        <w:t xml:space="preserve"> </w:t>
      </w:r>
      <w:r w:rsidR="00DE0E39" w:rsidRPr="00E267E3">
        <w:rPr>
          <w:rFonts w:ascii="Times New Roman" w:hAnsi="Times New Roman"/>
          <w:sz w:val="24"/>
          <w:szCs w:val="24"/>
        </w:rPr>
        <w:t>Research Centre for Plant Growth and Development, School of Life Sciences, University of KwaZulu-Natal, Pietermaritzburg, Scottsville 3209, South Africa</w:t>
      </w:r>
    </w:p>
    <w:p w:rsidR="00FC2A0F" w:rsidRPr="00E267E3" w:rsidRDefault="00FC2A0F" w:rsidP="00BA06DA">
      <w:pPr>
        <w:spacing w:after="0" w:line="480" w:lineRule="auto"/>
        <w:ind w:left="360" w:right="144" w:hanging="216"/>
        <w:jc w:val="both"/>
        <w:rPr>
          <w:rFonts w:ascii="Times New Roman" w:hAnsi="Times New Roman"/>
          <w:sz w:val="24"/>
          <w:szCs w:val="24"/>
        </w:rPr>
      </w:pPr>
      <w:r w:rsidRPr="00FC2A0F">
        <w:rPr>
          <w:rFonts w:ascii="Times New Roman" w:hAnsi="Times New Roman"/>
          <w:sz w:val="24"/>
          <w:szCs w:val="24"/>
          <w:vertAlign w:val="superscript"/>
        </w:rPr>
        <w:t xml:space="preserve">2 </w:t>
      </w:r>
      <w:r>
        <w:rPr>
          <w:rFonts w:ascii="Times New Roman" w:hAnsi="Times New Roman"/>
          <w:sz w:val="24"/>
          <w:szCs w:val="24"/>
        </w:rPr>
        <w:t>Department of Medicine, Division of Pharmacology, University of Cape Town,</w:t>
      </w:r>
      <w:r w:rsidR="00CE6F78">
        <w:rPr>
          <w:rFonts w:ascii="Times New Roman" w:hAnsi="Times New Roman"/>
          <w:sz w:val="24"/>
          <w:szCs w:val="24"/>
        </w:rPr>
        <w:t xml:space="preserve"> Cape Town, </w:t>
      </w:r>
      <w:r w:rsidR="006770B1">
        <w:rPr>
          <w:rFonts w:ascii="Times New Roman" w:hAnsi="Times New Roman"/>
          <w:sz w:val="24"/>
          <w:szCs w:val="24"/>
        </w:rPr>
        <w:t xml:space="preserve"> South Africa</w:t>
      </w:r>
    </w:p>
    <w:p w:rsidR="00DE0E39" w:rsidRPr="00E267E3" w:rsidRDefault="00DE0E39" w:rsidP="00BA06DA">
      <w:pPr>
        <w:spacing w:after="0" w:line="480" w:lineRule="auto"/>
        <w:ind w:left="144" w:right="144"/>
        <w:rPr>
          <w:rFonts w:ascii="Times New Roman" w:hAnsi="Times New Roman"/>
          <w:b/>
          <w:sz w:val="24"/>
          <w:szCs w:val="24"/>
        </w:rPr>
      </w:pPr>
    </w:p>
    <w:p w:rsidR="00834C97" w:rsidRDefault="00DE0E39" w:rsidP="00BA06DA">
      <w:pPr>
        <w:spacing w:line="480" w:lineRule="auto"/>
        <w:rPr>
          <w:rFonts w:ascii="Times New Roman" w:hAnsi="Times New Roman"/>
          <w:b/>
          <w:sz w:val="24"/>
          <w:szCs w:val="24"/>
        </w:rPr>
      </w:pPr>
      <w:r w:rsidRPr="00E267E3">
        <w:rPr>
          <w:rFonts w:ascii="Times New Roman" w:hAnsi="Times New Roman"/>
          <w:b/>
          <w:sz w:val="24"/>
          <w:szCs w:val="24"/>
        </w:rPr>
        <w:t>Abstract</w:t>
      </w:r>
    </w:p>
    <w:p w:rsidR="00DE0E39" w:rsidRDefault="00E20868" w:rsidP="00BA06DA">
      <w:pPr>
        <w:spacing w:line="480" w:lineRule="auto"/>
        <w:jc w:val="both"/>
        <w:rPr>
          <w:rFonts w:ascii="Times New Roman" w:hAnsi="Times New Roman"/>
          <w:sz w:val="24"/>
          <w:szCs w:val="24"/>
        </w:rPr>
      </w:pPr>
      <w:r w:rsidRPr="00E20868">
        <w:rPr>
          <w:rFonts w:ascii="Times New Roman" w:hAnsi="Times New Roman"/>
          <w:sz w:val="24"/>
          <w:szCs w:val="24"/>
        </w:rPr>
        <w:t xml:space="preserve">A simple and efficient </w:t>
      </w:r>
      <w:r w:rsidR="00834C97">
        <w:rPr>
          <w:rFonts w:ascii="Times New Roman" w:hAnsi="Times New Roman"/>
          <w:sz w:val="24"/>
          <w:szCs w:val="24"/>
        </w:rPr>
        <w:t xml:space="preserve">aeroponic </w:t>
      </w:r>
      <w:r w:rsidRPr="00E20868">
        <w:rPr>
          <w:rFonts w:ascii="Times New Roman" w:hAnsi="Times New Roman"/>
          <w:sz w:val="24"/>
          <w:szCs w:val="24"/>
        </w:rPr>
        <w:t>system was developed</w:t>
      </w:r>
      <w:r>
        <w:rPr>
          <w:rFonts w:ascii="Times New Roman" w:hAnsi="Times New Roman"/>
          <w:sz w:val="24"/>
          <w:szCs w:val="24"/>
        </w:rPr>
        <w:t xml:space="preserve"> </w:t>
      </w:r>
      <w:r w:rsidRPr="00E20868">
        <w:rPr>
          <w:rFonts w:ascii="Times New Roman" w:hAnsi="Times New Roman"/>
          <w:sz w:val="24"/>
          <w:szCs w:val="24"/>
        </w:rPr>
        <w:t xml:space="preserve">for rapid </w:t>
      </w:r>
      <w:r w:rsidR="00834C97">
        <w:rPr>
          <w:rFonts w:ascii="Times New Roman" w:hAnsi="Times New Roman"/>
          <w:sz w:val="24"/>
          <w:szCs w:val="24"/>
        </w:rPr>
        <w:t xml:space="preserve">and large-scale cultivation of roots </w:t>
      </w:r>
      <w:r w:rsidRPr="00E20868">
        <w:rPr>
          <w:rFonts w:ascii="Times New Roman" w:hAnsi="Times New Roman"/>
          <w:sz w:val="24"/>
          <w:szCs w:val="24"/>
        </w:rPr>
        <w:t xml:space="preserve">from </w:t>
      </w:r>
      <w:r w:rsidR="00834C97">
        <w:rPr>
          <w:rFonts w:ascii="Times New Roman" w:hAnsi="Times New Roman"/>
          <w:sz w:val="24"/>
          <w:szCs w:val="24"/>
        </w:rPr>
        <w:t>rooted stem cuttings</w:t>
      </w:r>
      <w:r w:rsidRPr="00E20868">
        <w:rPr>
          <w:rFonts w:ascii="Times New Roman" w:hAnsi="Times New Roman"/>
          <w:sz w:val="24"/>
          <w:szCs w:val="24"/>
        </w:rPr>
        <w:t xml:space="preserve"> of</w:t>
      </w:r>
      <w:r w:rsidR="00834C97">
        <w:rPr>
          <w:rFonts w:ascii="Times New Roman" w:hAnsi="Times New Roman"/>
          <w:sz w:val="24"/>
          <w:szCs w:val="24"/>
        </w:rPr>
        <w:t xml:space="preserve"> </w:t>
      </w:r>
      <w:r w:rsidR="00834C97" w:rsidRPr="00E267E3">
        <w:rPr>
          <w:rFonts w:ascii="Times New Roman" w:hAnsi="Times New Roman"/>
          <w:i/>
        </w:rPr>
        <w:t>Tetradenia riparia</w:t>
      </w:r>
      <w:r w:rsidR="00834C97">
        <w:rPr>
          <w:rFonts w:ascii="Times New Roman" w:hAnsi="Times New Roman"/>
          <w:i/>
        </w:rPr>
        <w:t xml:space="preserve">  </w:t>
      </w:r>
      <w:r w:rsidR="00834C97" w:rsidRPr="00E267E3">
        <w:rPr>
          <w:rFonts w:ascii="Times New Roman" w:hAnsi="Times New Roman"/>
          <w:sz w:val="24"/>
          <w:szCs w:val="24"/>
        </w:rPr>
        <w:t xml:space="preserve">and </w:t>
      </w:r>
      <w:r w:rsidR="00834C97" w:rsidRPr="00E267E3">
        <w:rPr>
          <w:rFonts w:ascii="Times New Roman" w:hAnsi="Times New Roman"/>
          <w:i/>
        </w:rPr>
        <w:t>Cyanoptis speciosa</w:t>
      </w:r>
      <w:r w:rsidRPr="00E20868">
        <w:rPr>
          <w:rFonts w:ascii="Times New Roman" w:hAnsi="Times New Roman"/>
          <w:sz w:val="24"/>
          <w:szCs w:val="24"/>
        </w:rPr>
        <w:t xml:space="preserve">, </w:t>
      </w:r>
      <w:r w:rsidR="001F4157">
        <w:rPr>
          <w:rFonts w:ascii="Times New Roman" w:hAnsi="Times New Roman"/>
          <w:sz w:val="24"/>
          <w:szCs w:val="24"/>
        </w:rPr>
        <w:t xml:space="preserve">and somatic embryo-derived </w:t>
      </w:r>
      <w:r w:rsidR="001F4157">
        <w:rPr>
          <w:rFonts w:ascii="Times New Roman" w:hAnsi="Times New Roman"/>
          <w:i/>
          <w:sz w:val="24"/>
          <w:szCs w:val="24"/>
        </w:rPr>
        <w:t xml:space="preserve">ex vitro </w:t>
      </w:r>
      <w:r w:rsidR="001F4157">
        <w:rPr>
          <w:rFonts w:ascii="Times New Roman" w:hAnsi="Times New Roman"/>
          <w:sz w:val="24"/>
          <w:szCs w:val="24"/>
        </w:rPr>
        <w:t xml:space="preserve">grown of </w:t>
      </w:r>
      <w:r w:rsidR="001F4157" w:rsidRPr="00E267E3">
        <w:rPr>
          <w:rFonts w:ascii="Times New Roman" w:hAnsi="Times New Roman"/>
          <w:i/>
        </w:rPr>
        <w:t>Mondia whitei</w:t>
      </w:r>
      <w:r w:rsidR="001F4157">
        <w:rPr>
          <w:rFonts w:ascii="Times New Roman" w:hAnsi="Times New Roman"/>
          <w:sz w:val="24"/>
          <w:szCs w:val="24"/>
        </w:rPr>
        <w:t xml:space="preserve">, </w:t>
      </w:r>
      <w:r w:rsidRPr="00E20868">
        <w:rPr>
          <w:rFonts w:ascii="Times New Roman" w:hAnsi="Times New Roman"/>
          <w:sz w:val="24"/>
          <w:szCs w:val="24"/>
        </w:rPr>
        <w:t xml:space="preserve">a traditional but </w:t>
      </w:r>
      <w:r w:rsidR="001F4157">
        <w:rPr>
          <w:rFonts w:ascii="Times New Roman" w:hAnsi="Times New Roman"/>
          <w:sz w:val="24"/>
          <w:szCs w:val="24"/>
        </w:rPr>
        <w:t>Red Data Listed root based</w:t>
      </w:r>
      <w:r w:rsidRPr="00E20868">
        <w:rPr>
          <w:rFonts w:ascii="Times New Roman" w:hAnsi="Times New Roman"/>
          <w:sz w:val="24"/>
          <w:szCs w:val="24"/>
        </w:rPr>
        <w:t xml:space="preserve"> medicinal</w:t>
      </w:r>
      <w:r>
        <w:rPr>
          <w:rFonts w:ascii="Times New Roman" w:hAnsi="Times New Roman"/>
          <w:sz w:val="24"/>
          <w:szCs w:val="24"/>
        </w:rPr>
        <w:t xml:space="preserve"> </w:t>
      </w:r>
      <w:r w:rsidRPr="00E20868">
        <w:rPr>
          <w:rFonts w:ascii="Times New Roman" w:hAnsi="Times New Roman"/>
          <w:sz w:val="24"/>
          <w:szCs w:val="24"/>
        </w:rPr>
        <w:t>plant</w:t>
      </w:r>
      <w:r w:rsidR="001F4157">
        <w:rPr>
          <w:rFonts w:ascii="Times New Roman" w:hAnsi="Times New Roman"/>
          <w:sz w:val="24"/>
          <w:szCs w:val="24"/>
        </w:rPr>
        <w:t>s</w:t>
      </w:r>
      <w:r w:rsidRPr="00E20868">
        <w:rPr>
          <w:rFonts w:ascii="Times New Roman" w:hAnsi="Times New Roman"/>
          <w:sz w:val="24"/>
          <w:szCs w:val="24"/>
        </w:rPr>
        <w:t xml:space="preserve"> in South Africa. </w:t>
      </w:r>
      <w:r w:rsidR="00ED2B88">
        <w:rPr>
          <w:rFonts w:ascii="Times New Roman" w:hAnsi="Times New Roman"/>
          <w:sz w:val="24"/>
          <w:szCs w:val="24"/>
        </w:rPr>
        <w:t>Antibacterial, antiplasmodial and cytotoxicity activity have been recorded with aeroponic cultivated plants compared with same age greenhouse plants.</w:t>
      </w:r>
      <w:r w:rsidR="008427E7">
        <w:rPr>
          <w:rFonts w:ascii="Times New Roman" w:hAnsi="Times New Roman"/>
          <w:sz w:val="24"/>
          <w:szCs w:val="24"/>
        </w:rPr>
        <w:t xml:space="preserve"> Aeroponic cultivation medicinal plants can provide high quality roots that are free from pesticides and soil born disease and can be produced in mild winter greenhouse. </w:t>
      </w:r>
      <w:r w:rsidR="004D4A7D">
        <w:rPr>
          <w:rStyle w:val="A10"/>
          <w:rFonts w:ascii="Times New Roman" w:hAnsi="Times New Roman"/>
          <w:sz w:val="24"/>
          <w:szCs w:val="24"/>
        </w:rPr>
        <w:t>Me</w:t>
      </w:r>
      <w:r w:rsidR="004D4A7D" w:rsidRPr="000D75F1">
        <w:rPr>
          <w:rStyle w:val="A10"/>
          <w:rFonts w:ascii="Times New Roman" w:hAnsi="Times New Roman"/>
          <w:sz w:val="24"/>
          <w:szCs w:val="24"/>
        </w:rPr>
        <w:t>thanolic extracts of various</w:t>
      </w:r>
      <w:r w:rsidR="004D4A7D" w:rsidRPr="00ED2B88">
        <w:rPr>
          <w:rStyle w:val="A10"/>
          <w:rFonts w:ascii="Times New Roman" w:hAnsi="Times New Roman"/>
          <w:sz w:val="24"/>
          <w:szCs w:val="24"/>
        </w:rPr>
        <w:t xml:space="preserve"> aeroponic</w:t>
      </w:r>
      <w:r w:rsidR="004D4A7D">
        <w:rPr>
          <w:rStyle w:val="A10"/>
          <w:rFonts w:ascii="Times New Roman" w:hAnsi="Times New Roman"/>
          <w:sz w:val="24"/>
          <w:szCs w:val="24"/>
        </w:rPr>
        <w:t>ally grown plants</w:t>
      </w:r>
      <w:r w:rsidR="004D4A7D" w:rsidRPr="000D75F1">
        <w:rPr>
          <w:rStyle w:val="A10"/>
          <w:rFonts w:ascii="Times New Roman" w:hAnsi="Times New Roman"/>
          <w:sz w:val="24"/>
          <w:szCs w:val="24"/>
        </w:rPr>
        <w:t xml:space="preserve"> showed bioactivity against both </w:t>
      </w:r>
      <w:r w:rsidR="004D4A7D" w:rsidRPr="00E267E3">
        <w:rPr>
          <w:rFonts w:ascii="Times New Roman" w:eastAsia="Arial Unicode MS" w:hAnsi="Times New Roman"/>
          <w:shd w:val="clear" w:color="auto" w:fill="FFFFFF"/>
        </w:rPr>
        <w:t xml:space="preserve">Gram- positive </w:t>
      </w:r>
      <w:r w:rsidR="004D4A7D" w:rsidRPr="00E267E3">
        <w:rPr>
          <w:rFonts w:ascii="Times New Roman" w:hAnsi="Times New Roman"/>
          <w:sz w:val="24"/>
          <w:szCs w:val="24"/>
        </w:rPr>
        <w:t>(</w:t>
      </w:r>
      <w:r w:rsidR="004D4A7D" w:rsidRPr="00E267E3">
        <w:rPr>
          <w:rFonts w:ascii="Times New Roman" w:hAnsi="Times New Roman"/>
          <w:i/>
          <w:sz w:val="24"/>
          <w:szCs w:val="24"/>
        </w:rPr>
        <w:t>E</w:t>
      </w:r>
      <w:r w:rsidR="004D4A7D">
        <w:rPr>
          <w:rFonts w:ascii="Times New Roman" w:hAnsi="Times New Roman"/>
          <w:i/>
          <w:sz w:val="24"/>
          <w:szCs w:val="24"/>
        </w:rPr>
        <w:t>.</w:t>
      </w:r>
      <w:r w:rsidR="004D4A7D" w:rsidRPr="00E267E3">
        <w:rPr>
          <w:rFonts w:ascii="Times New Roman" w:hAnsi="Times New Roman"/>
          <w:i/>
          <w:sz w:val="24"/>
          <w:szCs w:val="24"/>
        </w:rPr>
        <w:t xml:space="preserve"> faecalis</w:t>
      </w:r>
      <w:r w:rsidR="004D4A7D">
        <w:rPr>
          <w:rFonts w:ascii="Times New Roman" w:hAnsi="Times New Roman"/>
          <w:sz w:val="24"/>
          <w:szCs w:val="24"/>
        </w:rPr>
        <w:t>,</w:t>
      </w:r>
      <w:r w:rsidR="004D4A7D" w:rsidRPr="00E267E3">
        <w:rPr>
          <w:rFonts w:ascii="Times New Roman" w:hAnsi="Times New Roman"/>
          <w:sz w:val="24"/>
          <w:szCs w:val="24"/>
        </w:rPr>
        <w:t xml:space="preserve"> </w:t>
      </w:r>
      <w:r w:rsidR="004D4A7D" w:rsidRPr="00E267E3">
        <w:rPr>
          <w:rFonts w:ascii="Times New Roman" w:hAnsi="Times New Roman"/>
          <w:bCs/>
          <w:i/>
          <w:iCs/>
          <w:sz w:val="24"/>
          <w:szCs w:val="24"/>
          <w:shd w:val="clear" w:color="auto" w:fill="FFFFFF"/>
        </w:rPr>
        <w:t>M</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luteus</w:t>
      </w:r>
      <w:r w:rsidR="004D4A7D" w:rsidRPr="00E267E3">
        <w:rPr>
          <w:rFonts w:ascii="Times New Roman" w:hAnsi="Times New Roman"/>
          <w:bCs/>
          <w:iCs/>
          <w:sz w:val="24"/>
          <w:szCs w:val="24"/>
          <w:shd w:val="clear" w:color="auto" w:fill="FFFFFF"/>
        </w:rPr>
        <w:t xml:space="preserve"> and </w:t>
      </w:r>
      <w:r w:rsidR="004D4A7D" w:rsidRPr="00E267E3">
        <w:rPr>
          <w:rFonts w:ascii="Times New Roman" w:hAnsi="Times New Roman"/>
          <w:i/>
          <w:sz w:val="24"/>
          <w:szCs w:val="24"/>
        </w:rPr>
        <w:t>B</w:t>
      </w:r>
      <w:r w:rsidR="004D4A7D">
        <w:rPr>
          <w:rFonts w:ascii="Times New Roman" w:hAnsi="Times New Roman"/>
          <w:i/>
          <w:sz w:val="24"/>
          <w:szCs w:val="24"/>
        </w:rPr>
        <w:t xml:space="preserve">. </w:t>
      </w:r>
      <w:r w:rsidR="004D4A7D" w:rsidRPr="00E267E3">
        <w:rPr>
          <w:rFonts w:ascii="Times New Roman" w:hAnsi="Times New Roman"/>
          <w:i/>
          <w:sz w:val="24"/>
          <w:szCs w:val="24"/>
        </w:rPr>
        <w:t>subtilis</w:t>
      </w:r>
      <w:r w:rsidR="004D4A7D" w:rsidRPr="00E267E3">
        <w:rPr>
          <w:rFonts w:ascii="Times New Roman" w:hAnsi="Times New Roman"/>
          <w:sz w:val="24"/>
          <w:szCs w:val="24"/>
        </w:rPr>
        <w:t xml:space="preserve">) and </w:t>
      </w:r>
      <w:r w:rsidR="004D4A7D">
        <w:rPr>
          <w:rFonts w:ascii="Times New Roman" w:hAnsi="Times New Roman"/>
          <w:sz w:val="24"/>
          <w:szCs w:val="24"/>
        </w:rPr>
        <w:t xml:space="preserve">three </w:t>
      </w:r>
      <w:r w:rsidR="004D4A7D" w:rsidRPr="00E267E3">
        <w:rPr>
          <w:rFonts w:ascii="Times New Roman" w:hAnsi="Times New Roman"/>
          <w:sz w:val="24"/>
          <w:szCs w:val="24"/>
        </w:rPr>
        <w:t>Gram-negative (</w:t>
      </w:r>
      <w:r w:rsidR="004D4A7D" w:rsidRPr="00E267E3">
        <w:rPr>
          <w:rFonts w:ascii="Times New Roman" w:hAnsi="Times New Roman"/>
          <w:i/>
          <w:sz w:val="24"/>
          <w:szCs w:val="24"/>
        </w:rPr>
        <w:t>E</w:t>
      </w:r>
      <w:r w:rsidR="004D4A7D">
        <w:rPr>
          <w:rFonts w:ascii="Times New Roman" w:hAnsi="Times New Roman"/>
          <w:i/>
          <w:sz w:val="24"/>
          <w:szCs w:val="24"/>
        </w:rPr>
        <w:t xml:space="preserve">. </w:t>
      </w:r>
      <w:r w:rsidR="004D4A7D" w:rsidRPr="00E267E3">
        <w:rPr>
          <w:rFonts w:ascii="Times New Roman" w:hAnsi="Times New Roman"/>
          <w:i/>
          <w:sz w:val="24"/>
          <w:szCs w:val="24"/>
        </w:rPr>
        <w:t>coli</w:t>
      </w:r>
      <w:r w:rsidR="004D4A7D">
        <w:rPr>
          <w:rFonts w:ascii="Times New Roman" w:hAnsi="Times New Roman"/>
          <w:i/>
          <w:sz w:val="24"/>
          <w:szCs w:val="24"/>
        </w:rPr>
        <w:t xml:space="preserve">, </w:t>
      </w:r>
      <w:r w:rsidR="004D4A7D" w:rsidRPr="00E267E3">
        <w:rPr>
          <w:rFonts w:ascii="Times New Roman" w:hAnsi="Times New Roman"/>
          <w:bCs/>
          <w:i/>
          <w:iCs/>
          <w:sz w:val="24"/>
          <w:szCs w:val="24"/>
          <w:shd w:val="clear" w:color="auto" w:fill="FFFFFF"/>
        </w:rPr>
        <w:t>K</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pneumonia</w:t>
      </w:r>
      <w:r w:rsidR="004D4A7D" w:rsidRPr="00E267E3">
        <w:rPr>
          <w:rFonts w:ascii="Times New Roman" w:hAnsi="Times New Roman"/>
          <w:sz w:val="24"/>
          <w:szCs w:val="24"/>
        </w:rPr>
        <w:t xml:space="preserve"> and </w:t>
      </w:r>
      <w:r w:rsidR="004D4A7D" w:rsidRPr="00E267E3">
        <w:rPr>
          <w:rFonts w:ascii="Times New Roman" w:hAnsi="Times New Roman"/>
          <w:i/>
          <w:sz w:val="24"/>
          <w:szCs w:val="24"/>
        </w:rPr>
        <w:t>P</w:t>
      </w:r>
      <w:r w:rsidR="004D4A7D">
        <w:rPr>
          <w:rFonts w:ascii="Times New Roman" w:hAnsi="Times New Roman"/>
          <w:i/>
          <w:sz w:val="24"/>
          <w:szCs w:val="24"/>
        </w:rPr>
        <w:t xml:space="preserve">. </w:t>
      </w:r>
      <w:r w:rsidR="004D4A7D" w:rsidRPr="00E267E3">
        <w:rPr>
          <w:rFonts w:ascii="Times New Roman" w:hAnsi="Times New Roman"/>
          <w:i/>
          <w:sz w:val="24"/>
          <w:szCs w:val="24"/>
        </w:rPr>
        <w:t>aeruginosa</w:t>
      </w:r>
      <w:r w:rsidR="004D4A7D" w:rsidRPr="00E267E3">
        <w:rPr>
          <w:rFonts w:ascii="Times New Roman" w:hAnsi="Times New Roman"/>
          <w:sz w:val="24"/>
          <w:szCs w:val="24"/>
        </w:rPr>
        <w:t>)</w:t>
      </w:r>
      <w:r w:rsidR="004D4A7D" w:rsidRPr="000D75F1">
        <w:rPr>
          <w:rStyle w:val="A10"/>
          <w:rFonts w:ascii="Times New Roman" w:hAnsi="Times New Roman"/>
          <w:sz w:val="24"/>
          <w:szCs w:val="24"/>
        </w:rPr>
        <w:t>.</w:t>
      </w:r>
      <w:r w:rsidR="004D4A7D">
        <w:rPr>
          <w:rFonts w:ascii="Times New Roman" w:hAnsi="Times New Roman"/>
          <w:sz w:val="24"/>
          <w:szCs w:val="24"/>
        </w:rPr>
        <w:t xml:space="preserve">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root from aeroponically grown plant had a high activity 0.195 with SI (0.79) against </w:t>
      </w:r>
      <w:r w:rsidR="004D4A7D" w:rsidRPr="00E267E3">
        <w:rPr>
          <w:rFonts w:ascii="Times New Roman" w:hAnsi="Times New Roman"/>
          <w:i/>
          <w:sz w:val="24"/>
          <w:szCs w:val="24"/>
        </w:rPr>
        <w:t>B</w:t>
      </w:r>
      <w:r w:rsidR="004D4A7D">
        <w:rPr>
          <w:rFonts w:ascii="Times New Roman" w:hAnsi="Times New Roman"/>
          <w:i/>
          <w:sz w:val="24"/>
          <w:szCs w:val="24"/>
        </w:rPr>
        <w:t xml:space="preserve">. </w:t>
      </w:r>
      <w:r w:rsidR="004D4A7D" w:rsidRPr="00E267E3">
        <w:rPr>
          <w:rFonts w:ascii="Times New Roman" w:hAnsi="Times New Roman"/>
          <w:i/>
          <w:sz w:val="24"/>
          <w:szCs w:val="24"/>
        </w:rPr>
        <w:lastRenderedPageBreak/>
        <w:t>subtilis</w:t>
      </w:r>
      <w:r w:rsidR="004D4A7D">
        <w:rPr>
          <w:rFonts w:ascii="Times New Roman" w:hAnsi="Times New Roman"/>
          <w:i/>
          <w:sz w:val="24"/>
          <w:szCs w:val="24"/>
        </w:rPr>
        <w:t xml:space="preserve"> </w:t>
      </w:r>
      <w:r w:rsidR="004D4A7D">
        <w:rPr>
          <w:rFonts w:ascii="Times New Roman" w:hAnsi="Times New Roman"/>
          <w:sz w:val="24"/>
          <w:szCs w:val="24"/>
        </w:rPr>
        <w:t xml:space="preserve">value followed </w:t>
      </w:r>
      <w:r w:rsidR="004D4A7D" w:rsidRPr="00E267E3">
        <w:rPr>
          <w:rFonts w:ascii="Times New Roman" w:hAnsi="Times New Roman"/>
          <w:i/>
          <w:sz w:val="24"/>
          <w:szCs w:val="24"/>
        </w:rPr>
        <w:t>E</w:t>
      </w:r>
      <w:r w:rsidR="004D4A7D">
        <w:rPr>
          <w:rFonts w:ascii="Times New Roman" w:hAnsi="Times New Roman"/>
          <w:i/>
          <w:sz w:val="24"/>
          <w:szCs w:val="24"/>
        </w:rPr>
        <w:t xml:space="preserve">. </w:t>
      </w:r>
      <w:r w:rsidR="004D4A7D" w:rsidRPr="00E267E3">
        <w:rPr>
          <w:rFonts w:ascii="Times New Roman" w:hAnsi="Times New Roman"/>
          <w:i/>
          <w:sz w:val="24"/>
          <w:szCs w:val="24"/>
        </w:rPr>
        <w:t>coli</w:t>
      </w:r>
      <w:r w:rsidR="004D4A7D">
        <w:rPr>
          <w:rFonts w:ascii="Times New Roman" w:hAnsi="Times New Roman"/>
          <w:i/>
          <w:sz w:val="24"/>
          <w:szCs w:val="24"/>
        </w:rPr>
        <w:t xml:space="preserve">, </w:t>
      </w:r>
      <w:r w:rsidR="004D4A7D" w:rsidRPr="00E267E3">
        <w:rPr>
          <w:rFonts w:ascii="Times New Roman" w:hAnsi="Times New Roman"/>
          <w:bCs/>
          <w:i/>
          <w:iCs/>
          <w:sz w:val="24"/>
          <w:szCs w:val="24"/>
          <w:shd w:val="clear" w:color="auto" w:fill="FFFFFF"/>
        </w:rPr>
        <w:t>K</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pneumonia</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i/>
          <w:sz w:val="24"/>
          <w:szCs w:val="24"/>
        </w:rPr>
        <w:t>P</w:t>
      </w:r>
      <w:r w:rsidR="004D4A7D">
        <w:rPr>
          <w:rFonts w:ascii="Times New Roman" w:hAnsi="Times New Roman"/>
          <w:i/>
          <w:sz w:val="24"/>
          <w:szCs w:val="24"/>
        </w:rPr>
        <w:t xml:space="preserve">. </w:t>
      </w:r>
      <w:r w:rsidR="004D4A7D" w:rsidRPr="00E267E3">
        <w:rPr>
          <w:rFonts w:ascii="Times New Roman" w:hAnsi="Times New Roman"/>
          <w:i/>
          <w:sz w:val="24"/>
          <w:szCs w:val="24"/>
        </w:rPr>
        <w:t>aeruginosa</w:t>
      </w:r>
      <w:r w:rsidR="004D4A7D">
        <w:rPr>
          <w:rFonts w:ascii="Times New Roman" w:hAnsi="Times New Roman"/>
          <w:i/>
          <w:sz w:val="24"/>
          <w:szCs w:val="24"/>
        </w:rPr>
        <w:t xml:space="preserve"> </w:t>
      </w:r>
      <w:r w:rsidR="004D4A7D">
        <w:rPr>
          <w:rFonts w:ascii="Times New Roman" w:hAnsi="Times New Roman"/>
          <w:sz w:val="24"/>
          <w:szCs w:val="24"/>
        </w:rPr>
        <w:t xml:space="preserve">and </w:t>
      </w:r>
      <w:r w:rsidR="004D4A7D" w:rsidRPr="00E267E3">
        <w:rPr>
          <w:rFonts w:ascii="Times New Roman" w:hAnsi="Times New Roman"/>
          <w:bCs/>
          <w:i/>
          <w:iCs/>
          <w:sz w:val="24"/>
          <w:szCs w:val="24"/>
          <w:shd w:val="clear" w:color="auto" w:fill="FFFFFF"/>
        </w:rPr>
        <w:t>M</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luteus</w:t>
      </w:r>
      <w:r w:rsidR="004D4A7D">
        <w:rPr>
          <w:rFonts w:ascii="Times New Roman" w:hAnsi="Times New Roman"/>
          <w:bCs/>
          <w:i/>
          <w:iCs/>
          <w:sz w:val="24"/>
          <w:szCs w:val="24"/>
          <w:shd w:val="clear" w:color="auto" w:fill="FFFFFF"/>
        </w:rPr>
        <w:t>.</w:t>
      </w:r>
      <w:r w:rsidR="004D4A7D">
        <w:rPr>
          <w:rFonts w:ascii="Times New Roman" w:hAnsi="Times New Roman"/>
          <w:sz w:val="24"/>
          <w:szCs w:val="24"/>
        </w:rPr>
        <w:t xml:space="preserve">  Leaf of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and </w:t>
      </w:r>
      <w:r w:rsidR="004D4A7D" w:rsidRPr="00D638F8">
        <w:rPr>
          <w:rFonts w:ascii="Times New Roman" w:hAnsi="Times New Roman"/>
          <w:i/>
          <w:sz w:val="24"/>
          <w:szCs w:val="24"/>
        </w:rPr>
        <w:t>Mondia</w:t>
      </w:r>
      <w:r w:rsidR="004D4A7D">
        <w:rPr>
          <w:rFonts w:ascii="Times New Roman" w:hAnsi="Times New Roman"/>
          <w:i/>
          <w:sz w:val="24"/>
          <w:szCs w:val="24"/>
        </w:rPr>
        <w:t xml:space="preserve"> </w:t>
      </w:r>
      <w:r w:rsidR="004D4A7D" w:rsidRPr="00D638F8">
        <w:rPr>
          <w:rFonts w:ascii="Times New Roman" w:hAnsi="Times New Roman"/>
          <w:i/>
          <w:sz w:val="24"/>
          <w:szCs w:val="24"/>
        </w:rPr>
        <w:t>whitei</w:t>
      </w:r>
      <w:r w:rsidR="004D4A7D">
        <w:rPr>
          <w:rFonts w:ascii="Times New Roman" w:hAnsi="Times New Roman"/>
          <w:sz w:val="24"/>
          <w:szCs w:val="24"/>
        </w:rPr>
        <w:t xml:space="preserve"> roots also recorded high activity. However, Green house grown plants recorded moderated activity. </w:t>
      </w:r>
      <w:r w:rsidR="004D4A7D" w:rsidRPr="00D638F8">
        <w:rPr>
          <w:rFonts w:ascii="Times New Roman" w:hAnsi="Times New Roman"/>
          <w:i/>
          <w:sz w:val="24"/>
          <w:szCs w:val="24"/>
        </w:rPr>
        <w:t>Cyanoptis</w:t>
      </w:r>
      <w:r w:rsidR="004D4A7D">
        <w:rPr>
          <w:rFonts w:ascii="Times New Roman" w:hAnsi="Times New Roman"/>
          <w:i/>
          <w:sz w:val="24"/>
          <w:szCs w:val="24"/>
        </w:rPr>
        <w:t xml:space="preserve"> </w:t>
      </w:r>
      <w:r w:rsidR="004D4A7D" w:rsidRPr="00D638F8">
        <w:rPr>
          <w:rFonts w:ascii="Times New Roman" w:hAnsi="Times New Roman"/>
          <w:i/>
          <w:sz w:val="24"/>
          <w:szCs w:val="24"/>
        </w:rPr>
        <w:t>speciosa</w:t>
      </w:r>
      <w:r w:rsidR="004D4A7D">
        <w:rPr>
          <w:rFonts w:ascii="Times New Roman" w:hAnsi="Times New Roman"/>
          <w:i/>
          <w:sz w:val="24"/>
          <w:szCs w:val="24"/>
        </w:rPr>
        <w:t xml:space="preserve"> </w:t>
      </w:r>
      <w:r w:rsidR="004D4A7D">
        <w:rPr>
          <w:rFonts w:ascii="Times New Roman" w:hAnsi="Times New Roman"/>
          <w:sz w:val="24"/>
          <w:szCs w:val="24"/>
        </w:rPr>
        <w:t xml:space="preserve">recorded moderate activity in aeroponic as well as greenhouse plants. The highest antiplasmodial activity was recorded in samples sourced from the greenhouse; roots of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(IC</w:t>
      </w:r>
      <w:r w:rsidR="004D4A7D" w:rsidRPr="005E19C7">
        <w:rPr>
          <w:rFonts w:ascii="Times New Roman" w:hAnsi="Times New Roman"/>
          <w:sz w:val="24"/>
          <w:szCs w:val="24"/>
          <w:vertAlign w:val="subscript"/>
        </w:rPr>
        <w:t>50</w:t>
      </w:r>
      <w:r w:rsidR="004D4A7D">
        <w:rPr>
          <w:rFonts w:ascii="Times New Roman" w:hAnsi="Times New Roman"/>
          <w:sz w:val="24"/>
          <w:szCs w:val="24"/>
        </w:rPr>
        <w:t xml:space="preserve">: 4.33 µg/ml) and leaves of </w:t>
      </w:r>
      <w:r w:rsidR="004D4A7D" w:rsidRPr="00997548">
        <w:rPr>
          <w:rFonts w:ascii="Times New Roman" w:hAnsi="Times New Roman"/>
          <w:i/>
          <w:sz w:val="24"/>
          <w:szCs w:val="24"/>
        </w:rPr>
        <w:t>Cyanoptis</w:t>
      </w:r>
      <w:r w:rsidR="004D4A7D">
        <w:rPr>
          <w:rFonts w:ascii="Times New Roman" w:hAnsi="Times New Roman"/>
          <w:i/>
          <w:sz w:val="24"/>
          <w:szCs w:val="24"/>
        </w:rPr>
        <w:t xml:space="preserve"> </w:t>
      </w:r>
      <w:r w:rsidR="004D4A7D" w:rsidRPr="00997548">
        <w:rPr>
          <w:rFonts w:ascii="Times New Roman" w:hAnsi="Times New Roman"/>
          <w:i/>
          <w:sz w:val="24"/>
          <w:szCs w:val="24"/>
        </w:rPr>
        <w:t>speciosa</w:t>
      </w:r>
      <w:r w:rsidR="004D4A7D">
        <w:rPr>
          <w:rFonts w:ascii="Times New Roman" w:hAnsi="Times New Roman"/>
          <w:sz w:val="24"/>
          <w:szCs w:val="24"/>
        </w:rPr>
        <w:t xml:space="preserve"> (IC</w:t>
      </w:r>
      <w:r w:rsidR="004D4A7D" w:rsidRPr="005E19C7">
        <w:rPr>
          <w:rFonts w:ascii="Times New Roman" w:hAnsi="Times New Roman"/>
          <w:sz w:val="24"/>
          <w:szCs w:val="24"/>
          <w:vertAlign w:val="subscript"/>
        </w:rPr>
        <w:t>50</w:t>
      </w:r>
      <w:r w:rsidR="004D4A7D">
        <w:rPr>
          <w:rFonts w:ascii="Times New Roman" w:hAnsi="Times New Roman"/>
          <w:sz w:val="24"/>
          <w:szCs w:val="24"/>
        </w:rPr>
        <w:t xml:space="preserve">: 8.18 µg/ml). Roots of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sourced from aeroponically grown plants also showed good antiplasmodial activity (IC</w:t>
      </w:r>
      <w:r w:rsidR="004D4A7D" w:rsidRPr="005E19C7">
        <w:rPr>
          <w:rFonts w:ascii="Times New Roman" w:hAnsi="Times New Roman"/>
          <w:sz w:val="24"/>
          <w:szCs w:val="24"/>
          <w:vertAlign w:val="subscript"/>
        </w:rPr>
        <w:t>50</w:t>
      </w:r>
      <w:r w:rsidR="004D4A7D">
        <w:rPr>
          <w:rFonts w:ascii="Times New Roman" w:hAnsi="Times New Roman"/>
          <w:sz w:val="24"/>
          <w:szCs w:val="24"/>
        </w:rPr>
        <w:t xml:space="preserve">: 13.2 µg/ml) but not as active as the roots of the same species sourced from the greenhouse. The leaves of </w:t>
      </w:r>
      <w:r w:rsidR="004D4A7D" w:rsidRPr="00997548">
        <w:rPr>
          <w:rFonts w:ascii="Times New Roman" w:hAnsi="Times New Roman"/>
          <w:i/>
          <w:sz w:val="24"/>
          <w:szCs w:val="24"/>
        </w:rPr>
        <w:t>Cyanoptis</w:t>
      </w:r>
      <w:r w:rsidR="004D4A7D">
        <w:rPr>
          <w:rFonts w:ascii="Times New Roman" w:hAnsi="Times New Roman"/>
          <w:i/>
          <w:sz w:val="24"/>
          <w:szCs w:val="24"/>
        </w:rPr>
        <w:t xml:space="preserve"> </w:t>
      </w:r>
      <w:r w:rsidR="004D4A7D" w:rsidRPr="00997548">
        <w:rPr>
          <w:rFonts w:ascii="Times New Roman" w:hAnsi="Times New Roman"/>
          <w:i/>
          <w:sz w:val="24"/>
          <w:szCs w:val="24"/>
        </w:rPr>
        <w:t>speciosa</w:t>
      </w:r>
      <w:r w:rsidR="004D4A7D">
        <w:rPr>
          <w:rFonts w:ascii="Times New Roman" w:hAnsi="Times New Roman"/>
          <w:sz w:val="24"/>
          <w:szCs w:val="24"/>
        </w:rPr>
        <w:t xml:space="preserve"> from aeroponically grown plant showed a moderate activity (IC</w:t>
      </w:r>
      <w:r w:rsidR="004D4A7D" w:rsidRPr="005813E8">
        <w:rPr>
          <w:rFonts w:ascii="Times New Roman" w:hAnsi="Times New Roman"/>
          <w:sz w:val="24"/>
          <w:szCs w:val="24"/>
          <w:vertAlign w:val="subscript"/>
        </w:rPr>
        <w:t>50</w:t>
      </w:r>
      <w:r w:rsidR="004D4A7D">
        <w:rPr>
          <w:rFonts w:ascii="Times New Roman" w:hAnsi="Times New Roman"/>
          <w:sz w:val="24"/>
          <w:szCs w:val="24"/>
        </w:rPr>
        <w:t>: 31.7 µg/ml) when compared to the same material from greenhouse (IC</w:t>
      </w:r>
      <w:r w:rsidR="004D4A7D" w:rsidRPr="005813E8">
        <w:rPr>
          <w:rFonts w:ascii="Times New Roman" w:hAnsi="Times New Roman"/>
          <w:sz w:val="24"/>
          <w:szCs w:val="24"/>
          <w:vertAlign w:val="subscript"/>
        </w:rPr>
        <w:t>50</w:t>
      </w:r>
      <w:r w:rsidR="004D4A7D">
        <w:rPr>
          <w:rFonts w:ascii="Times New Roman" w:hAnsi="Times New Roman"/>
          <w:sz w:val="24"/>
          <w:szCs w:val="24"/>
        </w:rPr>
        <w:t>: 8.18 µg/ml).</w:t>
      </w:r>
      <w:r w:rsidR="006953CE">
        <w:rPr>
          <w:rFonts w:ascii="Times New Roman" w:hAnsi="Times New Roman"/>
          <w:sz w:val="24"/>
          <w:szCs w:val="24"/>
        </w:rPr>
        <w:t xml:space="preserve"> In the present study, the leaves extract of </w:t>
      </w:r>
      <w:r w:rsidR="006953CE" w:rsidRPr="0076461E">
        <w:rPr>
          <w:rFonts w:ascii="Times New Roman" w:hAnsi="Times New Roman"/>
          <w:i/>
          <w:sz w:val="24"/>
          <w:szCs w:val="24"/>
        </w:rPr>
        <w:t>Tetradenia</w:t>
      </w:r>
      <w:r w:rsidR="006953CE">
        <w:rPr>
          <w:rFonts w:ascii="Times New Roman" w:hAnsi="Times New Roman"/>
          <w:i/>
          <w:sz w:val="24"/>
          <w:szCs w:val="24"/>
        </w:rPr>
        <w:t xml:space="preserve"> </w:t>
      </w:r>
      <w:r w:rsidR="006953CE" w:rsidRPr="0076461E">
        <w:rPr>
          <w:rFonts w:ascii="Times New Roman" w:hAnsi="Times New Roman"/>
          <w:i/>
          <w:sz w:val="24"/>
          <w:szCs w:val="24"/>
        </w:rPr>
        <w:t>riparia</w:t>
      </w:r>
      <w:r w:rsidR="006953CE">
        <w:rPr>
          <w:rFonts w:ascii="Times New Roman" w:hAnsi="Times New Roman"/>
          <w:sz w:val="24"/>
          <w:szCs w:val="24"/>
        </w:rPr>
        <w:t xml:space="preserve"> also displayed a weak antiplasmodial (IC</w:t>
      </w:r>
      <w:r w:rsidR="006953CE" w:rsidRPr="005813E8">
        <w:rPr>
          <w:rFonts w:ascii="Times New Roman" w:hAnsi="Times New Roman"/>
          <w:sz w:val="24"/>
          <w:szCs w:val="24"/>
          <w:vertAlign w:val="subscript"/>
        </w:rPr>
        <w:t>50</w:t>
      </w:r>
      <w:r w:rsidR="006953CE">
        <w:rPr>
          <w:rFonts w:ascii="Times New Roman" w:hAnsi="Times New Roman"/>
          <w:sz w:val="24"/>
          <w:szCs w:val="24"/>
        </w:rPr>
        <w:t>&gt; 100 µg/ml). However, there was an improvement in the antiplasmodial activity (IC</w:t>
      </w:r>
      <w:r w:rsidR="006953CE" w:rsidRPr="005813E8">
        <w:rPr>
          <w:rFonts w:ascii="Times New Roman" w:hAnsi="Times New Roman"/>
          <w:sz w:val="24"/>
          <w:szCs w:val="24"/>
          <w:vertAlign w:val="subscript"/>
        </w:rPr>
        <w:t>50</w:t>
      </w:r>
      <w:r w:rsidR="006953CE">
        <w:rPr>
          <w:rFonts w:ascii="Times New Roman" w:hAnsi="Times New Roman"/>
          <w:sz w:val="24"/>
          <w:szCs w:val="24"/>
        </w:rPr>
        <w:t xml:space="preserve">: 38.4 µg/ml) of the leaves extract of the same plant, grown aeroponically. The roots extract of </w:t>
      </w:r>
      <w:r w:rsidR="006953CE" w:rsidRPr="0076461E">
        <w:rPr>
          <w:rFonts w:ascii="Times New Roman" w:hAnsi="Times New Roman"/>
          <w:i/>
          <w:sz w:val="24"/>
          <w:szCs w:val="24"/>
        </w:rPr>
        <w:t>Tetradenia</w:t>
      </w:r>
      <w:r w:rsidR="006953CE">
        <w:rPr>
          <w:rFonts w:ascii="Times New Roman" w:hAnsi="Times New Roman"/>
          <w:i/>
          <w:sz w:val="24"/>
          <w:szCs w:val="24"/>
        </w:rPr>
        <w:t xml:space="preserve"> </w:t>
      </w:r>
      <w:r w:rsidR="006953CE" w:rsidRPr="0076461E">
        <w:rPr>
          <w:rFonts w:ascii="Times New Roman" w:hAnsi="Times New Roman"/>
          <w:i/>
          <w:sz w:val="24"/>
          <w:szCs w:val="24"/>
        </w:rPr>
        <w:t>riparia</w:t>
      </w:r>
      <w:r w:rsidR="006953CE">
        <w:rPr>
          <w:rFonts w:ascii="Times New Roman" w:hAnsi="Times New Roman"/>
          <w:sz w:val="24"/>
          <w:szCs w:val="24"/>
        </w:rPr>
        <w:t>, from both sources (greenhouse and aeroponic), displayed stronger antiplasmodial activity with IC</w:t>
      </w:r>
      <w:r w:rsidR="006953CE" w:rsidRPr="005813E8">
        <w:rPr>
          <w:rFonts w:ascii="Times New Roman" w:hAnsi="Times New Roman"/>
          <w:sz w:val="24"/>
          <w:szCs w:val="24"/>
          <w:vertAlign w:val="subscript"/>
        </w:rPr>
        <w:t>50</w:t>
      </w:r>
      <w:r w:rsidR="006953CE">
        <w:rPr>
          <w:rFonts w:ascii="Times New Roman" w:hAnsi="Times New Roman"/>
          <w:sz w:val="24"/>
          <w:szCs w:val="24"/>
        </w:rPr>
        <w:t xml:space="preserve"> of 4.33 and 13.2 µg/ml respectively. </w:t>
      </w:r>
      <w:r w:rsidR="00ED2B88">
        <w:rPr>
          <w:rFonts w:ascii="Times New Roman" w:hAnsi="Times New Roman"/>
          <w:sz w:val="24"/>
          <w:szCs w:val="24"/>
        </w:rPr>
        <w:t>The choice of treatment in aeroponic supplied nutrients significantly influences the bioactivity of root quality in three months.</w:t>
      </w:r>
    </w:p>
    <w:p w:rsidR="001C4332" w:rsidRDefault="001C4332" w:rsidP="001C4332">
      <w:pPr>
        <w:jc w:val="both"/>
        <w:rPr>
          <w:b/>
        </w:rPr>
      </w:pPr>
    </w:p>
    <w:p w:rsidR="001C4332" w:rsidRDefault="001C4332" w:rsidP="001C4332">
      <w:pPr>
        <w:jc w:val="both"/>
        <w:rPr>
          <w:b/>
        </w:rPr>
      </w:pPr>
    </w:p>
    <w:p w:rsidR="001C4332" w:rsidRDefault="001C4332" w:rsidP="001C4332">
      <w:pPr>
        <w:jc w:val="both"/>
        <w:rPr>
          <w:b/>
        </w:rPr>
      </w:pPr>
      <w:r>
        <w:rPr>
          <w:b/>
        </w:rPr>
        <w:t>Biography</w:t>
      </w:r>
    </w:p>
    <w:p w:rsidR="001C4332" w:rsidRDefault="001C4332" w:rsidP="001C4332">
      <w:pPr>
        <w:jc w:val="both"/>
      </w:pPr>
      <w:r>
        <w:rPr>
          <w:b/>
        </w:rPr>
        <w:t xml:space="preserve">Aloka Kumari </w:t>
      </w:r>
      <w:r>
        <w:t>has completed his PhD at the age of 32 years from T.M. Bhagalpur University and presently working as postdoctoral fellow at University of Kwazulu Natal, Pietermaritzburg, Souith Africa. She has an experience of Women Scientist, Department of Science and Technology, India. She recieved fellow award F.S.SC and F.S.A.B. She has published 3 books and more than 41 papers in reputed journals and has been serving as an editorial board member of repute.</w:t>
      </w:r>
    </w:p>
    <w:p w:rsidR="001C4332" w:rsidRPr="00A41107" w:rsidRDefault="001C4332" w:rsidP="001C4332">
      <w:pPr>
        <w:jc w:val="both"/>
        <w:rPr>
          <w:rFonts w:eastAsia="MS PGothic"/>
          <w:b/>
          <w:color w:val="000000"/>
          <w:szCs w:val="32"/>
        </w:rPr>
      </w:pPr>
      <w:r>
        <w:br/>
      </w:r>
    </w:p>
    <w:p w:rsidR="001C4332" w:rsidRPr="008A690F" w:rsidRDefault="001C4332" w:rsidP="001C4332">
      <w:pPr>
        <w:autoSpaceDE w:val="0"/>
        <w:autoSpaceDN w:val="0"/>
        <w:adjustRightInd w:val="0"/>
        <w:rPr>
          <w:b/>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r>
        <w:rPr>
          <w:lang w:val="en-NZ"/>
        </w:rPr>
        <w:t>Aloka Kumari</w:t>
      </w:r>
      <w:r w:rsidRPr="008A690F">
        <w:rPr>
          <w:lang w:val="en-NZ"/>
        </w:rPr>
        <w:br/>
        <w:t>Contact number:</w:t>
      </w:r>
      <w:r>
        <w:rPr>
          <w:lang w:val="en-NZ"/>
        </w:rPr>
        <w:t xml:space="preserve"> 0027332605074/ 0027842268914</w:t>
      </w:r>
      <w:r w:rsidRPr="008A690F">
        <w:rPr>
          <w:lang w:val="en-NZ"/>
        </w:rPr>
        <w:br/>
        <w:t>Twitter account:</w:t>
      </w:r>
      <w:r>
        <w:rPr>
          <w:lang w:val="en-NZ"/>
        </w:rPr>
        <w:t xml:space="preserve"> Nil</w:t>
      </w:r>
      <w:r w:rsidRPr="008A690F">
        <w:rPr>
          <w:lang w:val="en-NZ"/>
        </w:rPr>
        <w:br/>
        <w:t>Linked In account:</w:t>
      </w:r>
      <w:r>
        <w:rPr>
          <w:lang w:val="en-NZ"/>
        </w:rPr>
        <w:t xml:space="preserve"> Nil</w:t>
      </w:r>
    </w:p>
    <w:p w:rsidR="001C4332" w:rsidRDefault="001C4332" w:rsidP="001C4332">
      <w:pPr>
        <w:autoSpaceDE w:val="0"/>
        <w:autoSpaceDN w:val="0"/>
        <w:adjustRightInd w:val="0"/>
        <w:rPr>
          <w:lang w:val="en-NZ"/>
        </w:rPr>
      </w:pPr>
      <w:r w:rsidRPr="008A690F">
        <w:rPr>
          <w:lang w:val="en-NZ"/>
        </w:rPr>
        <w:t>Session name/ number:</w:t>
      </w:r>
      <w:r>
        <w:rPr>
          <w:lang w:val="en-NZ"/>
        </w:rPr>
        <w:t xml:space="preserve"> Aloka Kumari</w:t>
      </w:r>
      <w:r w:rsidRPr="008A690F">
        <w:rPr>
          <w:lang w:val="en-NZ"/>
        </w:rPr>
        <w:br/>
        <w:t>Category: (Oral presentation)</w:t>
      </w:r>
      <w:r>
        <w:rPr>
          <w:lang w:val="en-NZ"/>
        </w:rPr>
        <w:br/>
      </w:r>
    </w:p>
    <w:p w:rsidR="001C4332" w:rsidRDefault="001C4332" w:rsidP="001C4332">
      <w:pPr>
        <w:autoSpaceDE w:val="0"/>
        <w:autoSpaceDN w:val="0"/>
        <w:adjustRightInd w:val="0"/>
        <w:rPr>
          <w:lang w:val="en-NZ"/>
        </w:rPr>
      </w:pPr>
    </w:p>
    <w:p w:rsidR="001C4332" w:rsidRDefault="001C4332" w:rsidP="00BA06DA">
      <w:pPr>
        <w:spacing w:line="480" w:lineRule="auto"/>
        <w:jc w:val="both"/>
        <w:rPr>
          <w:rFonts w:ascii="Times New Roman" w:hAnsi="Times New Roman"/>
          <w:sz w:val="24"/>
          <w:szCs w:val="24"/>
        </w:rPr>
      </w:pPr>
    </w:p>
    <w:sectPr w:rsidR="001C4332" w:rsidSect="003A37B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F6B" w:rsidRDefault="005C7F6B" w:rsidP="003337B7">
      <w:pPr>
        <w:spacing w:after="0" w:line="240" w:lineRule="auto"/>
      </w:pPr>
      <w:r>
        <w:separator/>
      </w:r>
    </w:p>
  </w:endnote>
  <w:endnote w:type="continuationSeparator" w:id="1">
    <w:p w:rsidR="005C7F6B" w:rsidRDefault="005C7F6B" w:rsidP="00333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EU-BZ">
    <w:altName w:val="EU-BZ"/>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F6B" w:rsidRDefault="005C7F6B" w:rsidP="003337B7">
      <w:pPr>
        <w:spacing w:after="0" w:line="240" w:lineRule="auto"/>
      </w:pPr>
      <w:r>
        <w:separator/>
      </w:r>
    </w:p>
  </w:footnote>
  <w:footnote w:type="continuationSeparator" w:id="1">
    <w:p w:rsidR="005C7F6B" w:rsidRDefault="005C7F6B" w:rsidP="003337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75CBB"/>
    <w:multiLevelType w:val="hybridMultilevel"/>
    <w:tmpl w:val="132C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B121E"/>
    <w:multiLevelType w:val="hybridMultilevel"/>
    <w:tmpl w:val="250C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E51235"/>
    <w:multiLevelType w:val="hybridMultilevel"/>
    <w:tmpl w:val="573E377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22793D"/>
    <w:multiLevelType w:val="hybridMultilevel"/>
    <w:tmpl w:val="384C30CC"/>
    <w:lvl w:ilvl="0" w:tplc="D0BEC9B2">
      <w:start w:val="1"/>
      <w:numFmt w:val="decimal"/>
      <w:lvlText w:val="%1."/>
      <w:lvlJc w:val="left"/>
      <w:pPr>
        <w:ind w:left="720" w:hanging="360"/>
      </w:pPr>
      <w:rPr>
        <w:rFonts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96958"/>
    <w:rsid w:val="00006BEB"/>
    <w:rsid w:val="0000751C"/>
    <w:rsid w:val="000077EF"/>
    <w:rsid w:val="00011CF3"/>
    <w:rsid w:val="00014469"/>
    <w:rsid w:val="000200B8"/>
    <w:rsid w:val="00021A1F"/>
    <w:rsid w:val="00027DA8"/>
    <w:rsid w:val="0003327B"/>
    <w:rsid w:val="00034733"/>
    <w:rsid w:val="0004622E"/>
    <w:rsid w:val="00046414"/>
    <w:rsid w:val="00050162"/>
    <w:rsid w:val="00055CEF"/>
    <w:rsid w:val="00063DFA"/>
    <w:rsid w:val="0008434B"/>
    <w:rsid w:val="00085CA7"/>
    <w:rsid w:val="000865CF"/>
    <w:rsid w:val="00094BC7"/>
    <w:rsid w:val="00096B45"/>
    <w:rsid w:val="000A0DD3"/>
    <w:rsid w:val="000A497B"/>
    <w:rsid w:val="000B57E0"/>
    <w:rsid w:val="000B6C7A"/>
    <w:rsid w:val="000C5F74"/>
    <w:rsid w:val="000D3347"/>
    <w:rsid w:val="000D75F1"/>
    <w:rsid w:val="000E2195"/>
    <w:rsid w:val="000E3F70"/>
    <w:rsid w:val="000F6F8F"/>
    <w:rsid w:val="00110E37"/>
    <w:rsid w:val="001249E5"/>
    <w:rsid w:val="00151FC5"/>
    <w:rsid w:val="0015380C"/>
    <w:rsid w:val="00162B7C"/>
    <w:rsid w:val="001710F7"/>
    <w:rsid w:val="001906A8"/>
    <w:rsid w:val="00193E54"/>
    <w:rsid w:val="001A0792"/>
    <w:rsid w:val="001B667C"/>
    <w:rsid w:val="001B7859"/>
    <w:rsid w:val="001C337E"/>
    <w:rsid w:val="001C4332"/>
    <w:rsid w:val="001C4DE4"/>
    <w:rsid w:val="001D7492"/>
    <w:rsid w:val="001D7FFD"/>
    <w:rsid w:val="001E186F"/>
    <w:rsid w:val="001E5958"/>
    <w:rsid w:val="001E634C"/>
    <w:rsid w:val="001E7356"/>
    <w:rsid w:val="001E790C"/>
    <w:rsid w:val="001F0552"/>
    <w:rsid w:val="001F4157"/>
    <w:rsid w:val="001F53E6"/>
    <w:rsid w:val="001F6ED6"/>
    <w:rsid w:val="00232FC4"/>
    <w:rsid w:val="00244AE7"/>
    <w:rsid w:val="00244B5A"/>
    <w:rsid w:val="00245E17"/>
    <w:rsid w:val="00266687"/>
    <w:rsid w:val="00275712"/>
    <w:rsid w:val="00290084"/>
    <w:rsid w:val="00295AF5"/>
    <w:rsid w:val="00296958"/>
    <w:rsid w:val="002A392D"/>
    <w:rsid w:val="002B630F"/>
    <w:rsid w:val="002B656D"/>
    <w:rsid w:val="002B7A21"/>
    <w:rsid w:val="002C5CFE"/>
    <w:rsid w:val="002D03D9"/>
    <w:rsid w:val="002D3CFB"/>
    <w:rsid w:val="002E2F0E"/>
    <w:rsid w:val="002F15D8"/>
    <w:rsid w:val="00301034"/>
    <w:rsid w:val="00306813"/>
    <w:rsid w:val="003104AC"/>
    <w:rsid w:val="00311E91"/>
    <w:rsid w:val="00314EB1"/>
    <w:rsid w:val="003274FB"/>
    <w:rsid w:val="00330CC7"/>
    <w:rsid w:val="00332C5D"/>
    <w:rsid w:val="003337B7"/>
    <w:rsid w:val="003347A1"/>
    <w:rsid w:val="00340C0F"/>
    <w:rsid w:val="00342A94"/>
    <w:rsid w:val="0034722B"/>
    <w:rsid w:val="00363F6F"/>
    <w:rsid w:val="0037173A"/>
    <w:rsid w:val="003A0DFD"/>
    <w:rsid w:val="003A15E0"/>
    <w:rsid w:val="003A37B2"/>
    <w:rsid w:val="003C3409"/>
    <w:rsid w:val="003D5DBF"/>
    <w:rsid w:val="003D7F73"/>
    <w:rsid w:val="003E2982"/>
    <w:rsid w:val="003E5DAC"/>
    <w:rsid w:val="0040298A"/>
    <w:rsid w:val="004110CD"/>
    <w:rsid w:val="00415F3B"/>
    <w:rsid w:val="004237A6"/>
    <w:rsid w:val="00432F82"/>
    <w:rsid w:val="004538C4"/>
    <w:rsid w:val="00483EFE"/>
    <w:rsid w:val="004B2796"/>
    <w:rsid w:val="004B6B22"/>
    <w:rsid w:val="004C1186"/>
    <w:rsid w:val="004D01E4"/>
    <w:rsid w:val="004D4A7D"/>
    <w:rsid w:val="004F2704"/>
    <w:rsid w:val="00557040"/>
    <w:rsid w:val="005A1D03"/>
    <w:rsid w:val="005A1FE2"/>
    <w:rsid w:val="005C7F6B"/>
    <w:rsid w:val="005E496B"/>
    <w:rsid w:val="005F2C7D"/>
    <w:rsid w:val="005F5639"/>
    <w:rsid w:val="006024D5"/>
    <w:rsid w:val="00623125"/>
    <w:rsid w:val="00626435"/>
    <w:rsid w:val="00650A1D"/>
    <w:rsid w:val="00653E81"/>
    <w:rsid w:val="00655991"/>
    <w:rsid w:val="0066044A"/>
    <w:rsid w:val="0066198C"/>
    <w:rsid w:val="00662E0B"/>
    <w:rsid w:val="006719E2"/>
    <w:rsid w:val="006770B1"/>
    <w:rsid w:val="0069007C"/>
    <w:rsid w:val="00690273"/>
    <w:rsid w:val="00690BD6"/>
    <w:rsid w:val="006953CE"/>
    <w:rsid w:val="006C2016"/>
    <w:rsid w:val="006C5375"/>
    <w:rsid w:val="006E5C6D"/>
    <w:rsid w:val="006E697F"/>
    <w:rsid w:val="006F691B"/>
    <w:rsid w:val="006F71EB"/>
    <w:rsid w:val="00752ACD"/>
    <w:rsid w:val="007568AE"/>
    <w:rsid w:val="00761F55"/>
    <w:rsid w:val="00766EA5"/>
    <w:rsid w:val="00793D42"/>
    <w:rsid w:val="007A48C2"/>
    <w:rsid w:val="007A4D91"/>
    <w:rsid w:val="007A5B8B"/>
    <w:rsid w:val="007B17F4"/>
    <w:rsid w:val="007B4002"/>
    <w:rsid w:val="007C4009"/>
    <w:rsid w:val="007D2811"/>
    <w:rsid w:val="007D5132"/>
    <w:rsid w:val="007D5347"/>
    <w:rsid w:val="007D7598"/>
    <w:rsid w:val="007D7877"/>
    <w:rsid w:val="007F0BDE"/>
    <w:rsid w:val="007F314B"/>
    <w:rsid w:val="007F3D2B"/>
    <w:rsid w:val="007F417C"/>
    <w:rsid w:val="008048A6"/>
    <w:rsid w:val="00810C7A"/>
    <w:rsid w:val="00822888"/>
    <w:rsid w:val="00822DB7"/>
    <w:rsid w:val="0082634E"/>
    <w:rsid w:val="008279DA"/>
    <w:rsid w:val="0083002C"/>
    <w:rsid w:val="008349F1"/>
    <w:rsid w:val="00834C97"/>
    <w:rsid w:val="008427E7"/>
    <w:rsid w:val="00842F98"/>
    <w:rsid w:val="00844692"/>
    <w:rsid w:val="00846375"/>
    <w:rsid w:val="00847536"/>
    <w:rsid w:val="00867BA5"/>
    <w:rsid w:val="0088167A"/>
    <w:rsid w:val="00883E27"/>
    <w:rsid w:val="00887CE3"/>
    <w:rsid w:val="008968C3"/>
    <w:rsid w:val="008B0DC1"/>
    <w:rsid w:val="008B58CF"/>
    <w:rsid w:val="008C71CD"/>
    <w:rsid w:val="008D1454"/>
    <w:rsid w:val="008D157E"/>
    <w:rsid w:val="008D4079"/>
    <w:rsid w:val="008D732B"/>
    <w:rsid w:val="008E4EA5"/>
    <w:rsid w:val="008F5AC7"/>
    <w:rsid w:val="008F6509"/>
    <w:rsid w:val="00905876"/>
    <w:rsid w:val="009076C4"/>
    <w:rsid w:val="009150CF"/>
    <w:rsid w:val="00916F36"/>
    <w:rsid w:val="00921512"/>
    <w:rsid w:val="0092329C"/>
    <w:rsid w:val="009369C7"/>
    <w:rsid w:val="00942A3C"/>
    <w:rsid w:val="00952016"/>
    <w:rsid w:val="00972293"/>
    <w:rsid w:val="00992C04"/>
    <w:rsid w:val="009C1FAA"/>
    <w:rsid w:val="009C2F8B"/>
    <w:rsid w:val="009D3D2E"/>
    <w:rsid w:val="009E7F71"/>
    <w:rsid w:val="009F0EA1"/>
    <w:rsid w:val="009F16CD"/>
    <w:rsid w:val="009F27A4"/>
    <w:rsid w:val="009F5682"/>
    <w:rsid w:val="009F7D50"/>
    <w:rsid w:val="00A049FF"/>
    <w:rsid w:val="00A05985"/>
    <w:rsid w:val="00A21555"/>
    <w:rsid w:val="00A225B9"/>
    <w:rsid w:val="00A2283D"/>
    <w:rsid w:val="00A355BB"/>
    <w:rsid w:val="00A4066E"/>
    <w:rsid w:val="00A57CE1"/>
    <w:rsid w:val="00A74BCC"/>
    <w:rsid w:val="00A873F8"/>
    <w:rsid w:val="00A92D61"/>
    <w:rsid w:val="00A96205"/>
    <w:rsid w:val="00A97725"/>
    <w:rsid w:val="00AB7CC6"/>
    <w:rsid w:val="00AD7A26"/>
    <w:rsid w:val="00AF7EF4"/>
    <w:rsid w:val="00B07599"/>
    <w:rsid w:val="00B13077"/>
    <w:rsid w:val="00B17E2B"/>
    <w:rsid w:val="00B20F8F"/>
    <w:rsid w:val="00B250FB"/>
    <w:rsid w:val="00B25A47"/>
    <w:rsid w:val="00B50957"/>
    <w:rsid w:val="00B54D7B"/>
    <w:rsid w:val="00B57A26"/>
    <w:rsid w:val="00B61B97"/>
    <w:rsid w:val="00B6423C"/>
    <w:rsid w:val="00B73C21"/>
    <w:rsid w:val="00B81827"/>
    <w:rsid w:val="00B86565"/>
    <w:rsid w:val="00BA06DA"/>
    <w:rsid w:val="00BC32FA"/>
    <w:rsid w:val="00BC5357"/>
    <w:rsid w:val="00BD14D1"/>
    <w:rsid w:val="00BE5C02"/>
    <w:rsid w:val="00BF6B2B"/>
    <w:rsid w:val="00C013CF"/>
    <w:rsid w:val="00C0322C"/>
    <w:rsid w:val="00C15EF0"/>
    <w:rsid w:val="00C221F2"/>
    <w:rsid w:val="00C25054"/>
    <w:rsid w:val="00C269B4"/>
    <w:rsid w:val="00C33F72"/>
    <w:rsid w:val="00C363B3"/>
    <w:rsid w:val="00C41209"/>
    <w:rsid w:val="00C42D1B"/>
    <w:rsid w:val="00C5335D"/>
    <w:rsid w:val="00C75776"/>
    <w:rsid w:val="00C819E3"/>
    <w:rsid w:val="00C81BE6"/>
    <w:rsid w:val="00C9013A"/>
    <w:rsid w:val="00C978A4"/>
    <w:rsid w:val="00C979C8"/>
    <w:rsid w:val="00CA4601"/>
    <w:rsid w:val="00CB2081"/>
    <w:rsid w:val="00CC3B02"/>
    <w:rsid w:val="00CC452E"/>
    <w:rsid w:val="00CD027C"/>
    <w:rsid w:val="00CE6F78"/>
    <w:rsid w:val="00D0074F"/>
    <w:rsid w:val="00D02A9E"/>
    <w:rsid w:val="00D03906"/>
    <w:rsid w:val="00D11233"/>
    <w:rsid w:val="00D121E1"/>
    <w:rsid w:val="00D13F03"/>
    <w:rsid w:val="00D50B33"/>
    <w:rsid w:val="00D50EEF"/>
    <w:rsid w:val="00D5149D"/>
    <w:rsid w:val="00D56F46"/>
    <w:rsid w:val="00D75B8A"/>
    <w:rsid w:val="00DB328B"/>
    <w:rsid w:val="00DB3976"/>
    <w:rsid w:val="00DC1AD6"/>
    <w:rsid w:val="00DC3577"/>
    <w:rsid w:val="00DC6B29"/>
    <w:rsid w:val="00DC7CD7"/>
    <w:rsid w:val="00DD2583"/>
    <w:rsid w:val="00DE0E39"/>
    <w:rsid w:val="00DF6A92"/>
    <w:rsid w:val="00E046E1"/>
    <w:rsid w:val="00E20868"/>
    <w:rsid w:val="00E2421C"/>
    <w:rsid w:val="00E267E3"/>
    <w:rsid w:val="00E304B2"/>
    <w:rsid w:val="00E3668E"/>
    <w:rsid w:val="00E429E4"/>
    <w:rsid w:val="00E556EF"/>
    <w:rsid w:val="00E70D09"/>
    <w:rsid w:val="00E82C96"/>
    <w:rsid w:val="00E83614"/>
    <w:rsid w:val="00ED2B88"/>
    <w:rsid w:val="00EE4808"/>
    <w:rsid w:val="00F15B43"/>
    <w:rsid w:val="00F172CE"/>
    <w:rsid w:val="00F24098"/>
    <w:rsid w:val="00F309E4"/>
    <w:rsid w:val="00F42B84"/>
    <w:rsid w:val="00F5060F"/>
    <w:rsid w:val="00F55FD0"/>
    <w:rsid w:val="00F606F7"/>
    <w:rsid w:val="00F63BD9"/>
    <w:rsid w:val="00F63D71"/>
    <w:rsid w:val="00F81292"/>
    <w:rsid w:val="00F81F9C"/>
    <w:rsid w:val="00F838EC"/>
    <w:rsid w:val="00F90306"/>
    <w:rsid w:val="00F94A2C"/>
    <w:rsid w:val="00F96986"/>
    <w:rsid w:val="00FC0688"/>
    <w:rsid w:val="00FC1EE0"/>
    <w:rsid w:val="00FC2A0F"/>
    <w:rsid w:val="00FD2E5E"/>
    <w:rsid w:val="00FE40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57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DAC"/>
    <w:pPr>
      <w:ind w:left="720"/>
      <w:contextualSpacing/>
    </w:pPr>
  </w:style>
  <w:style w:type="paragraph" w:customStyle="1" w:styleId="Default">
    <w:name w:val="Default"/>
    <w:rsid w:val="00BF6B2B"/>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2D03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D50EEF"/>
  </w:style>
  <w:style w:type="character" w:styleId="Hyperlink">
    <w:name w:val="Hyperlink"/>
    <w:uiPriority w:val="99"/>
    <w:unhideWhenUsed/>
    <w:rsid w:val="00D50EEF"/>
    <w:rPr>
      <w:color w:val="0000FF"/>
      <w:u w:val="single"/>
    </w:rPr>
  </w:style>
  <w:style w:type="character" w:styleId="Emphasis">
    <w:name w:val="Emphasis"/>
    <w:uiPriority w:val="20"/>
    <w:qFormat/>
    <w:rsid w:val="00D50EEF"/>
    <w:rPr>
      <w:i/>
      <w:iCs/>
    </w:rPr>
  </w:style>
  <w:style w:type="paragraph" w:styleId="Header">
    <w:name w:val="header"/>
    <w:basedOn w:val="Normal"/>
    <w:link w:val="HeaderChar"/>
    <w:uiPriority w:val="99"/>
    <w:semiHidden/>
    <w:unhideWhenUsed/>
    <w:rsid w:val="003337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37B7"/>
  </w:style>
  <w:style w:type="paragraph" w:styleId="Footer">
    <w:name w:val="footer"/>
    <w:basedOn w:val="Normal"/>
    <w:link w:val="FooterChar"/>
    <w:uiPriority w:val="99"/>
    <w:semiHidden/>
    <w:unhideWhenUsed/>
    <w:rsid w:val="003337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37B7"/>
  </w:style>
  <w:style w:type="character" w:customStyle="1" w:styleId="A10">
    <w:name w:val="A10"/>
    <w:uiPriority w:val="99"/>
    <w:rsid w:val="000D75F1"/>
    <w:rPr>
      <w:rFonts w:cs="EU-BZ"/>
      <w:color w:val="000000"/>
      <w:sz w:val="19"/>
      <w:szCs w:val="19"/>
    </w:rPr>
  </w:style>
  <w:style w:type="paragraph" w:styleId="BalloonText">
    <w:name w:val="Balloon Text"/>
    <w:basedOn w:val="Normal"/>
    <w:link w:val="BalloonTextChar"/>
    <w:uiPriority w:val="99"/>
    <w:semiHidden/>
    <w:unhideWhenUsed/>
    <w:rsid w:val="001C43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3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1291940">
      <w:bodyDiv w:val="1"/>
      <w:marLeft w:val="0"/>
      <w:marRight w:val="0"/>
      <w:marTop w:val="0"/>
      <w:marBottom w:val="0"/>
      <w:divBdr>
        <w:top w:val="none" w:sz="0" w:space="0" w:color="auto"/>
        <w:left w:val="none" w:sz="0" w:space="0" w:color="auto"/>
        <w:bottom w:val="none" w:sz="0" w:space="0" w:color="auto"/>
        <w:right w:val="none" w:sz="0" w:space="0" w:color="auto"/>
      </w:divBdr>
    </w:div>
    <w:div w:id="208136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Links>
    <vt:vector size="6" baseType="variant">
      <vt:variant>
        <vt:i4>8192114</vt:i4>
      </vt:variant>
      <vt:variant>
        <vt:i4>0</vt:i4>
      </vt:variant>
      <vt:variant>
        <vt:i4>0</vt:i4>
      </vt:variant>
      <vt:variant>
        <vt:i4>5</vt:i4>
      </vt:variant>
      <vt:variant>
        <vt:lpwstr>http://www.sciencedirect.com/science/article/pii/S0378874113004066</vt:lpwstr>
      </vt:variant>
      <vt:variant>
        <vt:lpwstr>bib8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cp:lastPrinted>2015-08-07T12:54:00Z</cp:lastPrinted>
  <dcterms:created xsi:type="dcterms:W3CDTF">2016-06-13T12:58:00Z</dcterms:created>
  <dcterms:modified xsi:type="dcterms:W3CDTF">2016-06-14T08:21:00Z</dcterms:modified>
</cp:coreProperties>
</file>