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A6C" w:rsidRPr="005179BC" w:rsidRDefault="00B45506" w:rsidP="00DA7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REVIEW ON </w:t>
      </w:r>
      <w:r w:rsidR="00DA7A6C" w:rsidRPr="005179BC">
        <w:rPr>
          <w:rFonts w:ascii="Times New Roman" w:eastAsia="Times New Roman" w:hAnsi="Times New Roman" w:cs="Times New Roman"/>
          <w:b/>
          <w:sz w:val="28"/>
          <w:szCs w:val="28"/>
        </w:rPr>
        <w:t>IGNEOUS PHOSPHATE RESOURCES OF EAST AND SOUTH EAST AFRICA</w:t>
      </w:r>
    </w:p>
    <w:p w:rsidR="00DA7A6C" w:rsidRPr="00DA7A6C" w:rsidRDefault="00DA7A6C" w:rsidP="00DA7A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A7A6C" w:rsidRPr="00DA7A6C" w:rsidRDefault="00DA7A6C" w:rsidP="00DA7A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DA7A6C" w:rsidRPr="0073389B" w:rsidRDefault="00B45506" w:rsidP="00DA7A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  <w:vertAlign w:val="superscript"/>
        </w:rPr>
      </w:pPr>
      <w:proofErr w:type="spellStart"/>
      <w:r>
        <w:rPr>
          <w:rFonts w:ascii="Times New Roman" w:hAnsi="Times New Roman"/>
          <w:bCs/>
          <w:sz w:val="20"/>
          <w:szCs w:val="20"/>
        </w:rPr>
        <w:t>Wondafrash</w:t>
      </w:r>
      <w:proofErr w:type="spellEnd"/>
      <w:r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Cs/>
          <w:sz w:val="20"/>
          <w:szCs w:val="20"/>
        </w:rPr>
        <w:t>Mam</w:t>
      </w:r>
      <w:r w:rsidR="00DA7A6C" w:rsidRPr="0073389B">
        <w:rPr>
          <w:rFonts w:ascii="Times New Roman" w:hAnsi="Times New Roman"/>
          <w:bCs/>
          <w:sz w:val="20"/>
          <w:szCs w:val="20"/>
        </w:rPr>
        <w:t>o</w:t>
      </w:r>
      <w:proofErr w:type="spellEnd"/>
      <w:r w:rsidR="00DA7A6C" w:rsidRPr="007338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DA7A6C" w:rsidRPr="0073389B">
        <w:rPr>
          <w:rFonts w:ascii="Times New Roman" w:hAnsi="Times New Roman"/>
          <w:bCs/>
          <w:sz w:val="20"/>
          <w:szCs w:val="20"/>
        </w:rPr>
        <w:t>Ghebre</w:t>
      </w:r>
      <w:proofErr w:type="spellEnd"/>
      <w:r w:rsidR="00DA7A6C" w:rsidRPr="0073389B">
        <w:rPr>
          <w:rFonts w:ascii="Times New Roman" w:hAnsi="Times New Roman"/>
          <w:b/>
          <w:bCs/>
          <w:sz w:val="20"/>
          <w:szCs w:val="20"/>
        </w:rPr>
        <w:t>*</w:t>
      </w:r>
      <w:r w:rsidR="00727478" w:rsidRPr="0073389B">
        <w:rPr>
          <w:rFonts w:ascii="Times New Roman" w:hAnsi="Times New Roman"/>
          <w:bCs/>
          <w:sz w:val="20"/>
          <w:szCs w:val="20"/>
          <w:vertAlign w:val="superscript"/>
        </w:rPr>
        <w:t>1</w:t>
      </w:r>
    </w:p>
    <w:p w:rsidR="00B45506" w:rsidRDefault="00DA7A6C" w:rsidP="00DA7A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0"/>
          <w:szCs w:val="20"/>
        </w:rPr>
      </w:pPr>
      <w:r w:rsidRPr="0073389B">
        <w:rPr>
          <w:rFonts w:ascii="Times New Roman" w:hAnsi="Times New Roman"/>
          <w:iCs/>
          <w:sz w:val="20"/>
          <w:szCs w:val="20"/>
        </w:rPr>
        <w:t xml:space="preserve">Research &amp;Development </w:t>
      </w:r>
      <w:r w:rsidR="0062077F" w:rsidRPr="0073389B">
        <w:rPr>
          <w:rFonts w:ascii="Times New Roman" w:hAnsi="Times New Roman"/>
          <w:iCs/>
          <w:sz w:val="20"/>
          <w:szCs w:val="20"/>
        </w:rPr>
        <w:t>Directorate,</w:t>
      </w:r>
    </w:p>
    <w:p w:rsidR="00DA7A6C" w:rsidRPr="0073389B" w:rsidRDefault="0062077F" w:rsidP="00DA7A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0"/>
          <w:szCs w:val="20"/>
        </w:rPr>
      </w:pPr>
      <w:r w:rsidRPr="0073389B">
        <w:rPr>
          <w:rFonts w:ascii="Times New Roman" w:hAnsi="Times New Roman"/>
          <w:iCs/>
          <w:sz w:val="20"/>
          <w:szCs w:val="20"/>
        </w:rPr>
        <w:t xml:space="preserve"> Ministry</w:t>
      </w:r>
      <w:r w:rsidR="00B45506">
        <w:rPr>
          <w:rFonts w:ascii="Times New Roman" w:hAnsi="Times New Roman"/>
          <w:iCs/>
          <w:sz w:val="20"/>
          <w:szCs w:val="20"/>
        </w:rPr>
        <w:t xml:space="preserve"> of </w:t>
      </w:r>
      <w:proofErr w:type="spellStart"/>
      <w:r w:rsidR="00B45506">
        <w:rPr>
          <w:rFonts w:ascii="Times New Roman" w:hAnsi="Times New Roman"/>
          <w:iCs/>
          <w:sz w:val="20"/>
          <w:szCs w:val="20"/>
        </w:rPr>
        <w:t>Mines</w:t>
      </w:r>
      <w:proofErr w:type="gramStart"/>
      <w:r w:rsidR="00B45506">
        <w:rPr>
          <w:rFonts w:ascii="Times New Roman" w:hAnsi="Times New Roman"/>
          <w:iCs/>
          <w:sz w:val="20"/>
          <w:szCs w:val="20"/>
        </w:rPr>
        <w:t>,Petroleum</w:t>
      </w:r>
      <w:proofErr w:type="spellEnd"/>
      <w:proofErr w:type="gramEnd"/>
      <w:r w:rsidR="00B45506">
        <w:rPr>
          <w:rFonts w:ascii="Times New Roman" w:hAnsi="Times New Roman"/>
          <w:iCs/>
          <w:sz w:val="20"/>
          <w:szCs w:val="20"/>
        </w:rPr>
        <w:t xml:space="preserve"> &amp; natural gas</w:t>
      </w:r>
    </w:p>
    <w:p w:rsidR="00DA7A6C" w:rsidRPr="0073389B" w:rsidRDefault="00DA7A6C" w:rsidP="00DA7A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0"/>
          <w:szCs w:val="20"/>
        </w:rPr>
      </w:pPr>
      <w:r w:rsidRPr="0073389B">
        <w:rPr>
          <w:rFonts w:ascii="Times New Roman" w:hAnsi="Times New Roman"/>
          <w:iCs/>
          <w:sz w:val="20"/>
          <w:szCs w:val="20"/>
        </w:rPr>
        <w:t xml:space="preserve"> </w:t>
      </w:r>
      <w:proofErr w:type="spellStart"/>
      <w:r w:rsidRPr="0073389B">
        <w:rPr>
          <w:rFonts w:ascii="Times New Roman" w:hAnsi="Times New Roman"/>
          <w:iCs/>
          <w:sz w:val="20"/>
          <w:szCs w:val="20"/>
        </w:rPr>
        <w:t>P.O.Box</w:t>
      </w:r>
      <w:proofErr w:type="spellEnd"/>
      <w:r w:rsidRPr="0073389B">
        <w:rPr>
          <w:rFonts w:ascii="Times New Roman" w:hAnsi="Times New Roman"/>
          <w:iCs/>
          <w:sz w:val="20"/>
          <w:szCs w:val="20"/>
        </w:rPr>
        <w:t xml:space="preserve"> 486</w:t>
      </w:r>
      <w:proofErr w:type="gramStart"/>
      <w:r w:rsidRPr="0073389B">
        <w:rPr>
          <w:rFonts w:ascii="Times New Roman" w:hAnsi="Times New Roman"/>
          <w:iCs/>
          <w:sz w:val="20"/>
          <w:szCs w:val="20"/>
        </w:rPr>
        <w:t>,Addis</w:t>
      </w:r>
      <w:proofErr w:type="gramEnd"/>
      <w:r w:rsidRPr="0073389B">
        <w:rPr>
          <w:rFonts w:ascii="Times New Roman" w:hAnsi="Times New Roman"/>
          <w:iCs/>
          <w:sz w:val="20"/>
          <w:szCs w:val="20"/>
        </w:rPr>
        <w:t xml:space="preserve"> Ababa, Ethiopia,</w:t>
      </w:r>
    </w:p>
    <w:p w:rsidR="00DA7A6C" w:rsidRPr="0073389B" w:rsidRDefault="00DA7A6C" w:rsidP="002E625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73389B">
        <w:rPr>
          <w:rFonts w:ascii="Times New Roman" w:hAnsi="Times New Roman"/>
          <w:iCs/>
          <w:sz w:val="20"/>
          <w:szCs w:val="20"/>
        </w:rPr>
        <w:t>Email:wmghebre@gmail.com</w:t>
      </w:r>
    </w:p>
    <w:p w:rsidR="002E6254" w:rsidRPr="0073389B" w:rsidRDefault="002E6254" w:rsidP="00DA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2E6254" w:rsidRDefault="002E6254" w:rsidP="00DA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A7A6C" w:rsidRPr="005179BC" w:rsidRDefault="00DA7A6C" w:rsidP="00DA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179BC">
        <w:rPr>
          <w:rFonts w:ascii="Times New Roman" w:hAnsi="Times New Roman" w:cs="Times New Roman"/>
          <w:b/>
          <w:bCs/>
          <w:sz w:val="20"/>
          <w:szCs w:val="20"/>
        </w:rPr>
        <w:t>Abstract</w:t>
      </w:r>
    </w:p>
    <w:p w:rsidR="00DA7A6C" w:rsidRPr="005179BC" w:rsidRDefault="00DA7A6C" w:rsidP="00DA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27478" w:rsidRPr="005179BC" w:rsidRDefault="00DA7A6C" w:rsidP="00993B1D">
      <w:pPr>
        <w:autoSpaceDE w:val="0"/>
        <w:autoSpaceDN w:val="0"/>
        <w:adjustRightInd w:val="0"/>
        <w:spacing w:after="0" w:line="240" w:lineRule="auto"/>
        <w:ind w:left="144" w:right="-144"/>
        <w:jc w:val="both"/>
        <w:rPr>
          <w:rFonts w:ascii="Times New Roman" w:hAnsi="Times New Roman" w:cs="Times New Roman"/>
          <w:sz w:val="20"/>
          <w:szCs w:val="20"/>
        </w:rPr>
      </w:pPr>
      <w:r w:rsidRPr="005179BC">
        <w:rPr>
          <w:rFonts w:ascii="Times New Roman" w:hAnsi="Times New Roman" w:cs="Times New Roman"/>
          <w:sz w:val="20"/>
          <w:szCs w:val="20"/>
        </w:rPr>
        <w:t xml:space="preserve">The most abundant phosphate deposits in East and Southeast Africa region are related to igneous rocks. These deposits can be broadly divided into four categories. </w:t>
      </w:r>
      <w:proofErr w:type="spellStart"/>
      <w:r w:rsidRPr="005179BC">
        <w:rPr>
          <w:rFonts w:ascii="Times New Roman" w:hAnsi="Times New Roman" w:cs="Times New Roman"/>
          <w:sz w:val="20"/>
          <w:szCs w:val="20"/>
        </w:rPr>
        <w:t>Carbonatite</w:t>
      </w:r>
      <w:proofErr w:type="spellEnd"/>
      <w:r w:rsidRPr="005179BC">
        <w:rPr>
          <w:rFonts w:ascii="Times New Roman" w:hAnsi="Times New Roman" w:cs="Times New Roman"/>
          <w:sz w:val="20"/>
          <w:szCs w:val="20"/>
        </w:rPr>
        <w:t xml:space="preserve">-related deposits are the most important category but apatite may also be found in association with basic intrusions, </w:t>
      </w:r>
      <w:proofErr w:type="spellStart"/>
      <w:r w:rsidRPr="005179BC">
        <w:rPr>
          <w:rFonts w:ascii="Times New Roman" w:hAnsi="Times New Roman" w:cs="Times New Roman"/>
          <w:sz w:val="20"/>
          <w:szCs w:val="20"/>
        </w:rPr>
        <w:t>syenitic</w:t>
      </w:r>
      <w:proofErr w:type="spellEnd"/>
      <w:r w:rsidRPr="005179BC">
        <w:rPr>
          <w:rFonts w:ascii="Times New Roman" w:hAnsi="Times New Roman" w:cs="Times New Roman"/>
          <w:sz w:val="20"/>
          <w:szCs w:val="20"/>
        </w:rPr>
        <w:t xml:space="preserve"> intrusions, and pegmatite bodies.</w:t>
      </w:r>
    </w:p>
    <w:p w:rsidR="00DA7A6C" w:rsidRPr="005179BC" w:rsidRDefault="00DA7A6C" w:rsidP="00993B1D">
      <w:pPr>
        <w:autoSpaceDE w:val="0"/>
        <w:autoSpaceDN w:val="0"/>
        <w:adjustRightInd w:val="0"/>
        <w:spacing w:after="0" w:line="240" w:lineRule="auto"/>
        <w:ind w:left="144" w:right="-144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179BC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:rsidR="00727478" w:rsidRPr="005179BC" w:rsidRDefault="00727478" w:rsidP="00993B1D">
      <w:pPr>
        <w:autoSpaceDE w:val="0"/>
        <w:autoSpaceDN w:val="0"/>
        <w:adjustRightInd w:val="0"/>
        <w:spacing w:after="0" w:line="240" w:lineRule="auto"/>
        <w:ind w:left="144" w:right="-14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179BC">
        <w:rPr>
          <w:rFonts w:ascii="Times New Roman" w:eastAsia="Times New Roman" w:hAnsi="Times New Roman" w:cs="Times New Roman"/>
          <w:i/>
          <w:sz w:val="20"/>
          <w:szCs w:val="20"/>
        </w:rPr>
        <w:t xml:space="preserve">Local Phosphate Resources for Sustainable Development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is a crucial issue which aims to support</w:t>
      </w:r>
      <w:r w:rsidRPr="005179BC">
        <w:rPr>
          <w:rFonts w:ascii="Times New Roman" w:eastAsia="Times New Roman" w:hAnsi="Times New Roman" w:cs="Times New Roman"/>
          <w:spacing w:val="24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the context</w:t>
      </w:r>
      <w:r w:rsidRPr="005179BC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for</w:t>
      </w:r>
      <w:r w:rsidRPr="005179BC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poverty</w:t>
      </w:r>
      <w:r w:rsidRPr="005179BC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reduction</w:t>
      </w:r>
      <w:r w:rsidRPr="005179BC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and</w:t>
      </w:r>
      <w:r w:rsidRPr="005179BC"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elimination.</w:t>
      </w:r>
      <w:r w:rsidRPr="005179BC"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5179BC"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order</w:t>
      </w:r>
      <w:r w:rsidRPr="005179BC"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to</w:t>
      </w:r>
      <w:r w:rsidRPr="005179BC"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enable</w:t>
      </w:r>
      <w:r w:rsidRPr="005179BC"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poverty</w:t>
      </w:r>
      <w:r w:rsidRPr="005179BC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alleviation,</w:t>
      </w:r>
      <w:r w:rsidRPr="005179BC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 xml:space="preserve">it should be </w:t>
      </w:r>
      <w:r w:rsidR="008D7803" w:rsidRPr="005179B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focused</w:t>
      </w:r>
      <w:r w:rsidRPr="005179BC"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on the promotion of local use rather than the export of phosphate.</w:t>
      </w:r>
    </w:p>
    <w:p w:rsidR="00DA7A6C" w:rsidRPr="005179BC" w:rsidRDefault="00AE5D2B" w:rsidP="00993B1D">
      <w:pPr>
        <w:spacing w:line="240" w:lineRule="auto"/>
        <w:ind w:left="144" w:right="-144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179BC">
        <w:rPr>
          <w:rFonts w:ascii="Times New Roman" w:hAnsi="Times New Roman" w:cs="Times New Roman"/>
          <w:sz w:val="20"/>
          <w:szCs w:val="20"/>
        </w:rPr>
        <w:t>Africa imports</w:t>
      </w:r>
      <w:r w:rsidR="002E6254" w:rsidRPr="005179BC">
        <w:rPr>
          <w:rFonts w:ascii="Times New Roman" w:hAnsi="Times New Roman" w:cs="Times New Roman"/>
          <w:sz w:val="20"/>
          <w:szCs w:val="20"/>
        </w:rPr>
        <w:t xml:space="preserve"> several million tones of fertilizers annually. Delineation and definition of the phosphate rock will facilitate the need of potential investors towards mining and development of </w:t>
      </w:r>
      <w:r w:rsidRPr="005179BC">
        <w:rPr>
          <w:rFonts w:ascii="Times New Roman" w:hAnsi="Times New Roman" w:cs="Times New Roman"/>
          <w:sz w:val="20"/>
          <w:szCs w:val="20"/>
        </w:rPr>
        <w:t>fertilizer raw</w:t>
      </w:r>
      <w:r w:rsidR="002E6254" w:rsidRPr="005179BC">
        <w:rPr>
          <w:rFonts w:ascii="Times New Roman" w:hAnsi="Times New Roman" w:cs="Times New Roman"/>
          <w:sz w:val="20"/>
          <w:szCs w:val="20"/>
        </w:rPr>
        <w:t xml:space="preserve"> materials. The findings will ultimately benefit the investors, the stakeholders, the government and the population at large. </w:t>
      </w:r>
    </w:p>
    <w:p w:rsidR="00DA7A6C" w:rsidRPr="005179BC" w:rsidRDefault="00DA7A6C" w:rsidP="00993B1D">
      <w:pPr>
        <w:autoSpaceDE w:val="0"/>
        <w:autoSpaceDN w:val="0"/>
        <w:adjustRightInd w:val="0"/>
        <w:spacing w:after="0" w:line="240" w:lineRule="auto"/>
        <w:ind w:left="144" w:right="-14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179BC">
        <w:rPr>
          <w:rFonts w:ascii="Times New Roman" w:eastAsia="Times New Roman" w:hAnsi="Times New Roman" w:cs="Times New Roman"/>
          <w:sz w:val="20"/>
          <w:szCs w:val="20"/>
        </w:rPr>
        <w:t>Soil degradation and infertility are major constraints to the sustainability of agricultural systems in</w:t>
      </w:r>
      <w:r w:rsidRPr="005179BC">
        <w:rPr>
          <w:rFonts w:ascii="Times New Roman" w:eastAsia="Times New Roman" w:hAnsi="Times New Roman" w:cs="Times New Roman"/>
          <w:spacing w:val="50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many developing countries, particularly those located in the tropical humid lowlands of Sub-Saharan Africa</w:t>
      </w:r>
      <w:r w:rsidRPr="005179BC"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(SSA) where phosphorus (P) and nitrogen (N) deficiencies are recognized as major constraints to</w:t>
      </w:r>
      <w:r w:rsidRPr="005179BC">
        <w:rPr>
          <w:rFonts w:ascii="Times New Roman" w:eastAsia="Times New Roman" w:hAnsi="Times New Roman" w:cs="Times New Roman"/>
          <w:spacing w:val="-17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sustainable agricultural</w:t>
      </w:r>
      <w:r w:rsidRPr="005179BC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productivity.</w:t>
      </w:r>
    </w:p>
    <w:p w:rsidR="00DA7A6C" w:rsidRPr="005179BC" w:rsidRDefault="00DA7A6C" w:rsidP="00993B1D">
      <w:pPr>
        <w:autoSpaceDE w:val="0"/>
        <w:autoSpaceDN w:val="0"/>
        <w:adjustRightInd w:val="0"/>
        <w:spacing w:after="0" w:line="240" w:lineRule="auto"/>
        <w:ind w:left="144" w:right="-14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A7A6C" w:rsidRPr="005179BC" w:rsidRDefault="00DA7A6C" w:rsidP="00993B1D">
      <w:pPr>
        <w:autoSpaceDE w:val="0"/>
        <w:autoSpaceDN w:val="0"/>
        <w:adjustRightInd w:val="0"/>
        <w:spacing w:after="0" w:line="240" w:lineRule="auto"/>
        <w:ind w:left="144" w:right="-144"/>
        <w:jc w:val="both"/>
        <w:rPr>
          <w:rFonts w:ascii="Times New Roman" w:hAnsi="Times New Roman" w:cs="Times New Roman"/>
          <w:sz w:val="20"/>
          <w:szCs w:val="20"/>
        </w:rPr>
      </w:pPr>
      <w:r w:rsidRPr="005179BC">
        <w:rPr>
          <w:rFonts w:ascii="Times New Roman" w:hAnsi="Times New Roman" w:cs="Times New Roman"/>
          <w:sz w:val="20"/>
          <w:szCs w:val="20"/>
        </w:rPr>
        <w:t>There</w:t>
      </w:r>
      <w:r w:rsidRPr="005179BC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is</w:t>
      </w:r>
      <w:r w:rsidRPr="005179BC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a</w:t>
      </w:r>
      <w:r w:rsidRPr="005179BC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need</w:t>
      </w:r>
      <w:r w:rsidRPr="005179BC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to</w:t>
      </w:r>
      <w:r w:rsidRPr="005179BC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ensure</w:t>
      </w:r>
      <w:r w:rsidRPr="005179BC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that</w:t>
      </w:r>
      <w:r w:rsidRPr="005179BC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the</w:t>
      </w:r>
      <w:r w:rsidRPr="005179BC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use</w:t>
      </w:r>
      <w:r w:rsidRPr="005179BC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and</w:t>
      </w:r>
      <w:r w:rsidRPr="005179BC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development</w:t>
      </w:r>
      <w:r w:rsidRPr="005179BC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of local resources is considered as an option for restoring the P</w:t>
      </w:r>
      <w:r w:rsidR="008D7803" w:rsidRPr="005179BC">
        <w:rPr>
          <w:rFonts w:ascii="Times New Roman" w:hAnsi="Times New Roman" w:cs="Times New Roman"/>
          <w:sz w:val="20"/>
          <w:szCs w:val="20"/>
        </w:rPr>
        <w:t>hosphorous content</w:t>
      </w:r>
      <w:r w:rsidRPr="005179BC">
        <w:rPr>
          <w:rFonts w:ascii="Times New Roman" w:hAnsi="Times New Roman" w:cs="Times New Roman"/>
          <w:sz w:val="20"/>
          <w:szCs w:val="20"/>
        </w:rPr>
        <w:t xml:space="preserve"> and productive capacity of degraded</w:t>
      </w:r>
      <w:r w:rsidRPr="005179BC">
        <w:rPr>
          <w:rFonts w:ascii="Times New Roman" w:hAnsi="Times New Roman" w:cs="Times New Roman"/>
          <w:spacing w:val="-35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soils</w:t>
      </w:r>
      <w:r w:rsidR="00727478" w:rsidRPr="005179BC">
        <w:rPr>
          <w:rFonts w:ascii="Times New Roman" w:hAnsi="Times New Roman" w:cs="Times New Roman"/>
          <w:sz w:val="20"/>
          <w:szCs w:val="20"/>
        </w:rPr>
        <w:t>.</w:t>
      </w:r>
    </w:p>
    <w:p w:rsidR="00DA7A6C" w:rsidRPr="005179BC" w:rsidRDefault="00DA7A6C" w:rsidP="00993B1D">
      <w:pPr>
        <w:pStyle w:val="BodyText"/>
        <w:spacing w:before="49"/>
        <w:ind w:left="144" w:right="-144"/>
        <w:jc w:val="both"/>
        <w:rPr>
          <w:rFonts w:cs="Times New Roman"/>
          <w:sz w:val="20"/>
          <w:szCs w:val="20"/>
        </w:rPr>
      </w:pPr>
      <w:r w:rsidRPr="005179BC">
        <w:rPr>
          <w:rFonts w:cs="Times New Roman"/>
          <w:sz w:val="20"/>
          <w:szCs w:val="20"/>
        </w:rPr>
        <w:t xml:space="preserve">The  </w:t>
      </w:r>
      <w:r w:rsidR="008D7803" w:rsidRPr="005179BC">
        <w:rPr>
          <w:rFonts w:cs="Times New Roman"/>
          <w:sz w:val="20"/>
          <w:szCs w:val="20"/>
        </w:rPr>
        <w:t xml:space="preserve"> </w:t>
      </w:r>
      <w:r w:rsidRPr="005179BC">
        <w:rPr>
          <w:rFonts w:cs="Times New Roman"/>
          <w:sz w:val="20"/>
          <w:szCs w:val="20"/>
        </w:rPr>
        <w:t xml:space="preserve">report </w:t>
      </w:r>
      <w:r w:rsidR="00AE5D2B" w:rsidRPr="005179BC">
        <w:rPr>
          <w:rFonts w:cs="Times New Roman"/>
          <w:sz w:val="20"/>
          <w:szCs w:val="20"/>
        </w:rPr>
        <w:t>(DFID, BGS, Report</w:t>
      </w:r>
      <w:r w:rsidR="00AE5D2B" w:rsidRPr="005179BC">
        <w:rPr>
          <w:rFonts w:cs="Times New Roman"/>
          <w:spacing w:val="-2"/>
          <w:sz w:val="20"/>
          <w:szCs w:val="20"/>
        </w:rPr>
        <w:t xml:space="preserve"> </w:t>
      </w:r>
      <w:r w:rsidR="00AE5D2B" w:rsidRPr="005179BC">
        <w:rPr>
          <w:rFonts w:cs="Times New Roman"/>
          <w:sz w:val="20"/>
          <w:szCs w:val="20"/>
        </w:rPr>
        <w:t xml:space="preserve">CR/02/121/N, 2002) </w:t>
      </w:r>
      <w:r w:rsidRPr="005179BC">
        <w:rPr>
          <w:rFonts w:cs="Times New Roman"/>
          <w:sz w:val="20"/>
          <w:szCs w:val="20"/>
        </w:rPr>
        <w:t xml:space="preserve">comprises </w:t>
      </w:r>
      <w:r w:rsidR="0082729C" w:rsidRPr="005179BC">
        <w:rPr>
          <w:rFonts w:cs="Times New Roman"/>
          <w:sz w:val="20"/>
          <w:szCs w:val="20"/>
        </w:rPr>
        <w:t>13 (thirteen)</w:t>
      </w:r>
      <w:r w:rsidRPr="005179BC">
        <w:rPr>
          <w:rFonts w:cs="Times New Roman"/>
          <w:color w:val="FF0000"/>
          <w:sz w:val="20"/>
          <w:szCs w:val="20"/>
        </w:rPr>
        <w:t xml:space="preserve"> </w:t>
      </w:r>
      <w:r w:rsidRPr="005179BC">
        <w:rPr>
          <w:rFonts w:cs="Times New Roman"/>
          <w:sz w:val="20"/>
          <w:szCs w:val="20"/>
        </w:rPr>
        <w:t>country profiles, each of which</w:t>
      </w:r>
      <w:r w:rsidRPr="005179BC">
        <w:rPr>
          <w:rFonts w:cs="Times New Roman"/>
          <w:spacing w:val="-32"/>
          <w:sz w:val="20"/>
          <w:szCs w:val="20"/>
        </w:rPr>
        <w:t xml:space="preserve"> </w:t>
      </w:r>
      <w:r w:rsidR="0082729C" w:rsidRPr="005179BC">
        <w:rPr>
          <w:rFonts w:cs="Times New Roman"/>
          <w:sz w:val="20"/>
          <w:szCs w:val="20"/>
        </w:rPr>
        <w:t>summarizes</w:t>
      </w:r>
      <w:r w:rsidR="004C26B0" w:rsidRPr="005179BC">
        <w:rPr>
          <w:rFonts w:cs="Times New Roman"/>
          <w:sz w:val="20"/>
          <w:szCs w:val="20"/>
        </w:rPr>
        <w:t>;</w:t>
      </w:r>
    </w:p>
    <w:p w:rsidR="00DA7A6C" w:rsidRPr="005179BC" w:rsidRDefault="00DA7A6C" w:rsidP="00993B1D">
      <w:pPr>
        <w:pStyle w:val="ListParagraph"/>
        <w:widowControl w:val="0"/>
        <w:numPr>
          <w:ilvl w:val="0"/>
          <w:numId w:val="1"/>
        </w:numPr>
        <w:tabs>
          <w:tab w:val="left" w:pos="473"/>
        </w:tabs>
        <w:autoSpaceDE w:val="0"/>
        <w:autoSpaceDN w:val="0"/>
        <w:adjustRightInd w:val="0"/>
        <w:spacing w:before="132" w:after="0" w:line="240" w:lineRule="auto"/>
        <w:ind w:left="144" w:right="-144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179BC">
        <w:rPr>
          <w:rFonts w:ascii="Times New Roman" w:hAnsi="Times New Roman" w:cs="Times New Roman"/>
          <w:sz w:val="20"/>
          <w:szCs w:val="20"/>
        </w:rPr>
        <w:t>Quantity,</w:t>
      </w:r>
      <w:r w:rsidRPr="005179BC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quality</w:t>
      </w:r>
      <w:r w:rsidRPr="005179BC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and</w:t>
      </w:r>
      <w:r w:rsidRPr="005179BC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location</w:t>
      </w:r>
      <w:r w:rsidRPr="005179BC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of</w:t>
      </w:r>
      <w:r w:rsidRPr="005179BC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local</w:t>
      </w:r>
      <w:r w:rsidRPr="005179BC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phosphate</w:t>
      </w:r>
      <w:r w:rsidRPr="005179BC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rock</w:t>
      </w:r>
      <w:r w:rsidRPr="005179BC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deposits/sources</w:t>
      </w:r>
      <w:r w:rsidRPr="005179BC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in</w:t>
      </w:r>
      <w:r w:rsidRPr="005179BC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each</w:t>
      </w:r>
      <w:r w:rsidRPr="005179BC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country.</w:t>
      </w:r>
      <w:r w:rsidRPr="005179BC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Maps</w:t>
      </w:r>
      <w:r w:rsidRPr="005179BC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indicate the location of the phosphate resources and major transport</w:t>
      </w:r>
      <w:r w:rsidRPr="005179BC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>routes.</w:t>
      </w:r>
    </w:p>
    <w:p w:rsidR="00DA7A6C" w:rsidRPr="005179BC" w:rsidRDefault="00DA7A6C" w:rsidP="00993B1D">
      <w:pPr>
        <w:autoSpaceDE w:val="0"/>
        <w:autoSpaceDN w:val="0"/>
        <w:adjustRightInd w:val="0"/>
        <w:spacing w:after="0" w:line="240" w:lineRule="auto"/>
        <w:ind w:left="144" w:right="-14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A7A6C" w:rsidRPr="005179BC" w:rsidRDefault="00DA7A6C" w:rsidP="00993B1D">
      <w:pPr>
        <w:spacing w:line="240" w:lineRule="auto"/>
        <w:ind w:left="144" w:right="-144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5179BC">
        <w:rPr>
          <w:rFonts w:ascii="Times New Roman" w:eastAsia="Times New Roman" w:hAnsi="Times New Roman" w:cs="Times New Roman"/>
          <w:iCs/>
          <w:sz w:val="20"/>
          <w:szCs w:val="20"/>
        </w:rPr>
        <w:t>Therefore, the study will contribute as a raw material for phosphate fertilizer, by increasing agricultural yields, will definitely plays ma</w:t>
      </w:r>
      <w:r w:rsidR="002E6254" w:rsidRPr="005179BC">
        <w:rPr>
          <w:rFonts w:ascii="Times New Roman" w:eastAsia="Times New Roman" w:hAnsi="Times New Roman" w:cs="Times New Roman"/>
          <w:iCs/>
          <w:sz w:val="20"/>
          <w:szCs w:val="20"/>
        </w:rPr>
        <w:t>jor role in poverty alleviation applying</w:t>
      </w:r>
      <w:r w:rsidR="002E6254" w:rsidRPr="005179BC">
        <w:rPr>
          <w:rFonts w:ascii="Times New Roman" w:hAnsi="Times New Roman" w:cs="Times New Roman"/>
          <w:sz w:val="20"/>
          <w:szCs w:val="20"/>
        </w:rPr>
        <w:t xml:space="preserve"> sustainable utilization of indigenous resources.</w:t>
      </w:r>
    </w:p>
    <w:p w:rsidR="00053A19" w:rsidRPr="005179BC" w:rsidRDefault="00053A19" w:rsidP="00993B1D">
      <w:pPr>
        <w:spacing w:line="240" w:lineRule="auto"/>
        <w:ind w:left="144" w:right="-144"/>
        <w:jc w:val="both"/>
        <w:rPr>
          <w:rFonts w:ascii="Times New Roman" w:hAnsi="Times New Roman" w:cs="Times New Roman"/>
          <w:sz w:val="20"/>
          <w:szCs w:val="20"/>
        </w:rPr>
      </w:pPr>
    </w:p>
    <w:p w:rsidR="00DA7A6C" w:rsidRPr="005179BC" w:rsidRDefault="00DA7A6C" w:rsidP="00993B1D">
      <w:pPr>
        <w:autoSpaceDE w:val="0"/>
        <w:autoSpaceDN w:val="0"/>
        <w:adjustRightInd w:val="0"/>
        <w:spacing w:after="0" w:line="240" w:lineRule="auto"/>
        <w:ind w:left="144" w:right="-14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179B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Keywords: </w:t>
      </w:r>
      <w:r w:rsidRPr="005179BC">
        <w:rPr>
          <w:rFonts w:ascii="Times New Roman" w:hAnsi="Times New Roman" w:cs="Times New Roman"/>
          <w:i/>
          <w:iCs/>
          <w:sz w:val="20"/>
          <w:szCs w:val="20"/>
        </w:rPr>
        <w:t>Phosphate, Poverty alleviation, Sustainable Development, Soil degradation</w:t>
      </w:r>
    </w:p>
    <w:p w:rsidR="00BB75ED" w:rsidRPr="005179BC" w:rsidRDefault="00BB75ED" w:rsidP="00993B1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5179BC">
        <w:rPr>
          <w:rFonts w:ascii="Times New Roman" w:hAnsi="Times New Roman" w:cs="Times New Roman"/>
          <w:i/>
          <w:sz w:val="20"/>
          <w:szCs w:val="20"/>
        </w:rPr>
        <w:t xml:space="preserve">      </w:t>
      </w:r>
    </w:p>
    <w:p w:rsidR="00BB75ED" w:rsidRPr="005179BC" w:rsidRDefault="00BB75ED" w:rsidP="00993B1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BB75ED" w:rsidRPr="005179BC" w:rsidRDefault="00BB75ED" w:rsidP="00993B1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5179BC">
        <w:rPr>
          <w:rFonts w:ascii="Times New Roman" w:hAnsi="Times New Roman" w:cs="Times New Roman"/>
          <w:i/>
          <w:sz w:val="20"/>
          <w:szCs w:val="20"/>
        </w:rPr>
        <w:t xml:space="preserve">           References:</w:t>
      </w:r>
    </w:p>
    <w:p w:rsidR="00F81448" w:rsidRPr="005179BC" w:rsidRDefault="00F81448" w:rsidP="00993B1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BB75ED" w:rsidRPr="005179BC" w:rsidRDefault="00F81448" w:rsidP="00993B1D">
      <w:pPr>
        <w:spacing w:line="240" w:lineRule="auto"/>
        <w:ind w:left="54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179BC">
        <w:rPr>
          <w:rFonts w:ascii="Times New Roman" w:hAnsi="Times New Roman" w:cs="Times New Roman"/>
          <w:iCs/>
          <w:sz w:val="20"/>
          <w:szCs w:val="20"/>
        </w:rPr>
        <w:t>{1}</w:t>
      </w:r>
      <w:r w:rsidRPr="005179BC">
        <w:rPr>
          <w:rFonts w:ascii="Times New Roman" w:hAnsi="Times New Roman" w:cs="Times New Roman"/>
          <w:sz w:val="20"/>
          <w:szCs w:val="20"/>
        </w:rPr>
        <w:t xml:space="preserve"> DFID </w:t>
      </w:r>
      <w:proofErr w:type="gramStart"/>
      <w:r w:rsidRPr="005179BC">
        <w:rPr>
          <w:rFonts w:ascii="Times New Roman" w:hAnsi="Times New Roman" w:cs="Times New Roman"/>
          <w:sz w:val="20"/>
          <w:szCs w:val="20"/>
        </w:rPr>
        <w:t>[ 2002</w:t>
      </w:r>
      <w:proofErr w:type="gramEnd"/>
      <w:r w:rsidRPr="005179BC">
        <w:rPr>
          <w:rFonts w:ascii="Times New Roman" w:hAnsi="Times New Roman" w:cs="Times New Roman"/>
          <w:sz w:val="20"/>
          <w:szCs w:val="20"/>
        </w:rPr>
        <w:t>] BGS  Report</w:t>
      </w:r>
      <w:r w:rsidRPr="005179BC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 xml:space="preserve">CR/02/121/N </w:t>
      </w:r>
      <w:r w:rsidRPr="005179BC">
        <w:rPr>
          <w:rFonts w:ascii="Times New Roman" w:eastAsia="Times New Roman" w:hAnsi="Times New Roman" w:cs="Times New Roman"/>
          <w:sz w:val="20"/>
          <w:szCs w:val="20"/>
        </w:rPr>
        <w:t>Local phosphate resources for sustainable development       in sub-Saharan Africa</w:t>
      </w:r>
    </w:p>
    <w:p w:rsidR="00BB75ED" w:rsidRPr="005179BC" w:rsidRDefault="00BB75ED" w:rsidP="00993B1D">
      <w:pPr>
        <w:pStyle w:val="ListParagraph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179BC">
        <w:rPr>
          <w:rFonts w:ascii="Times New Roman" w:hAnsi="Times New Roman" w:cs="Times New Roman"/>
          <w:bCs/>
          <w:sz w:val="20"/>
          <w:szCs w:val="20"/>
        </w:rPr>
        <w:t>[</w:t>
      </w:r>
      <w:r w:rsidR="00F81448" w:rsidRPr="005179BC">
        <w:rPr>
          <w:rFonts w:ascii="Times New Roman" w:hAnsi="Times New Roman" w:cs="Times New Roman"/>
          <w:bCs/>
          <w:sz w:val="20"/>
          <w:szCs w:val="20"/>
        </w:rPr>
        <w:t>2</w:t>
      </w:r>
      <w:r w:rsidRPr="005179BC">
        <w:rPr>
          <w:rFonts w:ascii="Times New Roman" w:hAnsi="Times New Roman" w:cs="Times New Roman"/>
          <w:bCs/>
          <w:sz w:val="20"/>
          <w:szCs w:val="20"/>
        </w:rPr>
        <w:t>]</w:t>
      </w:r>
      <w:r w:rsidR="00F81448" w:rsidRPr="005179B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bCs/>
          <w:sz w:val="20"/>
          <w:szCs w:val="20"/>
        </w:rPr>
        <w:t>Food and Agriculture Organization of the United Nations</w:t>
      </w:r>
      <w:r w:rsidRPr="005179BC">
        <w:rPr>
          <w:rFonts w:ascii="Times New Roman" w:hAnsi="Times New Roman" w:cs="Times New Roman"/>
          <w:sz w:val="20"/>
          <w:szCs w:val="20"/>
        </w:rPr>
        <w:t xml:space="preserve"> [2012] </w:t>
      </w:r>
      <w:r w:rsidRPr="005179BC">
        <w:rPr>
          <w:rFonts w:ascii="Times New Roman" w:hAnsi="Times New Roman" w:cs="Times New Roman"/>
          <w:bCs/>
          <w:sz w:val="20"/>
          <w:szCs w:val="20"/>
        </w:rPr>
        <w:t>Current world fertilizer trends</w:t>
      </w:r>
    </w:p>
    <w:p w:rsidR="00BB75ED" w:rsidRPr="005179BC" w:rsidRDefault="00BB75ED" w:rsidP="00993B1D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179BC">
        <w:rPr>
          <w:rFonts w:ascii="Times New Roman" w:hAnsi="Times New Roman" w:cs="Times New Roman"/>
          <w:bCs/>
          <w:sz w:val="20"/>
          <w:szCs w:val="20"/>
        </w:rPr>
        <w:t xml:space="preserve">       </w:t>
      </w:r>
      <w:proofErr w:type="gramStart"/>
      <w:r w:rsidRPr="005179BC">
        <w:rPr>
          <w:rFonts w:ascii="Times New Roman" w:hAnsi="Times New Roman" w:cs="Times New Roman"/>
          <w:bCs/>
          <w:sz w:val="20"/>
          <w:szCs w:val="20"/>
        </w:rPr>
        <w:t>and</w:t>
      </w:r>
      <w:proofErr w:type="gramEnd"/>
      <w:r w:rsidRPr="005179BC">
        <w:rPr>
          <w:rFonts w:ascii="Times New Roman" w:hAnsi="Times New Roman" w:cs="Times New Roman"/>
          <w:bCs/>
          <w:sz w:val="20"/>
          <w:szCs w:val="20"/>
        </w:rPr>
        <w:t xml:space="preserve"> outlook to 2016 Rome:11-14</w:t>
      </w:r>
    </w:p>
    <w:p w:rsidR="00BB75ED" w:rsidRPr="005179BC" w:rsidRDefault="00BB75ED" w:rsidP="00993B1D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BB75ED" w:rsidRPr="005179BC" w:rsidRDefault="00BB75ED" w:rsidP="00993B1D">
      <w:pPr>
        <w:pStyle w:val="ListParagraph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0"/>
          <w:szCs w:val="20"/>
        </w:rPr>
      </w:pPr>
      <w:r w:rsidRPr="005179BC">
        <w:rPr>
          <w:rFonts w:ascii="Times New Roman" w:hAnsi="Times New Roman" w:cs="Times New Roman"/>
          <w:sz w:val="20"/>
          <w:szCs w:val="20"/>
        </w:rPr>
        <w:t>[</w:t>
      </w:r>
      <w:r w:rsidR="00F81448" w:rsidRPr="005179BC">
        <w:rPr>
          <w:rFonts w:ascii="Times New Roman" w:hAnsi="Times New Roman" w:cs="Times New Roman"/>
          <w:sz w:val="20"/>
          <w:szCs w:val="20"/>
        </w:rPr>
        <w:t>3</w:t>
      </w:r>
      <w:proofErr w:type="gramStart"/>
      <w:r w:rsidRPr="005179BC">
        <w:rPr>
          <w:rFonts w:ascii="Times New Roman" w:hAnsi="Times New Roman" w:cs="Times New Roman"/>
          <w:sz w:val="20"/>
          <w:szCs w:val="20"/>
        </w:rPr>
        <w:t>]</w:t>
      </w:r>
      <w:r w:rsidR="00F81448" w:rsidRPr="005179BC">
        <w:rPr>
          <w:rFonts w:ascii="Times New Roman" w:hAnsi="Times New Roman" w:cs="Times New Roman"/>
          <w:sz w:val="20"/>
          <w:szCs w:val="20"/>
        </w:rPr>
        <w:t xml:space="preserve"> </w:t>
      </w:r>
      <w:r w:rsidRPr="005179BC">
        <w:rPr>
          <w:rFonts w:ascii="Times New Roman" w:hAnsi="Times New Roman" w:cs="Times New Roman"/>
          <w:sz w:val="20"/>
          <w:szCs w:val="20"/>
        </w:rPr>
        <w:t xml:space="preserve"> Van</w:t>
      </w:r>
      <w:proofErr w:type="gramEnd"/>
      <w:r w:rsidRPr="005179B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79BC">
        <w:rPr>
          <w:rFonts w:ascii="Times New Roman" w:hAnsi="Times New Roman" w:cs="Times New Roman"/>
          <w:sz w:val="20"/>
          <w:szCs w:val="20"/>
        </w:rPr>
        <w:t>Straaten</w:t>
      </w:r>
      <w:proofErr w:type="spellEnd"/>
      <w:r w:rsidRPr="005179BC">
        <w:rPr>
          <w:rFonts w:ascii="Times New Roman" w:hAnsi="Times New Roman" w:cs="Times New Roman"/>
          <w:sz w:val="20"/>
          <w:szCs w:val="20"/>
        </w:rPr>
        <w:t xml:space="preserve">, P. [2002 ] </w:t>
      </w:r>
      <w:hyperlink r:id="rId5" w:history="1">
        <w:r w:rsidRPr="005179BC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Rocks for crops</w:t>
        </w:r>
      </w:hyperlink>
      <w:r w:rsidRPr="005179BC">
        <w:rPr>
          <w:rFonts w:ascii="Times New Roman" w:hAnsi="Times New Roman" w:cs="Times New Roman"/>
          <w:sz w:val="20"/>
          <w:szCs w:val="20"/>
        </w:rPr>
        <w:t xml:space="preserve">: Agro- minerals of sub-Saharan Africa. </w:t>
      </w:r>
      <w:proofErr w:type="gramStart"/>
      <w:r w:rsidRPr="005179BC">
        <w:rPr>
          <w:rFonts w:ascii="Times New Roman" w:hAnsi="Times New Roman" w:cs="Times New Roman"/>
          <w:sz w:val="20"/>
          <w:szCs w:val="20"/>
        </w:rPr>
        <w:t>ICRAF  Nairobi</w:t>
      </w:r>
      <w:proofErr w:type="gramEnd"/>
      <w:r w:rsidRPr="005179BC">
        <w:rPr>
          <w:rFonts w:ascii="Times New Roman" w:hAnsi="Times New Roman" w:cs="Times New Roman"/>
          <w:sz w:val="20"/>
          <w:szCs w:val="20"/>
        </w:rPr>
        <w:t xml:space="preserve"> Kenya: 338 pp</w:t>
      </w:r>
    </w:p>
    <w:p w:rsidR="00BB75ED" w:rsidRPr="005179BC" w:rsidRDefault="00BB75ED" w:rsidP="00993B1D">
      <w:pPr>
        <w:pStyle w:val="ListParagraph"/>
        <w:widowControl w:val="0"/>
        <w:tabs>
          <w:tab w:val="left" w:pos="473"/>
        </w:tabs>
        <w:autoSpaceDE w:val="0"/>
        <w:autoSpaceDN w:val="0"/>
        <w:adjustRightInd w:val="0"/>
        <w:spacing w:before="132" w:after="0" w:line="240" w:lineRule="auto"/>
        <w:ind w:left="144" w:right="-144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A7A6C" w:rsidRPr="00DA7A6C" w:rsidRDefault="00DA7A6C" w:rsidP="00993B1D">
      <w:pPr>
        <w:spacing w:line="240" w:lineRule="auto"/>
        <w:ind w:left="144" w:right="-144"/>
        <w:jc w:val="both"/>
        <w:rPr>
          <w:sz w:val="24"/>
          <w:szCs w:val="24"/>
        </w:rPr>
      </w:pPr>
    </w:p>
    <w:sectPr w:rsidR="00DA7A6C" w:rsidRPr="00DA7A6C" w:rsidSect="00053A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34E00"/>
    <w:multiLevelType w:val="hybridMultilevel"/>
    <w:tmpl w:val="34B6B744"/>
    <w:lvl w:ilvl="0" w:tplc="402E73BE">
      <w:start w:val="1"/>
      <w:numFmt w:val="bullet"/>
      <w:lvlText w:val="–"/>
      <w:lvlJc w:val="left"/>
      <w:pPr>
        <w:ind w:left="472" w:hanging="360"/>
      </w:pPr>
      <w:rPr>
        <w:rFonts w:ascii="Arial" w:eastAsia="Arial" w:hAnsi="Arial" w:hint="default"/>
        <w:w w:val="100"/>
        <w:sz w:val="22"/>
        <w:szCs w:val="22"/>
      </w:rPr>
    </w:lvl>
    <w:lvl w:ilvl="1" w:tplc="C5083848">
      <w:start w:val="1"/>
      <w:numFmt w:val="bullet"/>
      <w:lvlText w:val="•"/>
      <w:lvlJc w:val="left"/>
      <w:pPr>
        <w:ind w:left="1418" w:hanging="360"/>
      </w:pPr>
      <w:rPr>
        <w:rFonts w:hint="default"/>
      </w:rPr>
    </w:lvl>
    <w:lvl w:ilvl="2" w:tplc="77A6BABA">
      <w:start w:val="1"/>
      <w:numFmt w:val="bullet"/>
      <w:lvlText w:val="•"/>
      <w:lvlJc w:val="left"/>
      <w:pPr>
        <w:ind w:left="2356" w:hanging="360"/>
      </w:pPr>
      <w:rPr>
        <w:rFonts w:hint="default"/>
      </w:rPr>
    </w:lvl>
    <w:lvl w:ilvl="3" w:tplc="29A87B9A">
      <w:start w:val="1"/>
      <w:numFmt w:val="bullet"/>
      <w:lvlText w:val="•"/>
      <w:lvlJc w:val="left"/>
      <w:pPr>
        <w:ind w:left="3294" w:hanging="360"/>
      </w:pPr>
      <w:rPr>
        <w:rFonts w:hint="default"/>
      </w:rPr>
    </w:lvl>
    <w:lvl w:ilvl="4" w:tplc="26B0925E">
      <w:start w:val="1"/>
      <w:numFmt w:val="bullet"/>
      <w:lvlText w:val="•"/>
      <w:lvlJc w:val="left"/>
      <w:pPr>
        <w:ind w:left="4232" w:hanging="360"/>
      </w:pPr>
      <w:rPr>
        <w:rFonts w:hint="default"/>
      </w:rPr>
    </w:lvl>
    <w:lvl w:ilvl="5" w:tplc="BA70D098">
      <w:start w:val="1"/>
      <w:numFmt w:val="bullet"/>
      <w:lvlText w:val="•"/>
      <w:lvlJc w:val="left"/>
      <w:pPr>
        <w:ind w:left="5170" w:hanging="360"/>
      </w:pPr>
      <w:rPr>
        <w:rFonts w:hint="default"/>
      </w:rPr>
    </w:lvl>
    <w:lvl w:ilvl="6" w:tplc="149C1398">
      <w:start w:val="1"/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1FAE9E9C">
      <w:start w:val="1"/>
      <w:numFmt w:val="bullet"/>
      <w:lvlText w:val="•"/>
      <w:lvlJc w:val="left"/>
      <w:pPr>
        <w:ind w:left="7046" w:hanging="360"/>
      </w:pPr>
      <w:rPr>
        <w:rFonts w:hint="default"/>
      </w:rPr>
    </w:lvl>
    <w:lvl w:ilvl="8" w:tplc="637ABA30">
      <w:start w:val="1"/>
      <w:numFmt w:val="bullet"/>
      <w:lvlText w:val="•"/>
      <w:lvlJc w:val="left"/>
      <w:pPr>
        <w:ind w:left="798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7A6C"/>
    <w:rsid w:val="00053A19"/>
    <w:rsid w:val="000B043E"/>
    <w:rsid w:val="002E6254"/>
    <w:rsid w:val="00352EFC"/>
    <w:rsid w:val="0042461E"/>
    <w:rsid w:val="00494500"/>
    <w:rsid w:val="004C26B0"/>
    <w:rsid w:val="005179BC"/>
    <w:rsid w:val="00582D1A"/>
    <w:rsid w:val="00605BFE"/>
    <w:rsid w:val="0062077F"/>
    <w:rsid w:val="00655866"/>
    <w:rsid w:val="00693303"/>
    <w:rsid w:val="006C0C61"/>
    <w:rsid w:val="00727478"/>
    <w:rsid w:val="0073389B"/>
    <w:rsid w:val="00760453"/>
    <w:rsid w:val="0082729C"/>
    <w:rsid w:val="008D7803"/>
    <w:rsid w:val="00910BA4"/>
    <w:rsid w:val="00993B1D"/>
    <w:rsid w:val="009D3B23"/>
    <w:rsid w:val="00AE5D2B"/>
    <w:rsid w:val="00B45506"/>
    <w:rsid w:val="00BB75ED"/>
    <w:rsid w:val="00BD6066"/>
    <w:rsid w:val="00D210A8"/>
    <w:rsid w:val="00D53AB7"/>
    <w:rsid w:val="00DA7A6C"/>
    <w:rsid w:val="00F81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A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DA7A6C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DA7A6C"/>
    <w:pPr>
      <w:widowControl w:val="0"/>
      <w:spacing w:after="0" w:line="240" w:lineRule="auto"/>
      <w:ind w:left="118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A7A6C"/>
    <w:rPr>
      <w:rFonts w:ascii="Times New Roman" w:eastAsia="Times New Roman" w:hAnsi="Times New Roman"/>
    </w:rPr>
  </w:style>
  <w:style w:type="character" w:styleId="Hyperlink">
    <w:name w:val="Hyperlink"/>
    <w:basedOn w:val="DefaultParagraphFont"/>
    <w:uiPriority w:val="99"/>
    <w:semiHidden/>
    <w:unhideWhenUsed/>
    <w:rsid w:val="0065586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9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7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oguelph.ca/%7Egeology/rocks_for_crop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wondafrashm</dc:creator>
  <cp:lastModifiedBy>wondafrashm</cp:lastModifiedBy>
  <cp:revision>2</cp:revision>
  <dcterms:created xsi:type="dcterms:W3CDTF">2018-09-19T09:05:00Z</dcterms:created>
  <dcterms:modified xsi:type="dcterms:W3CDTF">2018-09-19T09:05:00Z</dcterms:modified>
</cp:coreProperties>
</file>