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81BE0" w14:textId="7DD76D8F" w:rsidR="00DC5D75" w:rsidRDefault="00DC5D75" w:rsidP="00DC5D75">
      <w:pPr>
        <w:spacing w:after="0" w:line="240" w:lineRule="auto"/>
        <w:jc w:val="right"/>
        <w:rPr>
          <w:rFonts w:cs="Times New Roman"/>
          <w:b/>
          <w:bCs/>
          <w:sz w:val="22"/>
          <w:szCs w:val="22"/>
        </w:rPr>
      </w:pPr>
      <w:r>
        <w:rPr>
          <w:rFonts w:cs="Times New Roman"/>
          <w:b/>
          <w:bCs/>
          <w:noProof/>
          <w:szCs w:val="24"/>
        </w:rPr>
        <w:drawing>
          <wp:inline distT="0" distB="0" distL="0" distR="0" wp14:anchorId="00DF5CF9" wp14:editId="24697C6F">
            <wp:extent cx="971550" cy="1219200"/>
            <wp:effectExtent l="19050" t="19050" r="1905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71550" cy="1219200"/>
                    </a:xfrm>
                    <a:prstGeom prst="rect">
                      <a:avLst/>
                    </a:prstGeom>
                    <a:ln w="12700" cap="sq" cmpd="thickThin">
                      <a:solidFill>
                        <a:srgbClr val="000000"/>
                      </a:solidFill>
                      <a:prstDash val="solid"/>
                      <a:miter lim="800000"/>
                    </a:ln>
                    <a:effectLst>
                      <a:innerShdw blurRad="76200">
                        <a:srgbClr val="000000"/>
                      </a:innerShdw>
                    </a:effectLst>
                  </pic:spPr>
                </pic:pic>
              </a:graphicData>
            </a:graphic>
          </wp:inline>
        </w:drawing>
      </w:r>
    </w:p>
    <w:p w14:paraId="4C9312D7" w14:textId="77777777" w:rsidR="00DC5D75" w:rsidRDefault="00DC5D75" w:rsidP="00DC5D75">
      <w:pPr>
        <w:spacing w:after="0" w:line="240" w:lineRule="auto"/>
        <w:jc w:val="right"/>
        <w:rPr>
          <w:rFonts w:cs="Times New Roman"/>
          <w:b/>
          <w:bCs/>
          <w:sz w:val="22"/>
          <w:szCs w:val="22"/>
        </w:rPr>
      </w:pPr>
    </w:p>
    <w:p w14:paraId="246DBFBB" w14:textId="6980824E" w:rsidR="00344F49" w:rsidRDefault="00DC5D75" w:rsidP="00DC5D75">
      <w:pPr>
        <w:spacing w:after="0" w:line="240" w:lineRule="auto"/>
        <w:rPr>
          <w:rFonts w:cs="Times New Roman"/>
          <w:b/>
          <w:bCs/>
          <w:sz w:val="22"/>
          <w:szCs w:val="22"/>
        </w:rPr>
      </w:pPr>
      <w:r>
        <w:rPr>
          <w:rFonts w:cs="Times New Roman"/>
          <w:b/>
          <w:bCs/>
          <w:sz w:val="22"/>
          <w:szCs w:val="22"/>
        </w:rPr>
        <w:t xml:space="preserve">TITLE: </w:t>
      </w:r>
      <w:r w:rsidR="00344F49" w:rsidRPr="00DC5D75">
        <w:rPr>
          <w:rFonts w:cs="Times New Roman"/>
          <w:b/>
          <w:bCs/>
          <w:sz w:val="22"/>
          <w:szCs w:val="22"/>
        </w:rPr>
        <w:t>ASSESSMENT OF WHEAT SEED QUALITY COLLECTED FROM VARIOUS</w:t>
      </w:r>
      <w:r w:rsidRPr="00DC5D75">
        <w:rPr>
          <w:rFonts w:cs="Times New Roman"/>
          <w:b/>
          <w:bCs/>
          <w:sz w:val="22"/>
          <w:szCs w:val="22"/>
        </w:rPr>
        <w:t xml:space="preserve"> </w:t>
      </w:r>
      <w:r w:rsidR="00344F49" w:rsidRPr="00DC5D75">
        <w:rPr>
          <w:rFonts w:cs="Times New Roman"/>
          <w:b/>
          <w:bCs/>
          <w:sz w:val="22"/>
          <w:szCs w:val="22"/>
        </w:rPr>
        <w:t>SOURCES</w:t>
      </w:r>
    </w:p>
    <w:p w14:paraId="34B69EFD" w14:textId="77777777" w:rsidR="00DC5D75" w:rsidRPr="00DC5D75" w:rsidRDefault="00DC5D75" w:rsidP="00344F49">
      <w:pPr>
        <w:spacing w:after="0" w:line="240" w:lineRule="auto"/>
        <w:jc w:val="center"/>
        <w:rPr>
          <w:rFonts w:cs="Times New Roman"/>
          <w:b/>
          <w:bCs/>
          <w:sz w:val="22"/>
          <w:szCs w:val="22"/>
        </w:rPr>
      </w:pPr>
    </w:p>
    <w:p w14:paraId="216128DA" w14:textId="78192BED" w:rsidR="00344F49" w:rsidRDefault="00DC5D75" w:rsidP="00DC5D75">
      <w:pPr>
        <w:spacing w:after="0" w:line="240" w:lineRule="auto"/>
        <w:rPr>
          <w:rFonts w:cs="Times New Roman"/>
          <w:b/>
          <w:bCs/>
          <w:szCs w:val="24"/>
        </w:rPr>
      </w:pPr>
      <w:r>
        <w:rPr>
          <w:rFonts w:cs="Times New Roman"/>
          <w:b/>
          <w:bCs/>
          <w:szCs w:val="24"/>
        </w:rPr>
        <w:t xml:space="preserve">Author: </w:t>
      </w:r>
      <w:r w:rsidR="00344F49" w:rsidRPr="00DC5D75">
        <w:rPr>
          <w:rFonts w:cs="Times New Roman"/>
          <w:b/>
          <w:bCs/>
          <w:szCs w:val="24"/>
        </w:rPr>
        <w:t xml:space="preserve">A. </w:t>
      </w:r>
      <w:proofErr w:type="spellStart"/>
      <w:r w:rsidR="00344F49" w:rsidRPr="00DC5D75">
        <w:rPr>
          <w:rFonts w:cs="Times New Roman"/>
          <w:b/>
          <w:bCs/>
          <w:szCs w:val="24"/>
        </w:rPr>
        <w:t>Timilsina</w:t>
      </w:r>
      <w:r w:rsidR="00344F49" w:rsidRPr="00DC5D75">
        <w:rPr>
          <w:rFonts w:cs="Times New Roman"/>
          <w:b/>
          <w:bCs/>
          <w:szCs w:val="24"/>
          <w:vertAlign w:val="superscript"/>
        </w:rPr>
        <w:t>1</w:t>
      </w:r>
      <w:proofErr w:type="spellEnd"/>
      <w:r w:rsidR="00344F49" w:rsidRPr="00DC5D75">
        <w:rPr>
          <w:rFonts w:cs="Times New Roman"/>
          <w:b/>
          <w:bCs/>
          <w:szCs w:val="24"/>
        </w:rPr>
        <w:t>*</w:t>
      </w:r>
    </w:p>
    <w:p w14:paraId="2768E45A" w14:textId="4A501535" w:rsidR="00344F49" w:rsidRDefault="00DC5D75" w:rsidP="00DC5D75">
      <w:pPr>
        <w:spacing w:after="0" w:line="240" w:lineRule="auto"/>
        <w:rPr>
          <w:rFonts w:cs="Times New Roman"/>
          <w:b/>
          <w:bCs/>
          <w:szCs w:val="24"/>
        </w:rPr>
      </w:pPr>
      <w:r>
        <w:rPr>
          <w:rFonts w:cs="Times New Roman"/>
          <w:b/>
          <w:bCs/>
          <w:szCs w:val="24"/>
        </w:rPr>
        <w:t>M. Sc. Ag. Graduate from Agriculture and Forestry University, Rampur, Nepal</w:t>
      </w:r>
    </w:p>
    <w:p w14:paraId="71ECD085" w14:textId="77777777" w:rsidR="00DC5D75" w:rsidRDefault="00DC5D75" w:rsidP="00344F49">
      <w:pPr>
        <w:spacing w:after="0" w:line="240" w:lineRule="auto"/>
        <w:jc w:val="center"/>
        <w:rPr>
          <w:rFonts w:cs="Times New Roman"/>
          <w:b/>
          <w:bCs/>
          <w:szCs w:val="24"/>
        </w:rPr>
      </w:pPr>
    </w:p>
    <w:p w14:paraId="7E0D0A29" w14:textId="77777777" w:rsidR="00344F49" w:rsidRDefault="00344F49" w:rsidP="00344F49">
      <w:pPr>
        <w:spacing w:after="0" w:line="240" w:lineRule="auto"/>
        <w:jc w:val="center"/>
        <w:rPr>
          <w:rFonts w:cs="Times New Roman"/>
          <w:b/>
          <w:bCs/>
          <w:szCs w:val="24"/>
        </w:rPr>
      </w:pPr>
      <w:r>
        <w:rPr>
          <w:rFonts w:cs="Times New Roman"/>
          <w:b/>
          <w:bCs/>
          <w:szCs w:val="24"/>
        </w:rPr>
        <w:t>ABSTRACT</w:t>
      </w:r>
    </w:p>
    <w:p w14:paraId="554BD34F" w14:textId="77777777" w:rsidR="00344F49" w:rsidRPr="00DC5D75" w:rsidRDefault="00344F49" w:rsidP="00344F49">
      <w:pPr>
        <w:spacing w:after="0" w:line="240" w:lineRule="auto"/>
        <w:jc w:val="both"/>
        <w:rPr>
          <w:sz w:val="22"/>
          <w:szCs w:val="22"/>
        </w:rPr>
      </w:pPr>
      <w:r w:rsidRPr="00DC5D75">
        <w:rPr>
          <w:sz w:val="22"/>
          <w:szCs w:val="22"/>
        </w:rPr>
        <w:t xml:space="preserve">Majority of farmers in Nepal derive their seed from informal system as own preserved seed for major cereal cultivation. The low quality of wheat seed used as farmer preserved seed may be a major factor causing low national average productivity. To find out the quality status of farmer preserved seed and seeds of formal sector was conducted at Agriculture and Forestry University, Rampur, Nepal from November 2017 to January 2018. Survey and sample collection were done from Nepal Agriculture Research Council (NARC), National Wheat Research Program (NWRP) Bhairahawa, </w:t>
      </w:r>
      <w:proofErr w:type="spellStart"/>
      <w:r w:rsidRPr="00DC5D75">
        <w:rPr>
          <w:sz w:val="22"/>
          <w:szCs w:val="22"/>
        </w:rPr>
        <w:t>Unnat</w:t>
      </w:r>
      <w:proofErr w:type="spellEnd"/>
      <w:r w:rsidRPr="00DC5D75">
        <w:rPr>
          <w:sz w:val="22"/>
          <w:szCs w:val="22"/>
        </w:rPr>
        <w:t xml:space="preserve"> </w:t>
      </w:r>
      <w:proofErr w:type="spellStart"/>
      <w:r w:rsidRPr="00DC5D75">
        <w:rPr>
          <w:sz w:val="22"/>
          <w:szCs w:val="22"/>
        </w:rPr>
        <w:t>Bijbriddi</w:t>
      </w:r>
      <w:proofErr w:type="spellEnd"/>
      <w:r w:rsidRPr="00DC5D75">
        <w:rPr>
          <w:sz w:val="22"/>
          <w:szCs w:val="22"/>
        </w:rPr>
        <w:t xml:space="preserve"> Seed Company, Patihani, Chitwan and farmers of three districts respectively from Chitwan, Bardiya and Baglung. Sample was collected from those sources with a short interview. Laboratory experiment was done in completely randomized design (CRD). From statistical analysis, it is revealed that the physical quality (purity) is higher in formal seeds but physiological quality is inconsistent. Seeds from a certified source i.e. Seed Company, Patihani showed significantly poor germination, radical length and seed vigor index than that of farmers’ seeds but had significantly higher thousand seed weight and moisture content as compared with farmers’ seed. Some of the farmer preserved seed had very low seed germination and seedling vigor index. Seed from. Baglung have higher germination percent and seed vigor index. Thus, it is concluded that farmers should not always replace their seed with certified to get good quality seed and seed production and storage at similar areas like Baglung might be an option to maintain physiological quality.</w:t>
      </w:r>
    </w:p>
    <w:p w14:paraId="58F666D3" w14:textId="77777777" w:rsidR="00344F49" w:rsidRPr="00947822" w:rsidRDefault="00344F49" w:rsidP="00344F49">
      <w:pPr>
        <w:spacing w:after="0" w:line="240" w:lineRule="auto"/>
        <w:jc w:val="both"/>
        <w:rPr>
          <w:sz w:val="23"/>
          <w:szCs w:val="23"/>
        </w:rPr>
      </w:pPr>
    </w:p>
    <w:p w14:paraId="7FD3806B" w14:textId="3795EC9D" w:rsidR="00344F49" w:rsidRDefault="00344F49" w:rsidP="00344F49">
      <w:pPr>
        <w:spacing w:after="0" w:line="240" w:lineRule="auto"/>
        <w:jc w:val="both"/>
        <w:rPr>
          <w:sz w:val="23"/>
          <w:szCs w:val="23"/>
        </w:rPr>
      </w:pPr>
      <w:r w:rsidRPr="00947822">
        <w:rPr>
          <w:sz w:val="23"/>
          <w:szCs w:val="23"/>
        </w:rPr>
        <w:t>Keywords: Seed, Source, Quality, Farmers’ Seeds</w:t>
      </w:r>
    </w:p>
    <w:p w14:paraId="0DA31D1A" w14:textId="45A02EA9" w:rsidR="00A322C9" w:rsidRDefault="00A322C9" w:rsidP="00344F49">
      <w:pPr>
        <w:spacing w:after="0" w:line="240" w:lineRule="auto"/>
        <w:jc w:val="both"/>
        <w:rPr>
          <w:sz w:val="23"/>
          <w:szCs w:val="23"/>
        </w:rPr>
      </w:pPr>
    </w:p>
    <w:p w14:paraId="2D2AD66C" w14:textId="77AB63C3" w:rsidR="00A322C9" w:rsidRPr="0085794A" w:rsidRDefault="00A322C9" w:rsidP="00344F49">
      <w:pPr>
        <w:spacing w:after="0" w:line="240" w:lineRule="auto"/>
        <w:jc w:val="both"/>
        <w:rPr>
          <w:b/>
          <w:bCs/>
          <w:szCs w:val="24"/>
        </w:rPr>
      </w:pPr>
      <w:r w:rsidRPr="0085794A">
        <w:rPr>
          <w:b/>
          <w:bCs/>
          <w:szCs w:val="24"/>
        </w:rPr>
        <w:t>Biography</w:t>
      </w:r>
    </w:p>
    <w:p w14:paraId="051F3465" w14:textId="1788C831" w:rsidR="00A322C9" w:rsidRDefault="00A322C9" w:rsidP="00344F49">
      <w:pPr>
        <w:spacing w:after="0" w:line="240" w:lineRule="auto"/>
        <w:jc w:val="both"/>
        <w:rPr>
          <w:sz w:val="23"/>
          <w:szCs w:val="23"/>
        </w:rPr>
      </w:pPr>
      <w:r w:rsidRPr="00605C6A">
        <w:t>The author was born on 29</w:t>
      </w:r>
      <w:r w:rsidRPr="00605C6A">
        <w:rPr>
          <w:vertAlign w:val="superscript"/>
        </w:rPr>
        <w:t>th</w:t>
      </w:r>
      <w:r w:rsidRPr="00605C6A">
        <w:t xml:space="preserve"> may, 1994 in </w:t>
      </w:r>
      <w:proofErr w:type="spellStart"/>
      <w:r w:rsidRPr="00605C6A">
        <w:t>Ramja</w:t>
      </w:r>
      <w:proofErr w:type="spellEnd"/>
      <w:r w:rsidRPr="00605C6A">
        <w:t xml:space="preserve">, Parbat, Nepal. His intermediate education is from </w:t>
      </w:r>
      <w:proofErr w:type="spellStart"/>
      <w:r w:rsidRPr="00605C6A">
        <w:t>Prerana</w:t>
      </w:r>
      <w:proofErr w:type="spellEnd"/>
      <w:r w:rsidRPr="00605C6A">
        <w:t xml:space="preserve"> Higher Secondary School, </w:t>
      </w:r>
      <w:proofErr w:type="spellStart"/>
      <w:r w:rsidRPr="00605C6A">
        <w:t>Bharatpur</w:t>
      </w:r>
      <w:proofErr w:type="spellEnd"/>
      <w:r w:rsidRPr="00605C6A">
        <w:t>, Chitwan in 2011. He pursued his undergraduate study in Bachelor Science of Agriculture in Institute of Agriculture and Animal Science, Rampur Campus, TU from 2012</w:t>
      </w:r>
      <w:r>
        <w:t xml:space="preserve"> to </w:t>
      </w:r>
      <w:r w:rsidRPr="00605C6A">
        <w:t>2016</w:t>
      </w:r>
      <w:r>
        <w:t xml:space="preserve"> and Masters of Science in Agriculture (Agronomy-Seed Science and Technology) in Agriculture and Forestry University, Rampur, Nepal</w:t>
      </w:r>
      <w:r w:rsidRPr="00605C6A">
        <w:t>.</w:t>
      </w:r>
      <w:r>
        <w:t xml:space="preserve"> He has presented his thesis and proposals during undergrad and grad. Also, he has presented on trainings and </w:t>
      </w:r>
      <w:proofErr w:type="spellStart"/>
      <w:r>
        <w:t>seminanrs</w:t>
      </w:r>
      <w:proofErr w:type="spellEnd"/>
      <w:r>
        <w:t xml:space="preserve"> on irrigation management, nutrient management and cultivation practices on wheat.</w:t>
      </w:r>
    </w:p>
    <w:p w14:paraId="5CF22FC9" w14:textId="52201825" w:rsidR="00DC5D75" w:rsidRDefault="00DC5D75" w:rsidP="00344F49">
      <w:pPr>
        <w:spacing w:after="0" w:line="240" w:lineRule="auto"/>
        <w:jc w:val="both"/>
        <w:rPr>
          <w:sz w:val="23"/>
          <w:szCs w:val="23"/>
        </w:rPr>
      </w:pPr>
    </w:p>
    <w:p w14:paraId="344B3363" w14:textId="5758DB6C" w:rsidR="00DC5D75" w:rsidRPr="0085794A" w:rsidRDefault="00DC5D75" w:rsidP="00344F49">
      <w:pPr>
        <w:spacing w:after="0" w:line="240" w:lineRule="auto"/>
        <w:jc w:val="both"/>
        <w:rPr>
          <w:b/>
          <w:bCs/>
          <w:sz w:val="23"/>
          <w:szCs w:val="23"/>
        </w:rPr>
      </w:pPr>
      <w:bookmarkStart w:id="0" w:name="_GoBack"/>
      <w:r w:rsidRPr="0085794A">
        <w:rPr>
          <w:b/>
          <w:bCs/>
          <w:sz w:val="23"/>
          <w:szCs w:val="23"/>
        </w:rPr>
        <w:t>Presenting authors detail</w:t>
      </w:r>
    </w:p>
    <w:bookmarkEnd w:id="0"/>
    <w:p w14:paraId="06E6AF4E" w14:textId="0BAC7B8B" w:rsidR="00DC5D75" w:rsidRDefault="00DC5D75" w:rsidP="00344F49">
      <w:pPr>
        <w:spacing w:after="0" w:line="240" w:lineRule="auto"/>
        <w:jc w:val="both"/>
        <w:rPr>
          <w:sz w:val="23"/>
          <w:szCs w:val="23"/>
        </w:rPr>
      </w:pPr>
      <w:r>
        <w:rPr>
          <w:sz w:val="23"/>
          <w:szCs w:val="23"/>
        </w:rPr>
        <w:t xml:space="preserve">Presenter: Anil </w:t>
      </w:r>
      <w:proofErr w:type="spellStart"/>
      <w:r>
        <w:rPr>
          <w:sz w:val="23"/>
          <w:szCs w:val="23"/>
        </w:rPr>
        <w:t>Timilsina</w:t>
      </w:r>
      <w:proofErr w:type="spellEnd"/>
    </w:p>
    <w:p w14:paraId="7472B39E" w14:textId="3FCD51C8" w:rsidR="00DC5D75" w:rsidRPr="00947822" w:rsidRDefault="00DC5D75" w:rsidP="00344F49">
      <w:pPr>
        <w:spacing w:after="0" w:line="240" w:lineRule="auto"/>
        <w:jc w:val="both"/>
        <w:rPr>
          <w:sz w:val="23"/>
          <w:szCs w:val="23"/>
        </w:rPr>
      </w:pPr>
      <w:r>
        <w:rPr>
          <w:sz w:val="23"/>
          <w:szCs w:val="23"/>
        </w:rPr>
        <w:t>Category: Oral Presentation</w:t>
      </w:r>
    </w:p>
    <w:p w14:paraId="7B0327F9" w14:textId="77777777" w:rsidR="00EE51F1" w:rsidRDefault="00EE51F1"/>
    <w:sectPr w:rsidR="00EE5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F49"/>
    <w:rsid w:val="00344F49"/>
    <w:rsid w:val="0085794A"/>
    <w:rsid w:val="00A322C9"/>
    <w:rsid w:val="00DC5D75"/>
    <w:rsid w:val="00EE51F1"/>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7E4D3"/>
  <w15:chartTrackingRefBased/>
  <w15:docId w15:val="{1658810F-3B24-49A1-B511-07310DA45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lang w:val="en-US" w:eastAsia="en-US" w:bidi="ne-NP"/>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4F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5D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ABC</dc:creator>
  <cp:keywords/>
  <dc:description/>
  <cp:lastModifiedBy>ABC</cp:lastModifiedBy>
  <cp:revision>4</cp:revision>
  <dcterms:created xsi:type="dcterms:W3CDTF">2019-10-01T07:31:00Z</dcterms:created>
  <dcterms:modified xsi:type="dcterms:W3CDTF">2019-10-01T07:48:00Z</dcterms:modified>
</cp:coreProperties>
</file>