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bookmarkStart w:id="0" w:name="_GoBack"/>
      <w:bookmarkEnd w:id="0"/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4B46A4">
        <w:rPr>
          <w:noProof/>
          <w:sz w:val="22"/>
          <w:szCs w:val="22"/>
          <w:lang w:val="en-US" w:eastAsia="zh-TW"/>
        </w:rPr>
        <w:drawing>
          <wp:inline distT="0" distB="0" distL="0" distR="0">
            <wp:extent cx="1069414" cy="141033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14" cy="141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CA5" w:rsidRDefault="00AC3BCD" w:rsidP="004F3CA5">
      <w:pPr>
        <w:rPr>
          <w:rFonts w:hAnsi="Arial"/>
          <w:color w:val="000000"/>
          <w:lang w:eastAsia="zh-TW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996CC3" w:rsidRPr="00996CC3">
        <w:rPr>
          <w:sz w:val="28"/>
          <w:szCs w:val="28"/>
        </w:rPr>
        <w:t xml:space="preserve">Comparison </w:t>
      </w:r>
      <w:r w:rsidR="00996CC3">
        <w:rPr>
          <w:rFonts w:hint="eastAsia"/>
          <w:sz w:val="28"/>
          <w:szCs w:val="28"/>
          <w:lang w:eastAsia="zh-TW"/>
        </w:rPr>
        <w:t>b</w:t>
      </w:r>
      <w:r w:rsidR="00996CC3">
        <w:rPr>
          <w:sz w:val="28"/>
          <w:szCs w:val="28"/>
        </w:rPr>
        <w:t xml:space="preserve">etween </w:t>
      </w:r>
      <w:r w:rsidR="00996CC3">
        <w:rPr>
          <w:rFonts w:hint="eastAsia"/>
          <w:sz w:val="28"/>
          <w:szCs w:val="28"/>
          <w:lang w:eastAsia="zh-TW"/>
        </w:rPr>
        <w:t>d</w:t>
      </w:r>
      <w:r w:rsidR="00996CC3">
        <w:rPr>
          <w:sz w:val="28"/>
          <w:szCs w:val="28"/>
        </w:rPr>
        <w:t xml:space="preserve">ifferent </w:t>
      </w:r>
      <w:r w:rsidR="00DF5120">
        <w:rPr>
          <w:rFonts w:hint="eastAsia"/>
          <w:sz w:val="28"/>
          <w:szCs w:val="28"/>
          <w:lang w:eastAsia="zh-TW"/>
        </w:rPr>
        <w:t>sesame</w:t>
      </w:r>
      <w:r w:rsidR="00996CC3" w:rsidRPr="00996CC3">
        <w:rPr>
          <w:sz w:val="28"/>
          <w:szCs w:val="28"/>
        </w:rPr>
        <w:t xml:space="preserve"> </w:t>
      </w:r>
      <w:r w:rsidR="00996CC3">
        <w:rPr>
          <w:rStyle w:val="highlight2"/>
          <w:rFonts w:hint="eastAsia"/>
          <w:sz w:val="28"/>
          <w:szCs w:val="28"/>
          <w:lang w:eastAsia="zh-TW"/>
        </w:rPr>
        <w:t>o</w:t>
      </w:r>
      <w:r w:rsidR="00996CC3" w:rsidRPr="00996CC3">
        <w:rPr>
          <w:rStyle w:val="highlight2"/>
          <w:sz w:val="28"/>
          <w:szCs w:val="28"/>
        </w:rPr>
        <w:t>il</w:t>
      </w:r>
      <w:r w:rsidR="00996CC3">
        <w:rPr>
          <w:sz w:val="28"/>
          <w:szCs w:val="28"/>
        </w:rPr>
        <w:t xml:space="preserve"> </w:t>
      </w:r>
      <w:r w:rsidR="00996CC3">
        <w:rPr>
          <w:rFonts w:hint="eastAsia"/>
          <w:sz w:val="28"/>
          <w:szCs w:val="28"/>
          <w:lang w:eastAsia="zh-TW"/>
        </w:rPr>
        <w:t>p</w:t>
      </w:r>
      <w:r w:rsidR="00996CC3">
        <w:rPr>
          <w:sz w:val="28"/>
          <w:szCs w:val="28"/>
        </w:rPr>
        <w:t xml:space="preserve">roduction </w:t>
      </w:r>
      <w:r w:rsidR="00996CC3">
        <w:rPr>
          <w:rFonts w:hint="eastAsia"/>
          <w:sz w:val="28"/>
          <w:szCs w:val="28"/>
          <w:lang w:eastAsia="zh-TW"/>
        </w:rPr>
        <w:t>t</w:t>
      </w:r>
      <w:r w:rsidR="00996CC3" w:rsidRPr="00996CC3">
        <w:rPr>
          <w:sz w:val="28"/>
          <w:szCs w:val="28"/>
        </w:rPr>
        <w:t>echniques</w:t>
      </w:r>
      <w:r w:rsidR="00996CC3">
        <w:rPr>
          <w:rFonts w:hint="eastAsia"/>
          <w:sz w:val="28"/>
          <w:szCs w:val="28"/>
          <w:lang w:eastAsia="zh-TW"/>
        </w:rPr>
        <w:t xml:space="preserve"> for lignans</w:t>
      </w:r>
    </w:p>
    <w:p w:rsidR="004F3CA5" w:rsidRDefault="004F3CA5" w:rsidP="004F3CA5">
      <w:pPr>
        <w:rPr>
          <w:rFonts w:hAnsi="Arial"/>
          <w:color w:val="000000"/>
          <w:lang w:eastAsia="zh-TW"/>
        </w:rPr>
      </w:pPr>
    </w:p>
    <w:p w:rsidR="00B25A61" w:rsidRDefault="00B25A61" w:rsidP="004F3CA5">
      <w:pPr>
        <w:jc w:val="center"/>
        <w:rPr>
          <w:rFonts w:eastAsia="新細明體"/>
          <w:vertAlign w:val="superscript"/>
          <w:lang w:eastAsia="zh-TW"/>
        </w:rPr>
      </w:pPr>
      <w:r w:rsidRPr="00592B88">
        <w:rPr>
          <w:rFonts w:eastAsia="標楷體"/>
        </w:rPr>
        <w:t>Cheng-Jhih Huang</w:t>
      </w:r>
      <w:r>
        <w:rPr>
          <w:rFonts w:hint="eastAsia"/>
          <w:vertAlign w:val="superscript"/>
          <w:lang w:eastAsia="zh-TW"/>
        </w:rPr>
        <w:t>1</w:t>
      </w:r>
      <w:r>
        <w:rPr>
          <w:rFonts w:eastAsia="新細明體" w:hint="eastAsia"/>
        </w:rPr>
        <w:t>,</w:t>
      </w:r>
      <w:r>
        <w:rPr>
          <w:rFonts w:eastAsia="新細明體" w:hint="eastAsia"/>
          <w:vertAlign w:val="superscript"/>
          <w:lang w:eastAsia="zh-TW"/>
        </w:rPr>
        <w:t xml:space="preserve"> </w:t>
      </w:r>
      <w:r>
        <w:rPr>
          <w:rFonts w:eastAsia="新細明體" w:hint="eastAsia"/>
          <w:lang w:eastAsia="zh-TW"/>
        </w:rPr>
        <w:t>Ch</w:t>
      </w:r>
      <w:r w:rsidRPr="00D97D7D">
        <w:rPr>
          <w:rFonts w:eastAsia="新細明體"/>
        </w:rPr>
        <w:t>ia-Feng Wu</w:t>
      </w:r>
      <w:r w:rsidRPr="006E6EDC">
        <w:rPr>
          <w:rFonts w:eastAsia="新細明體" w:hint="eastAsia"/>
          <w:vertAlign w:val="superscript"/>
        </w:rPr>
        <w:t>1</w:t>
      </w:r>
      <w:r>
        <w:rPr>
          <w:rFonts w:hint="eastAsia"/>
          <w:vertAlign w:val="superscript"/>
          <w:lang w:eastAsia="zh-TW"/>
        </w:rPr>
        <w:t>2</w:t>
      </w:r>
      <w:r w:rsidRPr="00D97D7D">
        <w:rPr>
          <w:rFonts w:eastAsia="新細明體"/>
        </w:rPr>
        <w:t>,</w:t>
      </w:r>
      <w:r w:rsidRPr="00592B88">
        <w:rPr>
          <w:rFonts w:eastAsia="標楷體"/>
          <w:bCs/>
          <w:sz w:val="28"/>
          <w:szCs w:val="36"/>
        </w:rPr>
        <w:t xml:space="preserve"> </w:t>
      </w:r>
      <w:r w:rsidRPr="00592B88">
        <w:rPr>
          <w:rFonts w:eastAsia="標楷體"/>
          <w:bCs/>
        </w:rPr>
        <w:t>Mei-Li Wu</w:t>
      </w:r>
      <w:r>
        <w:rPr>
          <w:rFonts w:hint="eastAsia"/>
          <w:vertAlign w:val="superscript"/>
          <w:lang w:eastAsia="zh-TW"/>
        </w:rPr>
        <w:t>1</w:t>
      </w:r>
      <w:r w:rsidRPr="00D97D7D">
        <w:rPr>
          <w:rFonts w:eastAsia="新細明體"/>
        </w:rPr>
        <w:t>,</w:t>
      </w:r>
      <w:r w:rsidRPr="00592B88">
        <w:rPr>
          <w:rFonts w:eastAsia="標楷體"/>
          <w:bCs/>
          <w:sz w:val="28"/>
          <w:szCs w:val="36"/>
        </w:rPr>
        <w:t xml:space="preserve"> </w:t>
      </w:r>
      <w:r w:rsidR="004F3CA5" w:rsidRPr="006E6EDC">
        <w:rPr>
          <w:rFonts w:eastAsia="新細明體"/>
        </w:rPr>
        <w:t>Wen-Chang Chang</w:t>
      </w:r>
      <w:r w:rsidR="004F3CA5">
        <w:rPr>
          <w:rFonts w:hint="eastAsia"/>
          <w:vertAlign w:val="superscript"/>
          <w:lang w:eastAsia="zh-TW"/>
        </w:rPr>
        <w:t>2</w:t>
      </w:r>
      <w:r w:rsidR="004F3CA5" w:rsidRPr="00147F26">
        <w:rPr>
          <w:rFonts w:eastAsia="新細明體" w:hint="eastAsia"/>
          <w:lang w:eastAsia="zh-TW"/>
        </w:rPr>
        <w:t>,</w:t>
      </w:r>
      <w:r w:rsidR="004F3CA5">
        <w:rPr>
          <w:rFonts w:eastAsia="新細明體" w:hint="eastAsia"/>
          <w:lang w:eastAsia="zh-TW"/>
        </w:rPr>
        <w:t xml:space="preserve"> </w:t>
      </w:r>
      <w:r>
        <w:rPr>
          <w:rFonts w:eastAsia="新細明體" w:hint="eastAsia"/>
          <w:lang w:eastAsia="zh-TW"/>
        </w:rPr>
        <w:t>Ming-</w:t>
      </w:r>
      <w:r>
        <w:rPr>
          <w:rFonts w:eastAsia="新細明體"/>
        </w:rPr>
        <w:t>Ch</w:t>
      </w:r>
      <w:r>
        <w:rPr>
          <w:rFonts w:eastAsia="新細明體" w:hint="eastAsia"/>
          <w:lang w:eastAsia="zh-TW"/>
        </w:rPr>
        <w:t>a</w:t>
      </w:r>
      <w:r w:rsidRPr="003C7B57">
        <w:rPr>
          <w:rFonts w:eastAsia="新細明體"/>
        </w:rPr>
        <w:t>ng</w:t>
      </w:r>
      <w:r>
        <w:rPr>
          <w:rFonts w:eastAsia="新細明體" w:hint="eastAsia"/>
          <w:lang w:eastAsia="zh-TW"/>
        </w:rPr>
        <w:t xml:space="preserve"> Wu</w:t>
      </w:r>
      <w:r>
        <w:rPr>
          <w:rFonts w:hint="eastAsia"/>
          <w:vertAlign w:val="superscript"/>
          <w:lang w:eastAsia="zh-TW"/>
        </w:rPr>
        <w:t>1</w:t>
      </w:r>
    </w:p>
    <w:p w:rsidR="00B25A61" w:rsidRPr="004F3CA5" w:rsidRDefault="00B25A61" w:rsidP="00B25A61">
      <w:pPr>
        <w:rPr>
          <w:rFonts w:eastAsia="新細明體" w:hAnsi="Arial"/>
          <w:color w:val="000000"/>
          <w:lang w:eastAsia="zh-TW"/>
        </w:rPr>
      </w:pPr>
    </w:p>
    <w:p w:rsidR="00B25A61" w:rsidRDefault="00B25A61" w:rsidP="00B25A61">
      <w:pPr>
        <w:rPr>
          <w:lang w:eastAsia="zh-TW"/>
        </w:rPr>
      </w:pPr>
      <w:r w:rsidRPr="004363F0">
        <w:rPr>
          <w:rFonts w:eastAsia="新細明體" w:hint="eastAsia"/>
          <w:vertAlign w:val="superscript"/>
        </w:rPr>
        <w:t>1</w:t>
      </w:r>
      <w:r w:rsidRPr="00592B88">
        <w:rPr>
          <w:rFonts w:eastAsia="MS PGothic" w:hAnsi="Arial"/>
          <w:color w:val="000000"/>
          <w:lang w:eastAsia="zh-TW"/>
        </w:rPr>
        <w:t xml:space="preserve"> </w:t>
      </w:r>
      <w:r w:rsidRPr="00D97D7D">
        <w:rPr>
          <w:rFonts w:eastAsia="MS PGothic" w:hAnsi="Arial"/>
          <w:color w:val="000000"/>
          <w:lang w:eastAsia="zh-TW"/>
        </w:rPr>
        <w:t>Dep</w:t>
      </w:r>
      <w:r>
        <w:rPr>
          <w:rFonts w:eastAsia="新細明體" w:hAnsi="Arial" w:hint="eastAsia"/>
          <w:color w:val="000000"/>
          <w:lang w:eastAsia="zh-TW"/>
        </w:rPr>
        <w:t>ar</w:t>
      </w:r>
      <w:r w:rsidRPr="00D97D7D">
        <w:rPr>
          <w:rFonts w:eastAsia="MS PGothic" w:hAnsi="Arial"/>
          <w:color w:val="000000"/>
          <w:lang w:eastAsia="zh-TW"/>
        </w:rPr>
        <w:t>t</w:t>
      </w:r>
      <w:r>
        <w:rPr>
          <w:rFonts w:eastAsia="新細明體" w:hAnsi="Arial" w:hint="eastAsia"/>
          <w:color w:val="000000"/>
          <w:lang w:eastAsia="zh-TW"/>
        </w:rPr>
        <w:t>ment</w:t>
      </w:r>
      <w:r>
        <w:rPr>
          <w:rFonts w:eastAsia="MS PGothic" w:hAnsi="Arial"/>
          <w:color w:val="000000"/>
          <w:lang w:eastAsia="zh-TW"/>
        </w:rPr>
        <w:t xml:space="preserve"> of Food Science, Nat</w:t>
      </w:r>
      <w:r>
        <w:rPr>
          <w:rFonts w:eastAsia="新細明體" w:hAnsi="Arial" w:hint="eastAsia"/>
          <w:color w:val="000000"/>
          <w:lang w:eastAsia="zh-TW"/>
        </w:rPr>
        <w:t>iona</w:t>
      </w:r>
      <w:r>
        <w:rPr>
          <w:rFonts w:eastAsia="MS PGothic" w:hAnsi="Arial"/>
          <w:color w:val="000000"/>
          <w:lang w:eastAsia="zh-TW"/>
        </w:rPr>
        <w:t>l Pingtung Univ</w:t>
      </w:r>
      <w:r>
        <w:rPr>
          <w:rFonts w:eastAsia="新細明體" w:hAnsi="Arial" w:hint="eastAsia"/>
          <w:color w:val="000000"/>
          <w:lang w:eastAsia="zh-TW"/>
        </w:rPr>
        <w:t>ersity</w:t>
      </w:r>
      <w:r w:rsidRPr="00D97D7D">
        <w:rPr>
          <w:rFonts w:eastAsia="MS PGothic" w:hAnsi="Arial"/>
          <w:color w:val="000000"/>
          <w:lang w:eastAsia="zh-TW"/>
        </w:rPr>
        <w:t xml:space="preserve"> of Science and Technology, Pingtung, 91201, Taiwan</w:t>
      </w:r>
      <w:r>
        <w:rPr>
          <w:rFonts w:eastAsia="新細明體" w:hint="eastAsia"/>
        </w:rPr>
        <w:t>;</w:t>
      </w:r>
    </w:p>
    <w:p w:rsidR="00B25A61" w:rsidRPr="00592B88" w:rsidRDefault="00B25A61" w:rsidP="00B25A61">
      <w:pPr>
        <w:rPr>
          <w:rFonts w:eastAsia="新細明體"/>
          <w:lang w:eastAsia="zh-TW"/>
        </w:rPr>
      </w:pPr>
      <w:r>
        <w:rPr>
          <w:rFonts w:eastAsia="新細明體" w:hAnsi="Arial" w:hint="eastAsia"/>
          <w:color w:val="000000"/>
          <w:vertAlign w:val="superscript"/>
          <w:lang w:eastAsia="zh-TW"/>
        </w:rPr>
        <w:t>2</w:t>
      </w:r>
      <w:r w:rsidRPr="004363F0">
        <w:rPr>
          <w:rFonts w:eastAsia="新細明體" w:hint="eastAsia"/>
        </w:rPr>
        <w:t xml:space="preserve">Department of Medicinal Plant Development, Yupintang Traditional Chinese Medicine Foundation, </w:t>
      </w:r>
      <w:r w:rsidR="00774792" w:rsidRPr="00774792">
        <w:rPr>
          <w:rFonts w:eastAsia="微軟正黑體"/>
        </w:rPr>
        <w:t>2F., No.151, Mingde St., Lingya Dist., Kaohsiung City 802</w:t>
      </w:r>
      <w:r w:rsidRPr="00774792">
        <w:rPr>
          <w:rFonts w:eastAsia="新細明體"/>
        </w:rPr>
        <w:t xml:space="preserve">, </w:t>
      </w:r>
      <w:r>
        <w:rPr>
          <w:rFonts w:eastAsia="新細明體" w:hint="eastAsia"/>
        </w:rPr>
        <w:t>Taiwan</w:t>
      </w:r>
      <w:r w:rsidRPr="00D97D7D">
        <w:rPr>
          <w:rFonts w:eastAsia="MS PGothic" w:hAnsi="Arial"/>
          <w:color w:val="000000"/>
          <w:lang w:eastAsia="zh-TW"/>
        </w:rPr>
        <w:t>.</w:t>
      </w:r>
    </w:p>
    <w:p w:rsidR="00AC3BCD" w:rsidRDefault="00AC3BCD" w:rsidP="00B25A61">
      <w:pPr>
        <w:rPr>
          <w:rFonts w:eastAsia="Batang"/>
          <w:color w:val="0000FF"/>
          <w:sz w:val="36"/>
          <w:szCs w:val="36"/>
        </w:rPr>
      </w:pPr>
    </w:p>
    <w:p w:rsidR="00207A12" w:rsidRPr="00FE48CA" w:rsidRDefault="004F3CA5" w:rsidP="00C57485">
      <w:pPr>
        <w:ind w:firstLineChars="300" w:firstLine="720"/>
        <w:jc w:val="both"/>
        <w:rPr>
          <w:lang w:val="en-NZ" w:eastAsia="zh-TW"/>
        </w:rPr>
      </w:pPr>
      <w:r w:rsidRPr="00FE48CA">
        <w:rPr>
          <w:rFonts w:eastAsia="標楷體"/>
        </w:rPr>
        <w:t xml:space="preserve">Lipid oxidation has been recognized as the major problem affecting the quality of edible oils. Sesame oil is known to be significantly resistant to oxidative rancidity. </w:t>
      </w:r>
      <w:r w:rsidR="00A179C9" w:rsidRPr="00FE48CA">
        <w:rPr>
          <w:rFonts w:eastAsia="標楷體"/>
          <w:lang w:eastAsia="zh-TW"/>
        </w:rPr>
        <w:t>D</w:t>
      </w:r>
      <w:r w:rsidR="00A179C9" w:rsidRPr="00FE48CA">
        <w:rPr>
          <w:rFonts w:eastAsia="標楷體"/>
        </w:rPr>
        <w:t xml:space="preserve">ifferent </w:t>
      </w:r>
      <w:r w:rsidR="00A179C9" w:rsidRPr="00FE48CA">
        <w:rPr>
          <w:rFonts w:eastAsia="標楷體"/>
          <w:lang w:eastAsia="zh-TW"/>
        </w:rPr>
        <w:t>extr</w:t>
      </w:r>
      <w:r w:rsidR="00294D92" w:rsidRPr="00FE48CA">
        <w:rPr>
          <w:rFonts w:eastAsia="標楷體"/>
          <w:lang w:eastAsia="zh-TW"/>
        </w:rPr>
        <w:t>acted</w:t>
      </w:r>
      <w:r w:rsidR="00294D92" w:rsidRPr="00FE48CA">
        <w:rPr>
          <w:rFonts w:eastAsia="標楷體"/>
        </w:rPr>
        <w:t xml:space="preserve"> methods are </w:t>
      </w:r>
      <w:r w:rsidRPr="00FE48CA">
        <w:rPr>
          <w:rFonts w:eastAsia="標楷體"/>
        </w:rPr>
        <w:t>involved in sesame oil produced, such as microwave technology, infrared heating tec</w:t>
      </w:r>
      <w:r w:rsidR="00E7590B" w:rsidRPr="00FE48CA">
        <w:rPr>
          <w:rFonts w:eastAsia="標楷體"/>
        </w:rPr>
        <w:t xml:space="preserve">hnology, look forward to </w:t>
      </w:r>
      <w:r w:rsidR="00E7590B" w:rsidRPr="00FE48CA">
        <w:rPr>
          <w:rFonts w:eastAsia="標楷體"/>
          <w:lang w:eastAsia="zh-TW"/>
        </w:rPr>
        <w:t>getting</w:t>
      </w:r>
      <w:r w:rsidRPr="00FE48CA">
        <w:rPr>
          <w:rFonts w:eastAsia="標楷體"/>
        </w:rPr>
        <w:t xml:space="preserve"> better quality</w:t>
      </w:r>
      <w:r w:rsidR="00DF5120" w:rsidRPr="00FE48CA">
        <w:rPr>
          <w:rFonts w:eastAsia="標楷體"/>
          <w:lang w:eastAsia="zh-TW"/>
        </w:rPr>
        <w:t>.</w:t>
      </w:r>
      <w:r w:rsidR="00624F16" w:rsidRPr="00FE48CA">
        <w:rPr>
          <w:sz w:val="20"/>
          <w:szCs w:val="20"/>
        </w:rPr>
        <w:t xml:space="preserve"> </w:t>
      </w:r>
      <w:r w:rsidR="00DF5120" w:rsidRPr="00FE48CA">
        <w:rPr>
          <w:rFonts w:eastAsia="標楷體"/>
        </w:rPr>
        <w:t>Lignans was regarded as the</w:t>
      </w:r>
      <w:r w:rsidR="00C57485" w:rsidRPr="00FE48CA">
        <w:rPr>
          <w:rFonts w:eastAsia="標楷體"/>
        </w:rPr>
        <w:t xml:space="preserve"> m</w:t>
      </w:r>
      <w:r w:rsidR="00C57485" w:rsidRPr="00FE48CA">
        <w:rPr>
          <w:rFonts w:eastAsia="標楷體"/>
          <w:lang w:eastAsia="zh-TW"/>
        </w:rPr>
        <w:t xml:space="preserve">ajor </w:t>
      </w:r>
      <w:r w:rsidR="00DF5120" w:rsidRPr="00FE48CA">
        <w:rPr>
          <w:rFonts w:eastAsia="標楷體"/>
        </w:rPr>
        <w:t>active compound in sesame by determination of HPLC</w:t>
      </w:r>
      <w:r w:rsidR="00DF5120" w:rsidRPr="00FE48CA">
        <w:rPr>
          <w:rFonts w:eastAsia="標楷體"/>
          <w:lang w:eastAsia="zh-TW"/>
        </w:rPr>
        <w:t xml:space="preserve">. </w:t>
      </w:r>
      <w:r w:rsidR="00624F16" w:rsidRPr="00FE48CA">
        <w:t>In</w:t>
      </w:r>
      <w:r w:rsidR="00624F16" w:rsidRPr="00FE48CA">
        <w:rPr>
          <w:lang w:eastAsia="zh-TW"/>
        </w:rPr>
        <w:t xml:space="preserve"> this </w:t>
      </w:r>
      <w:r w:rsidR="00624F16" w:rsidRPr="00FE48CA">
        <w:t xml:space="preserve">study, </w:t>
      </w:r>
      <w:r w:rsidR="00624F16" w:rsidRPr="00FE48CA">
        <w:rPr>
          <w:lang w:eastAsia="zh-TW"/>
        </w:rPr>
        <w:t>lignans</w:t>
      </w:r>
      <w:r w:rsidR="00624F16" w:rsidRPr="00FE48CA">
        <w:t xml:space="preserve"> </w:t>
      </w:r>
      <w:r w:rsidR="00624F16" w:rsidRPr="00FE48CA">
        <w:rPr>
          <w:lang w:eastAsia="zh-TW"/>
        </w:rPr>
        <w:t xml:space="preserve">from sesame oil </w:t>
      </w:r>
      <w:r w:rsidR="00624F16" w:rsidRPr="00FE48CA">
        <w:t xml:space="preserve">by </w:t>
      </w:r>
      <w:r w:rsidR="00624F16" w:rsidRPr="00FE48CA">
        <w:rPr>
          <w:lang w:eastAsia="zh-TW"/>
        </w:rPr>
        <w:t>traditional processing</w:t>
      </w:r>
      <w:r w:rsidR="00624F16" w:rsidRPr="00FE48CA">
        <w:t xml:space="preserve"> and</w:t>
      </w:r>
      <w:r w:rsidR="00624F16" w:rsidRPr="00FE48CA">
        <w:rPr>
          <w:lang w:eastAsia="zh-TW"/>
        </w:rPr>
        <w:t xml:space="preserve"> </w:t>
      </w:r>
      <w:r w:rsidR="00624F16" w:rsidRPr="00FE48CA">
        <w:t>ethanol</w:t>
      </w:r>
      <w:r w:rsidR="00624F16" w:rsidRPr="00FE48CA">
        <w:rPr>
          <w:lang w:eastAsia="zh-TW"/>
        </w:rPr>
        <w:t xml:space="preserve"> </w:t>
      </w:r>
      <w:r w:rsidR="00624F16" w:rsidRPr="00FE48CA">
        <w:rPr>
          <w:rStyle w:val="highlight2"/>
        </w:rPr>
        <w:t>extraction</w:t>
      </w:r>
      <w:r w:rsidR="00624F16" w:rsidRPr="00FE48CA">
        <w:t xml:space="preserve"> </w:t>
      </w:r>
      <w:r w:rsidR="00624F16" w:rsidRPr="00FE48CA">
        <w:rPr>
          <w:rStyle w:val="highlight2"/>
        </w:rPr>
        <w:t>method</w:t>
      </w:r>
      <w:r w:rsidR="00624F16" w:rsidRPr="00FE48CA">
        <w:rPr>
          <w:rStyle w:val="highlight2"/>
          <w:lang w:eastAsia="zh-TW"/>
        </w:rPr>
        <w:t>s</w:t>
      </w:r>
      <w:r w:rsidR="00624F16" w:rsidRPr="00FE48CA">
        <w:t xml:space="preserve"> were compared.</w:t>
      </w:r>
      <w:r w:rsidR="00C57485" w:rsidRPr="00FE48CA">
        <w:rPr>
          <w:lang w:val="en-NZ" w:eastAsia="zh-TW"/>
        </w:rPr>
        <w:t xml:space="preserve"> </w:t>
      </w:r>
      <w:r w:rsidR="00DF5C7E" w:rsidRPr="00FE48CA">
        <w:rPr>
          <w:rFonts w:eastAsia="標楷體"/>
        </w:rPr>
        <w:t>Four groups of the ethanol</w:t>
      </w:r>
      <w:r w:rsidR="00DF5C7E" w:rsidRPr="00FE48CA">
        <w:rPr>
          <w:rFonts w:eastAsia="標楷體"/>
          <w:lang w:eastAsia="zh-TW"/>
        </w:rPr>
        <w:t>ic</w:t>
      </w:r>
      <w:r w:rsidR="00DF5C7E" w:rsidRPr="00FE48CA">
        <w:rPr>
          <w:rFonts w:eastAsia="標楷體"/>
        </w:rPr>
        <w:t xml:space="preserve"> (30%, 50%, 70% and 95%) </w:t>
      </w:r>
      <w:r w:rsidR="00DF5C7E" w:rsidRPr="00FE48CA">
        <w:rPr>
          <w:rFonts w:eastAsia="標楷體"/>
          <w:lang w:eastAsia="zh-TW"/>
        </w:rPr>
        <w:t xml:space="preserve">and </w:t>
      </w:r>
      <w:r w:rsidR="00DF5C7E" w:rsidRPr="00FE48CA">
        <w:rPr>
          <w:rFonts w:eastAsia="標楷體"/>
        </w:rPr>
        <w:t>traditional sesame oil (120</w:t>
      </w:r>
      <w:r w:rsidR="00DF5C7E" w:rsidRPr="00FE48CA">
        <w:rPr>
          <w:rFonts w:eastAsia="新細明體"/>
        </w:rPr>
        <w:t>℃</w:t>
      </w:r>
      <w:r w:rsidR="00DF5C7E" w:rsidRPr="00FE48CA">
        <w:rPr>
          <w:rFonts w:eastAsia="標楷體"/>
        </w:rPr>
        <w:t>, 150</w:t>
      </w:r>
      <w:r w:rsidR="00DF5C7E" w:rsidRPr="00FE48CA">
        <w:rPr>
          <w:rFonts w:eastAsia="新細明體"/>
        </w:rPr>
        <w:t>℃</w:t>
      </w:r>
      <w:r w:rsidR="00DF5C7E" w:rsidRPr="00FE48CA">
        <w:rPr>
          <w:rFonts w:eastAsia="標楷體"/>
        </w:rPr>
        <w:t>, 180</w:t>
      </w:r>
      <w:r w:rsidR="00DF5C7E" w:rsidRPr="00FE48CA">
        <w:rPr>
          <w:rFonts w:eastAsia="新細明體"/>
        </w:rPr>
        <w:t>℃</w:t>
      </w:r>
      <w:r w:rsidR="00DF5C7E" w:rsidRPr="00FE48CA">
        <w:rPr>
          <w:rFonts w:eastAsia="標楷體"/>
        </w:rPr>
        <w:t xml:space="preserve"> and 210</w:t>
      </w:r>
      <w:r w:rsidR="00DF5C7E" w:rsidRPr="00FE48CA">
        <w:rPr>
          <w:rFonts w:eastAsia="新細明體"/>
        </w:rPr>
        <w:t>℃</w:t>
      </w:r>
      <w:r w:rsidR="00DF5C7E" w:rsidRPr="00FE48CA">
        <w:rPr>
          <w:rFonts w:eastAsia="標楷體"/>
        </w:rPr>
        <w:t>) which w</w:t>
      </w:r>
      <w:r w:rsidR="00DF5C7E" w:rsidRPr="00FE48CA">
        <w:rPr>
          <w:rFonts w:eastAsia="標楷體"/>
          <w:lang w:eastAsia="zh-TW"/>
        </w:rPr>
        <w:t>ere</w:t>
      </w:r>
      <w:r w:rsidR="00DF5C7E" w:rsidRPr="00FE48CA">
        <w:rPr>
          <w:rFonts w:eastAsia="標楷體"/>
        </w:rPr>
        <w:t xml:space="preserve"> processed from roasting</w:t>
      </w:r>
      <w:r w:rsidR="00DF5C7E" w:rsidRPr="00FE48CA">
        <w:rPr>
          <w:rFonts w:eastAsia="標楷體"/>
          <w:lang w:eastAsia="zh-TW"/>
        </w:rPr>
        <w:t>, extractive</w:t>
      </w:r>
      <w:r w:rsidR="00DF5C7E" w:rsidRPr="00FE48CA">
        <w:rPr>
          <w:rFonts w:eastAsia="標楷體"/>
        </w:rPr>
        <w:t xml:space="preserve"> and squeezing treatment was used as the control</w:t>
      </w:r>
      <w:r w:rsidR="00DF5C7E" w:rsidRPr="00FE48CA">
        <w:rPr>
          <w:rFonts w:eastAsia="標楷體"/>
          <w:lang w:eastAsia="zh-TW"/>
        </w:rPr>
        <w:t xml:space="preserve"> group</w:t>
      </w:r>
      <w:r w:rsidR="00DF5C7E" w:rsidRPr="00FE48CA">
        <w:rPr>
          <w:rFonts w:eastAsia="標楷體"/>
        </w:rPr>
        <w:t>.</w:t>
      </w:r>
      <w:r w:rsidR="00C57485" w:rsidRPr="00FE48CA">
        <w:rPr>
          <w:lang w:val="en-NZ" w:eastAsia="zh-TW"/>
        </w:rPr>
        <w:t xml:space="preserve"> </w:t>
      </w:r>
      <w:r w:rsidR="004F45F1" w:rsidRPr="00FE48CA">
        <w:t xml:space="preserve">Among all tested </w:t>
      </w:r>
      <w:r w:rsidR="004F45F1" w:rsidRPr="00FE48CA">
        <w:rPr>
          <w:lang w:eastAsia="zh-TW"/>
        </w:rPr>
        <w:t>extraction methods</w:t>
      </w:r>
      <w:r w:rsidR="004F45F1" w:rsidRPr="00FE48CA">
        <w:t xml:space="preserve">, the </w:t>
      </w:r>
      <w:r w:rsidR="004F45F1" w:rsidRPr="00FE48CA">
        <w:rPr>
          <w:lang w:eastAsia="zh-TW"/>
        </w:rPr>
        <w:t>sesame oil</w:t>
      </w:r>
      <w:r w:rsidR="004F45F1" w:rsidRPr="00FE48CA">
        <w:t xml:space="preserve"> had the highest </w:t>
      </w:r>
      <w:r w:rsidR="004F45F1" w:rsidRPr="00FE48CA">
        <w:rPr>
          <w:rStyle w:val="highlight2"/>
        </w:rPr>
        <w:t>content</w:t>
      </w:r>
      <w:r w:rsidR="004F45F1" w:rsidRPr="00FE48CA">
        <w:t xml:space="preserve"> of </w:t>
      </w:r>
      <w:r w:rsidR="004F45F1" w:rsidRPr="00FE48CA">
        <w:rPr>
          <w:rStyle w:val="highlight2"/>
          <w:lang w:eastAsia="zh-TW"/>
        </w:rPr>
        <w:t xml:space="preserve">sesamin, sesamolin and sesamol </w:t>
      </w:r>
      <w:r w:rsidR="00635F4D" w:rsidRPr="00FE48CA">
        <w:rPr>
          <w:rStyle w:val="highlight2"/>
          <w:lang w:eastAsia="zh-TW"/>
        </w:rPr>
        <w:t>by</w:t>
      </w:r>
      <w:r w:rsidR="004F45F1" w:rsidRPr="00FE48CA">
        <w:rPr>
          <w:rStyle w:val="highlight2"/>
          <w:lang w:eastAsia="zh-TW"/>
        </w:rPr>
        <w:t xml:space="preserve"> </w:t>
      </w:r>
      <w:r w:rsidR="004F45F1" w:rsidRPr="00FE48CA">
        <w:rPr>
          <w:lang w:eastAsia="zh-TW"/>
        </w:rPr>
        <w:t>roas</w:t>
      </w:r>
      <w:r w:rsidR="00FE48CA" w:rsidRPr="00FE48CA">
        <w:rPr>
          <w:lang w:eastAsia="zh-TW"/>
        </w:rPr>
        <w:t xml:space="preserve">ting temperature with </w:t>
      </w:r>
      <w:r w:rsidR="004F45F1" w:rsidRPr="00FE48CA">
        <w:rPr>
          <w:lang w:eastAsia="zh-TW"/>
        </w:rPr>
        <w:t>120</w:t>
      </w:r>
      <w:r w:rsidR="004F45F1" w:rsidRPr="00FE48CA">
        <w:rPr>
          <w:rFonts w:eastAsia="新細明體"/>
        </w:rPr>
        <w:t>℃</w:t>
      </w:r>
      <w:r w:rsidR="004F45F1" w:rsidRPr="00FE48CA">
        <w:rPr>
          <w:lang w:eastAsia="zh-TW"/>
        </w:rPr>
        <w:t>,</w:t>
      </w:r>
      <w:r w:rsidR="004F45F1" w:rsidRPr="00FE48CA">
        <w:t xml:space="preserve"> </w:t>
      </w:r>
      <w:r w:rsidR="004F45F1" w:rsidRPr="00FE48CA">
        <w:rPr>
          <w:rFonts w:eastAsia="標楷體"/>
        </w:rPr>
        <w:t>30% ethanol</w:t>
      </w:r>
      <w:r w:rsidR="004F45F1" w:rsidRPr="00FE48CA">
        <w:rPr>
          <w:rFonts w:eastAsia="標楷體"/>
          <w:lang w:eastAsia="zh-TW"/>
        </w:rPr>
        <w:t>ic</w:t>
      </w:r>
      <w:r w:rsidR="004F45F1" w:rsidRPr="00FE48CA">
        <w:rPr>
          <w:rFonts w:eastAsia="標楷體"/>
        </w:rPr>
        <w:t xml:space="preserve"> extract</w:t>
      </w:r>
      <w:r w:rsidR="004F45F1" w:rsidRPr="00FE48CA">
        <w:rPr>
          <w:rFonts w:eastAsia="標楷體"/>
          <w:lang w:eastAsia="zh-TW"/>
        </w:rPr>
        <w:t>ion</w:t>
      </w:r>
      <w:r w:rsidR="004F45F1" w:rsidRPr="00FE48CA">
        <w:t xml:space="preserve"> and </w:t>
      </w:r>
      <w:r w:rsidR="004F45F1" w:rsidRPr="00FE48CA">
        <w:rPr>
          <w:lang w:eastAsia="zh-TW"/>
        </w:rPr>
        <w:t>roasting temperature</w:t>
      </w:r>
      <w:r w:rsidR="00FE48CA" w:rsidRPr="00FE48CA">
        <w:t xml:space="preserve"> </w:t>
      </w:r>
      <w:r w:rsidR="00FE48CA" w:rsidRPr="00FE48CA">
        <w:rPr>
          <w:lang w:eastAsia="zh-TW"/>
        </w:rPr>
        <w:t xml:space="preserve">with </w:t>
      </w:r>
      <w:r w:rsidR="004F45F1" w:rsidRPr="00FE48CA">
        <w:rPr>
          <w:lang w:eastAsia="zh-TW"/>
        </w:rPr>
        <w:t>210</w:t>
      </w:r>
      <w:r w:rsidR="004F45F1" w:rsidRPr="00FE48CA">
        <w:rPr>
          <w:rFonts w:eastAsia="新細明體"/>
        </w:rPr>
        <w:t>℃</w:t>
      </w:r>
      <w:r w:rsidR="004F45F1" w:rsidRPr="00FE48CA">
        <w:t xml:space="preserve">, </w:t>
      </w:r>
      <w:r w:rsidR="004F45F1" w:rsidRPr="00FE48CA">
        <w:rPr>
          <w:lang w:eastAsia="zh-TW"/>
        </w:rPr>
        <w:t>respectively</w:t>
      </w:r>
      <w:r w:rsidR="00FE48CA" w:rsidRPr="00FE48CA">
        <w:t>, compa</w:t>
      </w:r>
      <w:r w:rsidR="00FE48CA" w:rsidRPr="00FE48CA">
        <w:rPr>
          <w:lang w:eastAsia="zh-TW"/>
        </w:rPr>
        <w:t>red</w:t>
      </w:r>
      <w:r w:rsidR="004F45F1" w:rsidRPr="00FE48CA">
        <w:t xml:space="preserve"> to </w:t>
      </w:r>
      <w:r w:rsidR="004F45F1" w:rsidRPr="00FE48CA">
        <w:rPr>
          <w:lang w:eastAsia="zh-TW"/>
        </w:rPr>
        <w:t>the control group.</w:t>
      </w:r>
      <w:r w:rsidR="00C57485" w:rsidRPr="00FE48CA">
        <w:rPr>
          <w:lang w:val="en-NZ" w:eastAsia="zh-TW"/>
        </w:rPr>
        <w:t xml:space="preserve"> </w:t>
      </w:r>
      <w:r w:rsidRPr="00FE48CA">
        <w:rPr>
          <w:rFonts w:eastAsia="標楷體"/>
        </w:rPr>
        <w:t xml:space="preserve">The </w:t>
      </w:r>
      <w:r w:rsidR="001F5724" w:rsidRPr="00FE48CA">
        <w:rPr>
          <w:rFonts w:eastAsia="標楷體"/>
          <w:lang w:eastAsia="zh-TW"/>
        </w:rPr>
        <w:t xml:space="preserve">storage test </w:t>
      </w:r>
      <w:r w:rsidRPr="00FE48CA">
        <w:rPr>
          <w:rFonts w:eastAsia="標楷體"/>
        </w:rPr>
        <w:t xml:space="preserve">results </w:t>
      </w:r>
      <w:r w:rsidR="00207A12" w:rsidRPr="00FE48CA">
        <w:rPr>
          <w:rFonts w:eastAsia="標楷體"/>
          <w:lang w:eastAsia="zh-TW"/>
        </w:rPr>
        <w:t xml:space="preserve">also </w:t>
      </w:r>
      <w:r w:rsidRPr="00FE48CA">
        <w:rPr>
          <w:rFonts w:eastAsia="標楷體"/>
        </w:rPr>
        <w:t xml:space="preserve">showed </w:t>
      </w:r>
      <w:r w:rsidR="00207A12" w:rsidRPr="00FE48CA">
        <w:rPr>
          <w:rFonts w:eastAsia="標楷體"/>
          <w:lang w:eastAsia="zh-TW"/>
        </w:rPr>
        <w:t>that</w:t>
      </w:r>
      <w:r w:rsidR="001F5724" w:rsidRPr="00FE48CA">
        <w:rPr>
          <w:rFonts w:eastAsia="標楷體"/>
          <w:lang w:eastAsia="zh-TW"/>
        </w:rPr>
        <w:t xml:space="preserve"> the sesame oil by</w:t>
      </w:r>
      <w:r w:rsidR="00207A12" w:rsidRPr="00FE48CA">
        <w:rPr>
          <w:rFonts w:eastAsia="標楷體"/>
          <w:lang w:eastAsia="zh-TW"/>
        </w:rPr>
        <w:t xml:space="preserve"> </w:t>
      </w:r>
      <w:r w:rsidR="00207A12" w:rsidRPr="00FE48CA">
        <w:rPr>
          <w:lang w:eastAsia="zh-TW"/>
        </w:rPr>
        <w:t>roasting temperature</w:t>
      </w:r>
      <w:r w:rsidRPr="00FE48CA">
        <w:rPr>
          <w:rFonts w:eastAsia="標楷體"/>
        </w:rPr>
        <w:t xml:space="preserve"> with 210</w:t>
      </w:r>
      <w:r w:rsidRPr="00FE48CA">
        <w:rPr>
          <w:rFonts w:eastAsia="新細明體"/>
        </w:rPr>
        <w:t>℃</w:t>
      </w:r>
      <w:r w:rsidR="001F5724" w:rsidRPr="00FE48CA">
        <w:rPr>
          <w:rFonts w:eastAsia="新細明體"/>
          <w:lang w:eastAsia="zh-TW"/>
        </w:rPr>
        <w:t xml:space="preserve"> and </w:t>
      </w:r>
      <w:r w:rsidRPr="00FE48CA">
        <w:rPr>
          <w:rFonts w:eastAsia="標楷體"/>
        </w:rPr>
        <w:t>30% ethan</w:t>
      </w:r>
      <w:r w:rsidR="001F5724" w:rsidRPr="00FE48CA">
        <w:rPr>
          <w:rFonts w:eastAsia="標楷體"/>
        </w:rPr>
        <w:t>ol extract</w:t>
      </w:r>
      <w:r w:rsidR="00C57485" w:rsidRPr="00FE48CA">
        <w:rPr>
          <w:rFonts w:eastAsia="標楷體"/>
          <w:lang w:eastAsia="zh-TW"/>
        </w:rPr>
        <w:t>ion</w:t>
      </w:r>
      <w:r w:rsidR="001F5724" w:rsidRPr="00FE48CA">
        <w:rPr>
          <w:rFonts w:eastAsia="標楷體"/>
        </w:rPr>
        <w:t xml:space="preserve"> </w:t>
      </w:r>
      <w:r w:rsidR="001F5724" w:rsidRPr="00FE48CA">
        <w:rPr>
          <w:rFonts w:eastAsia="標楷體"/>
          <w:lang w:eastAsia="zh-TW"/>
        </w:rPr>
        <w:t>methods, which were</w:t>
      </w:r>
      <w:r w:rsidR="001F5724" w:rsidRPr="00FE48CA">
        <w:rPr>
          <w:rFonts w:eastAsia="標楷體"/>
        </w:rPr>
        <w:t xml:space="preserve"> </w:t>
      </w:r>
      <w:r w:rsidR="001F5724" w:rsidRPr="00FE48CA">
        <w:rPr>
          <w:rFonts w:eastAsia="標楷體"/>
          <w:lang w:eastAsia="zh-TW"/>
        </w:rPr>
        <w:t>possess</w:t>
      </w:r>
      <w:r w:rsidR="001F5724" w:rsidRPr="00FE48CA">
        <w:rPr>
          <w:rFonts w:eastAsia="標楷體"/>
        </w:rPr>
        <w:t xml:space="preserve">ed </w:t>
      </w:r>
      <w:r w:rsidR="001F5724" w:rsidRPr="00FE48CA">
        <w:rPr>
          <w:rFonts w:eastAsia="標楷體"/>
          <w:lang w:eastAsia="zh-TW"/>
        </w:rPr>
        <w:t>the high</w:t>
      </w:r>
      <w:r w:rsidR="00FE48CA" w:rsidRPr="00FE48CA">
        <w:rPr>
          <w:rFonts w:eastAsia="標楷體"/>
          <w:lang w:eastAsia="zh-TW"/>
        </w:rPr>
        <w:t>er</w:t>
      </w:r>
      <w:r w:rsidR="001F5724" w:rsidRPr="00FE48CA">
        <w:rPr>
          <w:rFonts w:eastAsia="標楷體"/>
          <w:lang w:eastAsia="zh-TW"/>
        </w:rPr>
        <w:t xml:space="preserve"> </w:t>
      </w:r>
      <w:r w:rsidR="001F5724" w:rsidRPr="00FE48CA">
        <w:rPr>
          <w:rFonts w:eastAsia="標楷體"/>
        </w:rPr>
        <w:t>antioxida</w:t>
      </w:r>
      <w:r w:rsidR="001F5724" w:rsidRPr="00FE48CA">
        <w:rPr>
          <w:rFonts w:eastAsia="標楷體"/>
          <w:lang w:eastAsia="zh-TW"/>
        </w:rPr>
        <w:t>nt</w:t>
      </w:r>
      <w:r w:rsidR="001F5724" w:rsidRPr="00FE48CA">
        <w:rPr>
          <w:rFonts w:eastAsia="標楷體"/>
        </w:rPr>
        <w:t xml:space="preserve"> activity</w:t>
      </w:r>
      <w:r w:rsidR="00FE48CA" w:rsidRPr="00FE48CA">
        <w:rPr>
          <w:rFonts w:eastAsia="標楷體"/>
          <w:lang w:eastAsia="zh-TW"/>
        </w:rPr>
        <w:t xml:space="preserve"> than other processing methods after </w:t>
      </w:r>
      <w:r w:rsidR="001F5724" w:rsidRPr="00FE48CA">
        <w:rPr>
          <w:rFonts w:eastAsia="標楷體"/>
          <w:lang w:eastAsia="zh-TW"/>
        </w:rPr>
        <w:t>eight weeks.</w:t>
      </w:r>
      <w:r w:rsidR="00C57485" w:rsidRPr="00FE48CA">
        <w:rPr>
          <w:lang w:val="en-NZ" w:eastAsia="zh-TW"/>
        </w:rPr>
        <w:t xml:space="preserve"> </w:t>
      </w:r>
      <w:r w:rsidR="00207A12" w:rsidRPr="00FE48CA">
        <w:t xml:space="preserve">Our work showed the development of an optimal </w:t>
      </w:r>
      <w:r w:rsidR="00207A12" w:rsidRPr="00FE48CA">
        <w:rPr>
          <w:rStyle w:val="highlight2"/>
        </w:rPr>
        <w:t>extraction</w:t>
      </w:r>
      <w:r w:rsidR="00207A12" w:rsidRPr="00FE48CA">
        <w:t xml:space="preserve"> process </w:t>
      </w:r>
      <w:r w:rsidR="00207A12" w:rsidRPr="00FE48CA">
        <w:rPr>
          <w:lang w:eastAsia="zh-TW"/>
        </w:rPr>
        <w:t xml:space="preserve">by </w:t>
      </w:r>
      <w:r w:rsidR="00207A12" w:rsidRPr="00FE48CA">
        <w:rPr>
          <w:rFonts w:eastAsia="標楷體"/>
        </w:rPr>
        <w:t>30% ethanol</w:t>
      </w:r>
      <w:r w:rsidR="00207A12" w:rsidRPr="00FE48CA">
        <w:rPr>
          <w:rFonts w:eastAsia="標楷體"/>
          <w:lang w:eastAsia="zh-TW"/>
        </w:rPr>
        <w:t>ic</w:t>
      </w:r>
      <w:r w:rsidR="00207A12" w:rsidRPr="00FE48CA">
        <w:rPr>
          <w:rFonts w:eastAsia="標楷體"/>
        </w:rPr>
        <w:t xml:space="preserve"> extract</w:t>
      </w:r>
      <w:r w:rsidR="00207A12" w:rsidRPr="00FE48CA">
        <w:rPr>
          <w:rFonts w:eastAsia="標楷體"/>
          <w:lang w:eastAsia="zh-TW"/>
        </w:rPr>
        <w:t>ion</w:t>
      </w:r>
      <w:r w:rsidR="00207A12" w:rsidRPr="00FE48CA">
        <w:t>, which presented excellent antioxidant activit</w:t>
      </w:r>
      <w:r w:rsidR="00207A12" w:rsidRPr="00FE48CA">
        <w:rPr>
          <w:lang w:eastAsia="zh-TW"/>
        </w:rPr>
        <w:t>y</w:t>
      </w:r>
      <w:r w:rsidR="00207A12" w:rsidRPr="00FE48CA">
        <w:t xml:space="preserve">, indicating that </w:t>
      </w:r>
      <w:r w:rsidR="00207A12" w:rsidRPr="00FE48CA">
        <w:rPr>
          <w:lang w:eastAsia="zh-TW"/>
        </w:rPr>
        <w:t>sesame</w:t>
      </w:r>
      <w:r w:rsidR="00207A12" w:rsidRPr="00FE48CA">
        <w:t xml:space="preserve"> seeds may further be utilized as a potential source of natural biological active compounds.</w:t>
      </w:r>
    </w:p>
    <w:p w:rsidR="00AC3BCD" w:rsidRPr="004F3CA5" w:rsidRDefault="00AC3BCD" w:rsidP="004F45F1">
      <w:pPr>
        <w:ind w:firstLineChars="300" w:firstLine="720"/>
        <w:jc w:val="both"/>
        <w:rPr>
          <w:color w:val="000000"/>
        </w:rPr>
      </w:pPr>
    </w:p>
    <w:p w:rsidR="00AC3BCD" w:rsidRPr="004F3CA5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7039A2" w:rsidRDefault="007039A2" w:rsidP="00AC3BCD">
      <w:pPr>
        <w:autoSpaceDE w:val="0"/>
        <w:autoSpaceDN w:val="0"/>
        <w:adjustRightInd w:val="0"/>
        <w:rPr>
          <w:b/>
          <w:lang w:val="en-NZ" w:eastAsia="zh-TW"/>
        </w:rPr>
      </w:pPr>
      <w:proofErr w:type="spellStart"/>
      <w:r>
        <w:rPr>
          <w:rFonts w:hint="eastAsia"/>
          <w:b/>
          <w:lang w:val="en-NZ" w:eastAsia="zh-TW"/>
        </w:rPr>
        <w:t>Dr.</w:t>
      </w:r>
      <w:proofErr w:type="spellEnd"/>
      <w:r>
        <w:rPr>
          <w:rFonts w:hint="eastAsia"/>
          <w:b/>
          <w:lang w:val="en-NZ" w:eastAsia="zh-TW"/>
        </w:rPr>
        <w:t xml:space="preserve"> Ming Chang Wu got his ph. D 25 years ago, his major are food processing, food chemistry, food industry management. </w:t>
      </w:r>
      <w:r>
        <w:rPr>
          <w:b/>
          <w:lang w:val="en-NZ" w:eastAsia="zh-TW"/>
        </w:rPr>
        <w:t>T</w:t>
      </w:r>
      <w:r>
        <w:rPr>
          <w:rFonts w:hint="eastAsia"/>
          <w:b/>
          <w:lang w:val="en-NZ" w:eastAsia="zh-TW"/>
        </w:rPr>
        <w:t xml:space="preserve">he major research are on the food processing, food chemistry and functional food, now he is the distinguished professor </w:t>
      </w:r>
      <w:proofErr w:type="gramStart"/>
      <w:r>
        <w:rPr>
          <w:rFonts w:hint="eastAsia"/>
          <w:b/>
          <w:lang w:val="en-NZ" w:eastAsia="zh-TW"/>
        </w:rPr>
        <w:t>of  department</w:t>
      </w:r>
      <w:proofErr w:type="gramEnd"/>
      <w:r>
        <w:rPr>
          <w:rFonts w:hint="eastAsia"/>
          <w:b/>
          <w:lang w:val="en-NZ" w:eastAsia="zh-TW"/>
        </w:rPr>
        <w:t xml:space="preserve"> of food science, National Pingtung University of Science and Technology.</w:t>
      </w:r>
    </w:p>
    <w:p w:rsidR="007039A2" w:rsidRDefault="007039A2" w:rsidP="00AC3BCD">
      <w:pPr>
        <w:autoSpaceDE w:val="0"/>
        <w:autoSpaceDN w:val="0"/>
        <w:adjustRightInd w:val="0"/>
        <w:rPr>
          <w:b/>
          <w:lang w:val="en-NZ" w:eastAsia="zh-TW"/>
        </w:rPr>
      </w:pPr>
    </w:p>
    <w:p w:rsidR="00A41107" w:rsidRPr="004B46A4" w:rsidRDefault="00072E30" w:rsidP="00AC3BCD">
      <w:pPr>
        <w:autoSpaceDE w:val="0"/>
        <w:autoSpaceDN w:val="0"/>
        <w:adjustRightInd w:val="0"/>
        <w:rPr>
          <w:b/>
          <w:color w:val="FF0000"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4B46A4">
        <w:rPr>
          <w:color w:val="FF0000"/>
          <w:lang w:val="en-NZ"/>
        </w:rPr>
        <w:t xml:space="preserve">Full name: </w:t>
      </w:r>
      <w:r w:rsidR="004B46A4">
        <w:rPr>
          <w:rFonts w:eastAsia="新細明體" w:hint="eastAsia"/>
          <w:lang w:val="en-NZ" w:eastAsia="zh-TW"/>
        </w:rPr>
        <w:t>Ming-</w:t>
      </w:r>
      <w:r w:rsidR="004B46A4">
        <w:rPr>
          <w:rFonts w:eastAsia="新細明體"/>
          <w:lang w:val="en-NZ" w:eastAsia="zh-TW"/>
        </w:rPr>
        <w:t>Chang</w:t>
      </w:r>
      <w:r w:rsidR="004B46A4">
        <w:rPr>
          <w:rFonts w:eastAsia="新細明體" w:hint="eastAsia"/>
          <w:lang w:val="en-NZ" w:eastAsia="zh-TW"/>
        </w:rPr>
        <w:t xml:space="preserve"> Wu</w:t>
      </w:r>
      <w:r w:rsidRPr="004B46A4">
        <w:rPr>
          <w:color w:val="FF0000"/>
          <w:lang w:val="en-NZ"/>
        </w:rPr>
        <w:br/>
        <w:t>Contact number:</w:t>
      </w:r>
      <w:r w:rsidR="004B46A4" w:rsidRPr="004B46A4">
        <w:rPr>
          <w:rFonts w:hint="eastAsia"/>
          <w:lang w:val="en-NZ" w:eastAsia="zh-TW"/>
        </w:rPr>
        <w:t xml:space="preserve"> </w:t>
      </w:r>
      <w:r w:rsidR="004B46A4">
        <w:rPr>
          <w:rFonts w:eastAsia="新細明體" w:hint="eastAsia"/>
          <w:lang w:val="en-NZ" w:eastAsia="zh-TW"/>
        </w:rPr>
        <w:t>+886-</w:t>
      </w:r>
      <w:r w:rsidR="007039A2">
        <w:rPr>
          <w:rFonts w:eastAsia="新細明體" w:hint="eastAsia"/>
          <w:lang w:val="en-NZ" w:eastAsia="zh-TW"/>
        </w:rPr>
        <w:t>932775187</w:t>
      </w:r>
      <w:r w:rsidRPr="004B46A4">
        <w:rPr>
          <w:color w:val="FF0000"/>
          <w:lang w:val="en-NZ"/>
        </w:rPr>
        <w:br/>
      </w:r>
      <w:r w:rsidRPr="004B46A4">
        <w:rPr>
          <w:color w:val="FF0000"/>
          <w:highlight w:val="yellow"/>
          <w:lang w:val="en-NZ"/>
        </w:rPr>
        <w:t>Twitter account</w:t>
      </w:r>
      <w:proofErr w:type="gramStart"/>
      <w:r w:rsidRPr="004B46A4">
        <w:rPr>
          <w:color w:val="FF0000"/>
          <w:highlight w:val="yellow"/>
          <w:lang w:val="en-NZ"/>
        </w:rPr>
        <w:t>:</w:t>
      </w:r>
      <w:proofErr w:type="gramEnd"/>
      <w:r w:rsidRPr="004B46A4">
        <w:rPr>
          <w:color w:val="FF0000"/>
          <w:highlight w:val="yellow"/>
          <w:lang w:val="en-NZ"/>
        </w:rPr>
        <w:br/>
        <w:t>Linked In account:</w:t>
      </w:r>
    </w:p>
    <w:p w:rsidR="004B46A4" w:rsidRDefault="00AC3BCD" w:rsidP="004B46A4">
      <w:pPr>
        <w:autoSpaceDE w:val="0"/>
        <w:autoSpaceDN w:val="0"/>
        <w:adjustRightInd w:val="0"/>
        <w:rPr>
          <w:rFonts w:eastAsia="新細明體"/>
          <w:lang w:val="en-NZ" w:eastAsia="zh-TW"/>
        </w:rPr>
      </w:pPr>
      <w:r w:rsidRPr="004B46A4">
        <w:rPr>
          <w:color w:val="FF0000"/>
          <w:lang w:val="en-NZ"/>
        </w:rPr>
        <w:t>Session</w:t>
      </w:r>
      <w:r w:rsidR="00DA581F" w:rsidRPr="004B46A4">
        <w:rPr>
          <w:color w:val="FF0000"/>
          <w:lang w:val="en-NZ"/>
        </w:rPr>
        <w:t xml:space="preserve"> </w:t>
      </w:r>
      <w:r w:rsidR="00085B88" w:rsidRPr="004B46A4">
        <w:rPr>
          <w:color w:val="FF0000"/>
          <w:lang w:val="en-NZ"/>
        </w:rPr>
        <w:t>n</w:t>
      </w:r>
      <w:r w:rsidRPr="004B46A4">
        <w:rPr>
          <w:color w:val="FF0000"/>
          <w:lang w:val="en-NZ"/>
        </w:rPr>
        <w:t>ame</w:t>
      </w:r>
      <w:r w:rsidR="00DA581F" w:rsidRPr="004B46A4">
        <w:rPr>
          <w:color w:val="FF0000"/>
          <w:lang w:val="en-NZ"/>
        </w:rPr>
        <w:t>/ number</w:t>
      </w:r>
      <w:proofErr w:type="gramStart"/>
      <w:r w:rsidRPr="004B46A4">
        <w:rPr>
          <w:color w:val="FF0000"/>
          <w:lang w:val="en-NZ"/>
        </w:rPr>
        <w:t>:</w:t>
      </w:r>
      <w:proofErr w:type="gramEnd"/>
      <w:r w:rsidRPr="004B46A4">
        <w:rPr>
          <w:color w:val="FF0000"/>
          <w:lang w:val="en-NZ"/>
        </w:rPr>
        <w:br/>
        <w:t xml:space="preserve">Category: </w:t>
      </w:r>
      <w:r w:rsidR="007039A2">
        <w:rPr>
          <w:rFonts w:eastAsia="新細明體" w:hint="eastAsia"/>
          <w:lang w:val="en-NZ" w:eastAsia="zh-TW"/>
        </w:rPr>
        <w:t xml:space="preserve">Oral </w:t>
      </w:r>
      <w:r w:rsidR="004B46A4" w:rsidRPr="008A690F">
        <w:rPr>
          <w:rFonts w:eastAsia="新細明體"/>
          <w:lang w:val="en-NZ"/>
        </w:rPr>
        <w:t>presentation</w:t>
      </w:r>
      <w:r w:rsidR="00DA581F">
        <w:rPr>
          <w:lang w:val="en-NZ"/>
        </w:rPr>
        <w:br/>
      </w:r>
      <w:r w:rsidR="004B46A4">
        <w:rPr>
          <w:rFonts w:eastAsia="新細明體" w:hint="eastAsia"/>
          <w:lang w:val="en-NZ" w:eastAsia="zh-TW"/>
        </w:rPr>
        <w:t>E-mail</w:t>
      </w:r>
      <w:r w:rsidR="004B46A4">
        <w:rPr>
          <w:rFonts w:eastAsia="新細明體"/>
          <w:lang w:val="en-NZ"/>
        </w:rPr>
        <w:t>:</w:t>
      </w:r>
      <w:r w:rsidR="004B46A4" w:rsidRPr="00147F26">
        <w:rPr>
          <w:rFonts w:eastAsia="新細明體"/>
        </w:rPr>
        <w:t xml:space="preserve"> </w:t>
      </w:r>
      <w:r w:rsidR="004B46A4" w:rsidRPr="00147F26">
        <w:rPr>
          <w:rFonts w:eastAsia="新細明體"/>
          <w:lang w:val="en-NZ"/>
        </w:rPr>
        <w:t>mcwu@mail.npust.edu.tw</w:t>
      </w:r>
    </w:p>
    <w:p w:rsidR="00B94C97" w:rsidRDefault="00B94C97" w:rsidP="00072E30">
      <w:pPr>
        <w:jc w:val="both"/>
        <w:rPr>
          <w:lang w:val="en-NZ" w:eastAsia="zh-TW"/>
        </w:rPr>
      </w:pPr>
    </w:p>
    <w:p w:rsidR="00B94C97" w:rsidRDefault="00B94C97">
      <w:pPr>
        <w:rPr>
          <w:lang w:val="en-NZ" w:eastAsia="zh-TW"/>
        </w:rPr>
      </w:pPr>
    </w:p>
    <w:sectPr w:rsidR="00B94C97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D5F" w:rsidRDefault="006C0D5F" w:rsidP="00671A59">
      <w:r>
        <w:separator/>
      </w:r>
    </w:p>
  </w:endnote>
  <w:endnote w:type="continuationSeparator" w:id="0">
    <w:p w:rsidR="006C0D5F" w:rsidRDefault="006C0D5F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D5F" w:rsidRDefault="006C0D5F" w:rsidP="00671A59">
      <w:r>
        <w:separator/>
      </w:r>
    </w:p>
  </w:footnote>
  <w:footnote w:type="continuationSeparator" w:id="0">
    <w:p w:rsidR="006C0D5F" w:rsidRDefault="006C0D5F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AC4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1F5724"/>
    <w:rsid w:val="00205354"/>
    <w:rsid w:val="00207A12"/>
    <w:rsid w:val="002659F1"/>
    <w:rsid w:val="00270EC9"/>
    <w:rsid w:val="00292DC0"/>
    <w:rsid w:val="00294D92"/>
    <w:rsid w:val="002B18D5"/>
    <w:rsid w:val="002C0F2B"/>
    <w:rsid w:val="00333211"/>
    <w:rsid w:val="003753DD"/>
    <w:rsid w:val="003A4429"/>
    <w:rsid w:val="004325B8"/>
    <w:rsid w:val="004775E3"/>
    <w:rsid w:val="0049217F"/>
    <w:rsid w:val="00495930"/>
    <w:rsid w:val="004A262E"/>
    <w:rsid w:val="004A2CA1"/>
    <w:rsid w:val="004B3B30"/>
    <w:rsid w:val="004B46A4"/>
    <w:rsid w:val="004F3CA5"/>
    <w:rsid w:val="004F45F1"/>
    <w:rsid w:val="005049A6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24F16"/>
    <w:rsid w:val="00634AB4"/>
    <w:rsid w:val="00635F4D"/>
    <w:rsid w:val="006511AA"/>
    <w:rsid w:val="00671A59"/>
    <w:rsid w:val="00691F82"/>
    <w:rsid w:val="006B463C"/>
    <w:rsid w:val="006C0D5F"/>
    <w:rsid w:val="006C51B8"/>
    <w:rsid w:val="006F0C5C"/>
    <w:rsid w:val="007039A2"/>
    <w:rsid w:val="007258AA"/>
    <w:rsid w:val="00736692"/>
    <w:rsid w:val="00743CCA"/>
    <w:rsid w:val="00746319"/>
    <w:rsid w:val="00774792"/>
    <w:rsid w:val="007875D1"/>
    <w:rsid w:val="00790C29"/>
    <w:rsid w:val="007C7A83"/>
    <w:rsid w:val="007F0333"/>
    <w:rsid w:val="00800D58"/>
    <w:rsid w:val="00834D93"/>
    <w:rsid w:val="00862283"/>
    <w:rsid w:val="008A3E9A"/>
    <w:rsid w:val="008A690F"/>
    <w:rsid w:val="008D62AA"/>
    <w:rsid w:val="00901E5B"/>
    <w:rsid w:val="00970E67"/>
    <w:rsid w:val="009821B4"/>
    <w:rsid w:val="00996CC3"/>
    <w:rsid w:val="009A6AD9"/>
    <w:rsid w:val="009B0CCF"/>
    <w:rsid w:val="009B7F4F"/>
    <w:rsid w:val="009D3EA4"/>
    <w:rsid w:val="009E6632"/>
    <w:rsid w:val="009E6C61"/>
    <w:rsid w:val="00A07A98"/>
    <w:rsid w:val="00A179C9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17FA9"/>
    <w:rsid w:val="00B25A61"/>
    <w:rsid w:val="00B26097"/>
    <w:rsid w:val="00B27625"/>
    <w:rsid w:val="00B552B8"/>
    <w:rsid w:val="00B675D9"/>
    <w:rsid w:val="00B94C97"/>
    <w:rsid w:val="00BF5676"/>
    <w:rsid w:val="00C57485"/>
    <w:rsid w:val="00C614E9"/>
    <w:rsid w:val="00CE08A2"/>
    <w:rsid w:val="00CF539A"/>
    <w:rsid w:val="00D15303"/>
    <w:rsid w:val="00D367E3"/>
    <w:rsid w:val="00DA2249"/>
    <w:rsid w:val="00DA581F"/>
    <w:rsid w:val="00DC29A1"/>
    <w:rsid w:val="00DC7405"/>
    <w:rsid w:val="00DD3006"/>
    <w:rsid w:val="00DE2102"/>
    <w:rsid w:val="00DF5120"/>
    <w:rsid w:val="00DF5C7E"/>
    <w:rsid w:val="00E119D1"/>
    <w:rsid w:val="00E713DA"/>
    <w:rsid w:val="00E7590B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E48CA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2B8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sid w:val="00B552B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sid w:val="00B552B8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a5">
    <w:name w:val="本文 字元"/>
    <w:link w:val="a4"/>
    <w:uiPriority w:val="99"/>
    <w:semiHidden/>
    <w:rsid w:val="00B552B8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a8">
    <w:name w:val="註解文字 字元"/>
    <w:link w:val="a7"/>
    <w:uiPriority w:val="99"/>
    <w:semiHidden/>
    <w:rsid w:val="00B552B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sid w:val="00B552B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ac">
    <w:name w:val="註解方塊文字 字元"/>
    <w:link w:val="ab"/>
    <w:uiPriority w:val="99"/>
    <w:semiHidden/>
    <w:rsid w:val="00B552B8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ae">
    <w:name w:val="本文縮排 字元"/>
    <w:link w:val="ad"/>
    <w:uiPriority w:val="99"/>
    <w:semiHidden/>
    <w:rsid w:val="00B552B8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2">
    <w:name w:val="頁尾 字元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highlight2">
    <w:name w:val="highlight2"/>
    <w:basedOn w:val="a0"/>
    <w:rsid w:val="00996C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2B8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sid w:val="00B552B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sid w:val="00B552B8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a5">
    <w:name w:val="本文 字元"/>
    <w:link w:val="a4"/>
    <w:uiPriority w:val="99"/>
    <w:semiHidden/>
    <w:rsid w:val="00B552B8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a8">
    <w:name w:val="註解文字 字元"/>
    <w:link w:val="a7"/>
    <w:uiPriority w:val="99"/>
    <w:semiHidden/>
    <w:rsid w:val="00B552B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sid w:val="00B552B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ac">
    <w:name w:val="註解方塊文字 字元"/>
    <w:link w:val="ab"/>
    <w:uiPriority w:val="99"/>
    <w:semiHidden/>
    <w:rsid w:val="00B552B8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ae">
    <w:name w:val="本文縮排 字元"/>
    <w:link w:val="ad"/>
    <w:uiPriority w:val="99"/>
    <w:semiHidden/>
    <w:rsid w:val="00B552B8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2">
    <w:name w:val="頁尾 字元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highlight2">
    <w:name w:val="highlight2"/>
    <w:basedOn w:val="a0"/>
    <w:rsid w:val="0099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B6CD9-2E82-43B9-8349-4A9CD2A0E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2017-07-19T10:28:00Z</dcterms:created>
  <dcterms:modified xsi:type="dcterms:W3CDTF">2017-07-19T10:28:00Z</dcterms:modified>
</cp:coreProperties>
</file>