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B30" w:rsidRDefault="008B6C8A" w:rsidP="00574143">
      <w:pPr>
        <w:spacing w:line="240" w:lineRule="auto"/>
        <w:jc w:val="both"/>
        <w:rPr>
          <w:rFonts w:ascii="Times New Roman" w:hAnsi="Times New Roman" w:cs="Times New Roman"/>
          <w:b/>
          <w:sz w:val="28"/>
          <w:szCs w:val="24"/>
        </w:rPr>
      </w:pPr>
      <w:r>
        <w:rPr>
          <w:rFonts w:ascii="Times New Roman" w:hAnsi="Times New Roman" w:cs="Times New Roman"/>
          <w:b/>
          <w:noProof/>
          <w:sz w:val="28"/>
          <w:szCs w:val="24"/>
          <w:lang w:val="en-US"/>
        </w:rPr>
        <w:drawing>
          <wp:anchor distT="0" distB="0" distL="114300" distR="114300" simplePos="0" relativeHeight="251658240" behindDoc="0" locked="0" layoutInCell="1" allowOverlap="1">
            <wp:simplePos x="0" y="0"/>
            <wp:positionH relativeFrom="margin">
              <wp:posOffset>5219700</wp:posOffset>
            </wp:positionH>
            <wp:positionV relativeFrom="margin">
              <wp:posOffset>-147320</wp:posOffset>
            </wp:positionV>
            <wp:extent cx="1242060" cy="1292225"/>
            <wp:effectExtent l="38100" t="19050" r="15240" b="222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1242060" cy="1292225"/>
                    </a:xfrm>
                    <a:prstGeom prst="rect">
                      <a:avLst/>
                    </a:prstGeom>
                    <a:noFill/>
                    <a:ln w="9525">
                      <a:solidFill>
                        <a:srgbClr val="000000"/>
                      </a:solidFill>
                      <a:miter lim="800000"/>
                      <a:headEnd/>
                      <a:tailEnd/>
                    </a:ln>
                  </pic:spPr>
                </pic:pic>
              </a:graphicData>
            </a:graphic>
          </wp:anchor>
        </w:drawing>
      </w:r>
    </w:p>
    <w:p w:rsidR="00896B30" w:rsidRDefault="00896B30" w:rsidP="00574143">
      <w:pPr>
        <w:spacing w:line="240" w:lineRule="auto"/>
        <w:jc w:val="both"/>
        <w:rPr>
          <w:rFonts w:ascii="Times New Roman" w:hAnsi="Times New Roman" w:cs="Times New Roman"/>
          <w:b/>
          <w:sz w:val="28"/>
          <w:szCs w:val="24"/>
        </w:rPr>
      </w:pPr>
      <w:bookmarkStart w:id="0" w:name="_GoBack"/>
      <w:bookmarkEnd w:id="0"/>
    </w:p>
    <w:p w:rsidR="00574143" w:rsidRPr="00754349" w:rsidRDefault="00574143" w:rsidP="00574143">
      <w:pPr>
        <w:spacing w:line="240" w:lineRule="auto"/>
        <w:jc w:val="both"/>
        <w:rPr>
          <w:rFonts w:ascii="Times New Roman" w:hAnsi="Times New Roman" w:cs="Times New Roman"/>
          <w:b/>
          <w:sz w:val="24"/>
          <w:szCs w:val="24"/>
        </w:rPr>
      </w:pPr>
      <w:r w:rsidRPr="00754349">
        <w:rPr>
          <w:rFonts w:ascii="Times New Roman" w:hAnsi="Times New Roman" w:cs="Times New Roman"/>
          <w:b/>
          <w:sz w:val="24"/>
          <w:szCs w:val="24"/>
        </w:rPr>
        <w:t xml:space="preserve">Title: The Effects of rotary tillage traffic on sub-soil compaction and soil structure deterioration </w:t>
      </w:r>
    </w:p>
    <w:p w:rsidR="00574143" w:rsidRPr="00574143" w:rsidRDefault="00574143" w:rsidP="00574143">
      <w:pPr>
        <w:spacing w:after="0" w:line="240" w:lineRule="auto"/>
        <w:jc w:val="center"/>
        <w:rPr>
          <w:rFonts w:ascii="Times New Roman" w:hAnsi="Times New Roman" w:cs="Times New Roman"/>
          <w:b/>
          <w:sz w:val="24"/>
          <w:szCs w:val="24"/>
        </w:rPr>
      </w:pPr>
      <w:r w:rsidRPr="00574143">
        <w:rPr>
          <w:rFonts w:ascii="Times New Roman" w:hAnsi="Times New Roman" w:cs="Times New Roman"/>
          <w:b/>
          <w:sz w:val="24"/>
          <w:szCs w:val="24"/>
        </w:rPr>
        <w:t xml:space="preserve">DR. SHIDDANAGOUDA YADACHI </w:t>
      </w:r>
    </w:p>
    <w:p w:rsidR="00574143" w:rsidRDefault="00574143" w:rsidP="00574143">
      <w:pPr>
        <w:spacing w:after="0" w:line="240" w:lineRule="auto"/>
        <w:jc w:val="center"/>
        <w:rPr>
          <w:rFonts w:ascii="Times New Roman" w:hAnsi="Times New Roman" w:cs="Times New Roman"/>
          <w:sz w:val="24"/>
          <w:szCs w:val="24"/>
        </w:rPr>
      </w:pPr>
      <w:r w:rsidRPr="00574143">
        <w:rPr>
          <w:rFonts w:ascii="Times New Roman" w:hAnsi="Times New Roman" w:cs="Times New Roman"/>
          <w:sz w:val="24"/>
          <w:szCs w:val="24"/>
        </w:rPr>
        <w:t>Assistant Professor, College of Horticulture Engi</w:t>
      </w:r>
      <w:r w:rsidR="00754349">
        <w:rPr>
          <w:rFonts w:ascii="Times New Roman" w:hAnsi="Times New Roman" w:cs="Times New Roman"/>
          <w:sz w:val="24"/>
          <w:szCs w:val="24"/>
        </w:rPr>
        <w:t xml:space="preserve">neering and Food </w:t>
      </w:r>
      <w:r w:rsidR="00F404A3">
        <w:rPr>
          <w:rFonts w:ascii="Times New Roman" w:hAnsi="Times New Roman" w:cs="Times New Roman"/>
          <w:sz w:val="24"/>
          <w:szCs w:val="24"/>
        </w:rPr>
        <w:t>T</w:t>
      </w:r>
      <w:r w:rsidR="00754349">
        <w:rPr>
          <w:rFonts w:ascii="Times New Roman" w:hAnsi="Times New Roman" w:cs="Times New Roman"/>
          <w:sz w:val="24"/>
          <w:szCs w:val="24"/>
        </w:rPr>
        <w:t xml:space="preserve">echnology </w:t>
      </w:r>
      <w:r w:rsidRPr="00574143">
        <w:rPr>
          <w:rFonts w:ascii="Times New Roman" w:hAnsi="Times New Roman" w:cs="Times New Roman"/>
          <w:sz w:val="24"/>
          <w:szCs w:val="24"/>
        </w:rPr>
        <w:t xml:space="preserve">(Bagalkot Campus), </w:t>
      </w:r>
    </w:p>
    <w:p w:rsidR="00574143" w:rsidRDefault="00574143" w:rsidP="00754349">
      <w:pPr>
        <w:spacing w:after="0" w:line="240" w:lineRule="auto"/>
        <w:jc w:val="center"/>
        <w:rPr>
          <w:rFonts w:ascii="Times New Roman" w:hAnsi="Times New Roman" w:cs="Times New Roman"/>
          <w:b/>
          <w:sz w:val="24"/>
          <w:szCs w:val="24"/>
        </w:rPr>
      </w:pPr>
      <w:r w:rsidRPr="00896B30">
        <w:rPr>
          <w:rFonts w:ascii="Times New Roman" w:hAnsi="Times New Roman" w:cs="Times New Roman"/>
          <w:b/>
          <w:sz w:val="24"/>
          <w:szCs w:val="24"/>
        </w:rPr>
        <w:t>University of Horticultural Sciences, Bagalkot-587104, Karnataka, India</w:t>
      </w:r>
    </w:p>
    <w:p w:rsidR="008B6C8A" w:rsidRPr="00754349" w:rsidRDefault="008B6C8A" w:rsidP="00754349">
      <w:pPr>
        <w:spacing w:after="0" w:line="240" w:lineRule="auto"/>
        <w:jc w:val="center"/>
        <w:rPr>
          <w:rFonts w:ascii="Times New Roman" w:hAnsi="Times New Roman" w:cs="Times New Roman"/>
          <w:b/>
          <w:sz w:val="24"/>
          <w:szCs w:val="24"/>
        </w:rPr>
      </w:pPr>
    </w:p>
    <w:p w:rsidR="00574143" w:rsidRDefault="00574143" w:rsidP="00574143">
      <w:pPr>
        <w:spacing w:line="240" w:lineRule="auto"/>
        <w:ind w:firstLine="720"/>
        <w:jc w:val="both"/>
        <w:rPr>
          <w:rFonts w:ascii="Times New Roman" w:eastAsia="Calibri" w:hAnsi="Times New Roman" w:cs="Times New Roman"/>
          <w:bCs/>
          <w:sz w:val="24"/>
          <w:szCs w:val="24"/>
        </w:rPr>
      </w:pPr>
      <w:r>
        <w:rPr>
          <w:rFonts w:ascii="Times New Roman" w:hAnsi="Times New Roman" w:cs="Times New Roman"/>
          <w:sz w:val="24"/>
          <w:szCs w:val="24"/>
        </w:rPr>
        <w:t xml:space="preserve">During recent years, the </w:t>
      </w:r>
      <w:proofErr w:type="spellStart"/>
      <w:r>
        <w:rPr>
          <w:rFonts w:ascii="Times New Roman" w:hAnsi="Times New Roman" w:cs="Times New Roman"/>
          <w:sz w:val="24"/>
          <w:szCs w:val="24"/>
        </w:rPr>
        <w:t>rotavator</w:t>
      </w:r>
      <w:proofErr w:type="spellEnd"/>
      <w:r>
        <w:rPr>
          <w:rFonts w:ascii="Times New Roman" w:hAnsi="Times New Roman" w:cs="Times New Roman"/>
          <w:sz w:val="24"/>
          <w:szCs w:val="24"/>
        </w:rPr>
        <w:t xml:space="preserve"> use in agriculture has been increased manifold. Beside its role in production agriculture, some serious speculations have been made about </w:t>
      </w:r>
      <w:proofErr w:type="spellStart"/>
      <w:r>
        <w:rPr>
          <w:rFonts w:ascii="Times New Roman" w:hAnsi="Times New Roman" w:cs="Times New Roman"/>
          <w:sz w:val="24"/>
          <w:szCs w:val="24"/>
        </w:rPr>
        <w:t>rotavator</w:t>
      </w:r>
      <w:proofErr w:type="spellEnd"/>
      <w:r w:rsidR="00C95A96">
        <w:rPr>
          <w:rFonts w:ascii="Times New Roman" w:hAnsi="Times New Roman" w:cs="Times New Roman"/>
          <w:sz w:val="24"/>
          <w:szCs w:val="24"/>
        </w:rPr>
        <w:t xml:space="preserve"> </w:t>
      </w:r>
      <w:r w:rsidRPr="00324D18">
        <w:rPr>
          <w:rFonts w:ascii="Times New Roman" w:hAnsi="Times New Roman" w:cs="Times New Roman"/>
          <w:sz w:val="24"/>
          <w:szCs w:val="24"/>
        </w:rPr>
        <w:t>that</w:t>
      </w:r>
      <w:r>
        <w:rPr>
          <w:rFonts w:ascii="Times New Roman" w:hAnsi="Times New Roman" w:cs="Times New Roman"/>
          <w:sz w:val="24"/>
          <w:szCs w:val="24"/>
        </w:rPr>
        <w:t>,</w:t>
      </w:r>
      <w:r w:rsidR="00C95A96">
        <w:rPr>
          <w:rFonts w:ascii="Times New Roman" w:hAnsi="Times New Roman" w:cs="Times New Roman"/>
          <w:sz w:val="24"/>
          <w:szCs w:val="24"/>
        </w:rPr>
        <w:t xml:space="preserve"> </w:t>
      </w:r>
      <w:r>
        <w:rPr>
          <w:rFonts w:ascii="Times New Roman" w:hAnsi="Times New Roman" w:cs="Times New Roman"/>
          <w:sz w:val="24"/>
          <w:szCs w:val="24"/>
        </w:rPr>
        <w:t xml:space="preserve">the longer use of </w:t>
      </w:r>
      <w:proofErr w:type="spellStart"/>
      <w:r>
        <w:rPr>
          <w:rFonts w:ascii="Times New Roman" w:hAnsi="Times New Roman" w:cs="Times New Roman"/>
          <w:sz w:val="24"/>
          <w:szCs w:val="24"/>
        </w:rPr>
        <w:t>rotavator</w:t>
      </w:r>
      <w:proofErr w:type="spellEnd"/>
      <w:r>
        <w:rPr>
          <w:rFonts w:ascii="Times New Roman" w:hAnsi="Times New Roman" w:cs="Times New Roman"/>
          <w:sz w:val="24"/>
          <w:szCs w:val="24"/>
        </w:rPr>
        <w:t xml:space="preserve"> at same depth is </w:t>
      </w:r>
      <w:r w:rsidRPr="00324D18">
        <w:rPr>
          <w:rFonts w:ascii="Times New Roman" w:hAnsi="Times New Roman" w:cs="Times New Roman"/>
          <w:sz w:val="24"/>
          <w:szCs w:val="24"/>
        </w:rPr>
        <w:t>destruct</w:t>
      </w:r>
      <w:r>
        <w:rPr>
          <w:rFonts w:ascii="Times New Roman" w:hAnsi="Times New Roman" w:cs="Times New Roman"/>
          <w:sz w:val="24"/>
          <w:szCs w:val="24"/>
        </w:rPr>
        <w:t>ing</w:t>
      </w:r>
      <w:r w:rsidR="00C95A96">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324D18">
        <w:rPr>
          <w:rFonts w:ascii="Times New Roman" w:hAnsi="Times New Roman" w:cs="Times New Roman"/>
          <w:sz w:val="24"/>
          <w:szCs w:val="24"/>
        </w:rPr>
        <w:t xml:space="preserve">soil structure and </w:t>
      </w:r>
      <w:r>
        <w:rPr>
          <w:rFonts w:ascii="Times New Roman" w:hAnsi="Times New Roman" w:cs="Times New Roman"/>
          <w:sz w:val="24"/>
          <w:szCs w:val="24"/>
        </w:rPr>
        <w:t>creating compaction in sub-soil depth layers</w:t>
      </w:r>
      <w:r w:rsidRPr="00324D18">
        <w:rPr>
          <w:rFonts w:ascii="Times New Roman" w:hAnsi="Times New Roman" w:cs="Times New Roman"/>
          <w:sz w:val="24"/>
          <w:szCs w:val="24"/>
        </w:rPr>
        <w:t>, which can have negative impact on sustained crop yield.</w:t>
      </w:r>
      <w:r>
        <w:rPr>
          <w:rFonts w:ascii="Times New Roman" w:eastAsia="Calibri" w:hAnsi="Times New Roman" w:cs="Times New Roman"/>
          <w:bCs/>
          <w:sz w:val="24"/>
          <w:szCs w:val="24"/>
        </w:rPr>
        <w:t xml:space="preserve">Therefore, the study was envisaged to investigate the effects of rotary tillage on soil properties with special attention to sub-soil compaction. The multiple pass experiments were conducted at soil moisture content of 10.2±0.2 per cent for sandy loam and 9.7 ± 0.4 per cent for clay loam soil and three levels of speed ratios. The limited rotary tillage effects on soil properties were investigated both in soil bin and field conditions at three levels of speed ratios, passes. The soil tilth was quantified using measured soil properties and maize grain yields.    </w:t>
      </w:r>
    </w:p>
    <w:p w:rsidR="00574143" w:rsidRPr="00953AAC" w:rsidRDefault="00574143" w:rsidP="00574143">
      <w:pPr>
        <w:spacing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R</w:t>
      </w:r>
      <w:r w:rsidRPr="00A65609">
        <w:rPr>
          <w:rFonts w:ascii="Times New Roman" w:hAnsi="Times New Roman" w:cs="Times New Roman"/>
          <w:bCs/>
          <w:sz w:val="24"/>
          <w:szCs w:val="24"/>
        </w:rPr>
        <w:t>otary tilling increased the bulk density and cone index significantlyat depths of 15-30 cm at 1 per cent level</w:t>
      </w:r>
      <w:r>
        <w:rPr>
          <w:rFonts w:ascii="Times New Roman" w:hAnsi="Times New Roman" w:cs="Times New Roman"/>
          <w:bCs/>
          <w:sz w:val="24"/>
          <w:szCs w:val="24"/>
        </w:rPr>
        <w:t xml:space="preserve">. The rotary tilling created a compacted soil layer with </w:t>
      </w:r>
      <w:r w:rsidRPr="00A65609">
        <w:rPr>
          <w:rFonts w:ascii="Times New Roman" w:hAnsi="Times New Roman" w:cs="Times New Roman"/>
          <w:bCs/>
          <w:sz w:val="24"/>
          <w:szCs w:val="24"/>
        </w:rPr>
        <w:t xml:space="preserve">soil cone index of </w:t>
      </w:r>
      <w:r>
        <w:rPr>
          <w:rFonts w:ascii="Times New Roman" w:hAnsi="Times New Roman" w:cs="Times New Roman"/>
          <w:bCs/>
          <w:sz w:val="24"/>
          <w:szCs w:val="24"/>
        </w:rPr>
        <w:t xml:space="preserve">exceeding 2.0 </w:t>
      </w:r>
      <w:proofErr w:type="spellStart"/>
      <w:r>
        <w:rPr>
          <w:rFonts w:ascii="Times New Roman" w:hAnsi="Times New Roman" w:cs="Times New Roman"/>
          <w:bCs/>
          <w:sz w:val="24"/>
          <w:szCs w:val="24"/>
        </w:rPr>
        <w:t>MPa</w:t>
      </w:r>
      <w:proofErr w:type="spellEnd"/>
      <w:r>
        <w:rPr>
          <w:rFonts w:ascii="Times New Roman" w:hAnsi="Times New Roman" w:cs="Times New Roman"/>
          <w:bCs/>
          <w:sz w:val="24"/>
          <w:szCs w:val="24"/>
        </w:rPr>
        <w:t xml:space="preserve"> (</w:t>
      </w:r>
      <w:r w:rsidRPr="00A65609">
        <w:rPr>
          <w:rFonts w:ascii="Times New Roman" w:hAnsi="Times New Roman" w:cs="Times New Roman"/>
          <w:bCs/>
          <w:sz w:val="24"/>
          <w:szCs w:val="24"/>
        </w:rPr>
        <w:t xml:space="preserve">2.135 </w:t>
      </w:r>
      <w:proofErr w:type="spellStart"/>
      <w:r w:rsidRPr="00A65609">
        <w:rPr>
          <w:rFonts w:ascii="Times New Roman" w:hAnsi="Times New Roman" w:cs="Times New Roman"/>
          <w:bCs/>
          <w:sz w:val="24"/>
          <w:szCs w:val="24"/>
        </w:rPr>
        <w:t>MPa</w:t>
      </w:r>
      <w:proofErr w:type="spellEnd"/>
      <w:r w:rsidR="00C95A96">
        <w:rPr>
          <w:rFonts w:ascii="Times New Roman" w:hAnsi="Times New Roman" w:cs="Times New Roman"/>
          <w:bCs/>
          <w:sz w:val="24"/>
          <w:szCs w:val="24"/>
        </w:rPr>
        <w:t xml:space="preserve"> </w:t>
      </w:r>
      <w:r>
        <w:rPr>
          <w:rFonts w:ascii="Times New Roman" w:hAnsi="Times New Roman" w:cs="Times New Roman"/>
          <w:bCs/>
          <w:sz w:val="24"/>
          <w:szCs w:val="24"/>
        </w:rPr>
        <w:t>in</w:t>
      </w:r>
      <w:r w:rsidRPr="00A65609">
        <w:rPr>
          <w:rFonts w:ascii="Times New Roman" w:hAnsi="Times New Roman" w:cs="Times New Roman"/>
          <w:bCs/>
          <w:sz w:val="24"/>
          <w:szCs w:val="24"/>
        </w:rPr>
        <w:t xml:space="preserve"> sandy loam soil </w:t>
      </w:r>
      <w:r>
        <w:rPr>
          <w:rFonts w:ascii="Times New Roman" w:hAnsi="Times New Roman" w:cs="Times New Roman"/>
          <w:bCs/>
          <w:sz w:val="24"/>
          <w:szCs w:val="24"/>
        </w:rPr>
        <w:t xml:space="preserve">and 2.08 </w:t>
      </w:r>
      <w:proofErr w:type="spellStart"/>
      <w:r>
        <w:rPr>
          <w:rFonts w:ascii="Times New Roman" w:hAnsi="Times New Roman" w:cs="Times New Roman"/>
          <w:bCs/>
          <w:sz w:val="24"/>
          <w:szCs w:val="24"/>
        </w:rPr>
        <w:t>MPa</w:t>
      </w:r>
      <w:proofErr w:type="spellEnd"/>
      <w:r>
        <w:rPr>
          <w:rFonts w:ascii="Times New Roman" w:hAnsi="Times New Roman" w:cs="Times New Roman"/>
          <w:bCs/>
          <w:sz w:val="24"/>
          <w:szCs w:val="24"/>
        </w:rPr>
        <w:t xml:space="preserve"> in clay loam soil) </w:t>
      </w:r>
      <w:r w:rsidRPr="00A65609">
        <w:rPr>
          <w:rFonts w:ascii="Times New Roman" w:hAnsi="Times New Roman" w:cs="Times New Roman"/>
          <w:bCs/>
          <w:sz w:val="24"/>
          <w:szCs w:val="24"/>
        </w:rPr>
        <w:t xml:space="preserve">after </w:t>
      </w:r>
      <w:r>
        <w:rPr>
          <w:rFonts w:ascii="Times New Roman" w:hAnsi="Times New Roman" w:cs="Times New Roman"/>
          <w:bCs/>
          <w:sz w:val="24"/>
          <w:szCs w:val="24"/>
        </w:rPr>
        <w:t>4</w:t>
      </w:r>
      <w:r w:rsidRPr="00A65609">
        <w:rPr>
          <w:rFonts w:ascii="Times New Roman" w:hAnsi="Times New Roman" w:cs="Times New Roman"/>
          <w:bCs/>
          <w:sz w:val="24"/>
          <w:szCs w:val="24"/>
        </w:rPr>
        <w:t>0 pa</w:t>
      </w:r>
      <w:r>
        <w:rPr>
          <w:rFonts w:ascii="Times New Roman" w:hAnsi="Times New Roman" w:cs="Times New Roman"/>
          <w:bCs/>
          <w:sz w:val="24"/>
          <w:szCs w:val="24"/>
        </w:rPr>
        <w:t>sses and 60 passes, respectively</w:t>
      </w:r>
      <w:r w:rsidRPr="00A65609">
        <w:rPr>
          <w:rFonts w:ascii="Times New Roman" w:hAnsi="Times New Roman" w:cs="Times New Roman"/>
          <w:bCs/>
          <w:sz w:val="24"/>
          <w:szCs w:val="24"/>
        </w:rPr>
        <w:t xml:space="preserve">. </w:t>
      </w:r>
      <w:r>
        <w:rPr>
          <w:rFonts w:ascii="Times New Roman" w:hAnsi="Times New Roman" w:cs="Times New Roman"/>
          <w:bCs/>
          <w:sz w:val="24"/>
          <w:szCs w:val="24"/>
        </w:rPr>
        <w:t>The higher bulk density of 1.48 Mgm</w:t>
      </w:r>
      <w:r w:rsidRPr="003C0EC4">
        <w:rPr>
          <w:rFonts w:ascii="Times New Roman" w:hAnsi="Times New Roman" w:cs="Times New Roman"/>
          <w:bCs/>
          <w:sz w:val="24"/>
          <w:szCs w:val="24"/>
          <w:vertAlign w:val="superscript"/>
        </w:rPr>
        <w:t>-3</w:t>
      </w:r>
      <w:r>
        <w:rPr>
          <w:rFonts w:ascii="Times New Roman" w:hAnsi="Times New Roman" w:cs="Times New Roman"/>
          <w:bCs/>
          <w:sz w:val="24"/>
          <w:szCs w:val="24"/>
        </w:rPr>
        <w:t xml:space="preserve"> in sandy loam soil after 40 passes and 1.39 Mgm</w:t>
      </w:r>
      <w:r w:rsidRPr="003C0EC4">
        <w:rPr>
          <w:rFonts w:ascii="Times New Roman" w:hAnsi="Times New Roman" w:cs="Times New Roman"/>
          <w:bCs/>
          <w:sz w:val="24"/>
          <w:szCs w:val="24"/>
          <w:vertAlign w:val="superscript"/>
        </w:rPr>
        <w:t>-3</w:t>
      </w:r>
      <w:r w:rsidR="00C95A96">
        <w:rPr>
          <w:rFonts w:ascii="Times New Roman" w:hAnsi="Times New Roman" w:cs="Times New Roman"/>
          <w:bCs/>
          <w:sz w:val="24"/>
          <w:szCs w:val="24"/>
          <w:vertAlign w:val="superscript"/>
        </w:rPr>
        <w:t xml:space="preserve"> </w:t>
      </w:r>
      <w:r>
        <w:rPr>
          <w:rFonts w:ascii="Times New Roman" w:hAnsi="Times New Roman" w:cs="Times New Roman"/>
          <w:bCs/>
          <w:sz w:val="24"/>
          <w:szCs w:val="24"/>
        </w:rPr>
        <w:t>in clay loam soil after 60 passes was measured at 15-20cm. Rotary tilling led to the</w:t>
      </w:r>
      <w:r w:rsidR="00C95A96">
        <w:rPr>
          <w:rFonts w:ascii="Times New Roman" w:hAnsi="Times New Roman" w:cs="Times New Roman"/>
          <w:bCs/>
          <w:sz w:val="24"/>
          <w:szCs w:val="24"/>
        </w:rPr>
        <w:t xml:space="preserve"> </w:t>
      </w:r>
      <w:r>
        <w:rPr>
          <w:rFonts w:ascii="Times New Roman" w:hAnsi="Times New Roman" w:cs="Times New Roman"/>
          <w:bCs/>
          <w:sz w:val="24"/>
          <w:szCs w:val="24"/>
        </w:rPr>
        <w:t xml:space="preserve">soil </w:t>
      </w:r>
      <w:r w:rsidRPr="00471FD2">
        <w:rPr>
          <w:rFonts w:ascii="Times New Roman" w:hAnsi="Times New Roman" w:cs="Times New Roman"/>
          <w:bCs/>
          <w:sz w:val="24"/>
          <w:szCs w:val="24"/>
        </w:rPr>
        <w:t>structure index</w:t>
      </w:r>
      <w:r>
        <w:rPr>
          <w:rFonts w:ascii="Times New Roman" w:hAnsi="Times New Roman" w:cs="Times New Roman"/>
          <w:bCs/>
          <w:sz w:val="24"/>
          <w:szCs w:val="24"/>
        </w:rPr>
        <w:t xml:space="preserve"> of</w:t>
      </w:r>
      <w:r w:rsidR="00C95A96">
        <w:rPr>
          <w:rFonts w:ascii="Times New Roman" w:hAnsi="Times New Roman" w:cs="Times New Roman"/>
          <w:bCs/>
          <w:sz w:val="24"/>
          <w:szCs w:val="24"/>
        </w:rPr>
        <w:t xml:space="preserve"> </w:t>
      </w:r>
      <w:r>
        <w:rPr>
          <w:rFonts w:ascii="Times New Roman" w:hAnsi="Times New Roman" w:cs="Times New Roman"/>
          <w:bCs/>
          <w:sz w:val="24"/>
          <w:szCs w:val="24"/>
        </w:rPr>
        <w:t>2.29-</w:t>
      </w:r>
      <w:r w:rsidRPr="00471FD2">
        <w:rPr>
          <w:rFonts w:ascii="Times New Roman" w:hAnsi="Times New Roman" w:cs="Times New Roman"/>
          <w:bCs/>
          <w:sz w:val="24"/>
          <w:szCs w:val="24"/>
        </w:rPr>
        <w:t>2.41</w:t>
      </w:r>
      <w:r>
        <w:rPr>
          <w:rFonts w:ascii="Times New Roman" w:hAnsi="Times New Roman" w:cs="Times New Roman"/>
          <w:bCs/>
          <w:sz w:val="24"/>
          <w:szCs w:val="24"/>
        </w:rPr>
        <w:t xml:space="preserve">,which </w:t>
      </w:r>
      <w:r w:rsidRPr="00471FD2">
        <w:rPr>
          <w:rFonts w:ascii="Times New Roman" w:hAnsi="Times New Roman" w:cs="Times New Roman"/>
          <w:bCs/>
          <w:sz w:val="24"/>
          <w:szCs w:val="24"/>
        </w:rPr>
        <w:t xml:space="preserve">exceeded the theoretical upper limit </w:t>
      </w:r>
      <w:r>
        <w:rPr>
          <w:rFonts w:ascii="Times New Roman" w:hAnsi="Times New Roman" w:cs="Times New Roman"/>
          <w:bCs/>
          <w:sz w:val="24"/>
          <w:szCs w:val="24"/>
        </w:rPr>
        <w:t xml:space="preserve">for favourable seedbeds and declined root growth of maize in </w:t>
      </w:r>
      <w:r w:rsidRPr="00471FD2">
        <w:rPr>
          <w:rFonts w:ascii="Times New Roman" w:hAnsi="Times New Roman" w:cs="Times New Roman"/>
          <w:sz w:val="24"/>
          <w:szCs w:val="24"/>
        </w:rPr>
        <w:t>finer soil aggregates</w:t>
      </w:r>
      <w:r>
        <w:rPr>
          <w:rFonts w:ascii="Times New Roman" w:hAnsi="Times New Roman" w:cs="Times New Roman"/>
          <w:sz w:val="24"/>
          <w:szCs w:val="24"/>
        </w:rPr>
        <w:t xml:space="preserve"> (</w:t>
      </w:r>
      <w:r w:rsidRPr="00471FD2">
        <w:rPr>
          <w:rFonts w:ascii="Times New Roman" w:hAnsi="Times New Roman" w:cs="Times New Roman"/>
          <w:sz w:val="24"/>
          <w:szCs w:val="24"/>
        </w:rPr>
        <w:t>1.5mm for sandy loam and 2.51mm for clay loam</w:t>
      </w:r>
      <w:r>
        <w:rPr>
          <w:rFonts w:ascii="Times New Roman" w:hAnsi="Times New Roman" w:cs="Times New Roman"/>
          <w:sz w:val="24"/>
          <w:szCs w:val="24"/>
        </w:rPr>
        <w:t xml:space="preserve"> soil)</w:t>
      </w:r>
      <w:r w:rsidRPr="00471FD2">
        <w:rPr>
          <w:rFonts w:ascii="Times New Roman" w:hAnsi="Times New Roman" w:cs="Times New Roman"/>
          <w:sz w:val="24"/>
          <w:szCs w:val="24"/>
        </w:rPr>
        <w:t xml:space="preserve"> suggested that continuous use of</w:t>
      </w:r>
      <w:r>
        <w:rPr>
          <w:rFonts w:ascii="Times New Roman" w:hAnsi="Times New Roman" w:cs="Times New Roman"/>
          <w:sz w:val="24"/>
          <w:szCs w:val="24"/>
        </w:rPr>
        <w:t xml:space="preserve"> rotary tiller </w:t>
      </w:r>
      <w:r w:rsidRPr="00471FD2">
        <w:rPr>
          <w:rFonts w:ascii="Times New Roman" w:hAnsi="Times New Roman" w:cs="Times New Roman"/>
          <w:sz w:val="24"/>
          <w:szCs w:val="24"/>
        </w:rPr>
        <w:t>deteriora</w:t>
      </w:r>
      <w:r>
        <w:rPr>
          <w:rFonts w:ascii="Times New Roman" w:hAnsi="Times New Roman" w:cs="Times New Roman"/>
          <w:sz w:val="24"/>
          <w:szCs w:val="24"/>
        </w:rPr>
        <w:t>ted</w:t>
      </w:r>
      <w:r w:rsidRPr="00471FD2">
        <w:rPr>
          <w:rFonts w:ascii="Times New Roman" w:hAnsi="Times New Roman" w:cs="Times New Roman"/>
          <w:sz w:val="24"/>
          <w:szCs w:val="24"/>
        </w:rPr>
        <w:t xml:space="preserve"> the soil structure and hinder</w:t>
      </w:r>
      <w:r>
        <w:rPr>
          <w:rFonts w:ascii="Times New Roman" w:hAnsi="Times New Roman" w:cs="Times New Roman"/>
          <w:sz w:val="24"/>
          <w:szCs w:val="24"/>
        </w:rPr>
        <w:t>ed</w:t>
      </w:r>
      <w:r w:rsidRPr="00471FD2">
        <w:rPr>
          <w:rFonts w:ascii="Times New Roman" w:hAnsi="Times New Roman" w:cs="Times New Roman"/>
          <w:sz w:val="24"/>
          <w:szCs w:val="24"/>
        </w:rPr>
        <w:t xml:space="preserve"> the root growth</w:t>
      </w:r>
      <w:r>
        <w:rPr>
          <w:rFonts w:ascii="Times New Roman" w:hAnsi="Times New Roman" w:cs="Times New Roman"/>
          <w:sz w:val="24"/>
          <w:szCs w:val="24"/>
        </w:rPr>
        <w:t xml:space="preserve"> (after 30 passes </w:t>
      </w:r>
      <w:r w:rsidRPr="00471FD2">
        <w:rPr>
          <w:rFonts w:ascii="Times New Roman" w:hAnsi="Times New Roman" w:cs="Times New Roman"/>
          <w:sz w:val="24"/>
          <w:szCs w:val="24"/>
        </w:rPr>
        <w:t>in sandy loam and 40 passes in clay loam</w:t>
      </w:r>
      <w:r>
        <w:rPr>
          <w:rFonts w:ascii="Times New Roman" w:hAnsi="Times New Roman" w:cs="Times New Roman"/>
          <w:sz w:val="24"/>
          <w:szCs w:val="24"/>
        </w:rPr>
        <w:t xml:space="preserve"> soil)</w:t>
      </w:r>
      <w:r w:rsidRPr="00471FD2">
        <w:rPr>
          <w:rFonts w:ascii="Times New Roman" w:hAnsi="Times New Roman" w:cs="Times New Roman"/>
          <w:sz w:val="24"/>
          <w:szCs w:val="24"/>
        </w:rPr>
        <w:t>.</w:t>
      </w:r>
      <w:r>
        <w:rPr>
          <w:rFonts w:ascii="Times New Roman" w:hAnsi="Times New Roman" w:cs="Times New Roman"/>
          <w:sz w:val="24"/>
          <w:szCs w:val="24"/>
        </w:rPr>
        <w:t xml:space="preserve"> Rotary ploughing gave maximum </w:t>
      </w:r>
      <w:r w:rsidRPr="00953AAC">
        <w:rPr>
          <w:rFonts w:ascii="Times New Roman" w:hAnsi="Times New Roman" w:cs="Times New Roman"/>
          <w:bCs/>
          <w:sz w:val="24"/>
          <w:szCs w:val="24"/>
        </w:rPr>
        <w:t xml:space="preserve">soil tilth indices and maize grain yields than rotary tilling. </w:t>
      </w:r>
      <w:r w:rsidRPr="00471FD2">
        <w:rPr>
          <w:rFonts w:ascii="Times New Roman" w:hAnsi="Times New Roman" w:cs="Times New Roman"/>
          <w:bCs/>
          <w:sz w:val="24"/>
          <w:szCs w:val="24"/>
        </w:rPr>
        <w:t>T</w:t>
      </w:r>
      <w:r>
        <w:rPr>
          <w:rFonts w:ascii="Times New Roman" w:hAnsi="Times New Roman" w:cs="Times New Roman"/>
          <w:bCs/>
          <w:sz w:val="24"/>
          <w:szCs w:val="24"/>
        </w:rPr>
        <w:t xml:space="preserve">ilth indexmodel suggested the </w:t>
      </w:r>
      <w:r w:rsidRPr="00471FD2">
        <w:rPr>
          <w:rFonts w:ascii="Times New Roman" w:hAnsi="Times New Roman" w:cs="Times New Roman"/>
          <w:bCs/>
          <w:sz w:val="24"/>
          <w:szCs w:val="24"/>
        </w:rPr>
        <w:t xml:space="preserve">range </w:t>
      </w:r>
      <w:r>
        <w:rPr>
          <w:rFonts w:ascii="Times New Roman" w:hAnsi="Times New Roman" w:cs="Times New Roman"/>
          <w:bCs/>
          <w:sz w:val="24"/>
          <w:szCs w:val="24"/>
        </w:rPr>
        <w:t>of 0.79 to 0.94 as potential indicator for maize crop for maximum yields (</w:t>
      </w:r>
      <w:r w:rsidRPr="00471FD2">
        <w:rPr>
          <w:rFonts w:ascii="Times New Roman" w:hAnsi="Times New Roman" w:cs="Times New Roman"/>
          <w:sz w:val="24"/>
          <w:szCs w:val="24"/>
        </w:rPr>
        <w:t xml:space="preserve">0.8-0.94 </w:t>
      </w:r>
      <w:r w:rsidRPr="00471FD2">
        <w:rPr>
          <w:rFonts w:ascii="Times New Roman" w:hAnsi="Times New Roman" w:cs="Times New Roman"/>
          <w:bCs/>
          <w:sz w:val="24"/>
          <w:szCs w:val="24"/>
        </w:rPr>
        <w:t xml:space="preserve">for sandy loam and </w:t>
      </w:r>
      <w:r w:rsidRPr="00471FD2">
        <w:rPr>
          <w:rFonts w:ascii="Times New Roman" w:hAnsi="Times New Roman" w:cs="Times New Roman"/>
          <w:sz w:val="24"/>
          <w:szCs w:val="24"/>
        </w:rPr>
        <w:t xml:space="preserve">0.79-0.89 </w:t>
      </w:r>
      <w:r w:rsidRPr="00471FD2">
        <w:rPr>
          <w:rFonts w:ascii="Times New Roman" w:hAnsi="Times New Roman" w:cs="Times New Roman"/>
          <w:bCs/>
          <w:sz w:val="24"/>
          <w:szCs w:val="24"/>
        </w:rPr>
        <w:t>for sandy clay loam</w:t>
      </w:r>
      <w:r>
        <w:rPr>
          <w:rFonts w:ascii="Times New Roman" w:hAnsi="Times New Roman" w:cs="Times New Roman"/>
          <w:bCs/>
          <w:sz w:val="24"/>
          <w:szCs w:val="24"/>
        </w:rPr>
        <w:t xml:space="preserve">). </w:t>
      </w:r>
      <w:r>
        <w:rPr>
          <w:rFonts w:ascii="Times New Roman" w:hAnsi="Times New Roman" w:cs="Times New Roman"/>
          <w:sz w:val="24"/>
          <w:szCs w:val="24"/>
        </w:rPr>
        <w:t xml:space="preserve">Therefore, </w:t>
      </w:r>
      <w:r w:rsidRPr="00471FD2">
        <w:rPr>
          <w:rFonts w:ascii="Times New Roman" w:hAnsi="Times New Roman" w:cs="Times New Roman"/>
          <w:sz w:val="24"/>
          <w:szCs w:val="24"/>
        </w:rPr>
        <w:t>the optimum rotary tillag</w:t>
      </w:r>
      <w:r>
        <w:rPr>
          <w:rFonts w:ascii="Times New Roman" w:hAnsi="Times New Roman" w:cs="Times New Roman"/>
          <w:sz w:val="24"/>
          <w:szCs w:val="24"/>
        </w:rPr>
        <w:t>e operating parameters can be rotary tilling and ploughing</w:t>
      </w:r>
      <w:r w:rsidRPr="00471FD2">
        <w:rPr>
          <w:rFonts w:ascii="Times New Roman" w:hAnsi="Times New Roman" w:cs="Times New Roman"/>
          <w:sz w:val="24"/>
          <w:szCs w:val="24"/>
        </w:rPr>
        <w:t xml:space="preserve"> at higher speed ratio with one </w:t>
      </w:r>
      <w:r>
        <w:rPr>
          <w:rFonts w:ascii="Times New Roman" w:hAnsi="Times New Roman" w:cs="Times New Roman"/>
          <w:sz w:val="24"/>
          <w:szCs w:val="24"/>
        </w:rPr>
        <w:t>pass in sandy loam soil and</w:t>
      </w:r>
      <w:r w:rsidRPr="00471FD2">
        <w:rPr>
          <w:rFonts w:ascii="Times New Roman" w:hAnsi="Times New Roman" w:cs="Times New Roman"/>
          <w:sz w:val="24"/>
          <w:szCs w:val="24"/>
        </w:rPr>
        <w:t xml:space="preserve"> two passes</w:t>
      </w:r>
      <w:r>
        <w:rPr>
          <w:rFonts w:ascii="Times New Roman" w:hAnsi="Times New Roman" w:cs="Times New Roman"/>
          <w:sz w:val="24"/>
          <w:szCs w:val="24"/>
        </w:rPr>
        <w:t xml:space="preserve"> in sandy clay loam soil. </w:t>
      </w:r>
      <w:r>
        <w:rPr>
          <w:rFonts w:ascii="Times New Roman" w:hAnsi="Times New Roman" w:cs="Times New Roman"/>
          <w:bCs/>
          <w:sz w:val="24"/>
          <w:szCs w:val="24"/>
        </w:rPr>
        <w:t xml:space="preserve">With view of </w:t>
      </w:r>
      <w:r w:rsidRPr="00953AAC">
        <w:rPr>
          <w:rFonts w:ascii="Times New Roman" w:hAnsi="Times New Roman" w:cs="Times New Roman"/>
          <w:bCs/>
          <w:sz w:val="24"/>
          <w:szCs w:val="24"/>
        </w:rPr>
        <w:t xml:space="preserve">soil pulverization and management </w:t>
      </w:r>
      <w:r>
        <w:rPr>
          <w:rFonts w:ascii="Times New Roman" w:hAnsi="Times New Roman" w:cs="Times New Roman"/>
          <w:bCs/>
          <w:sz w:val="24"/>
          <w:szCs w:val="24"/>
        </w:rPr>
        <w:t xml:space="preserve">of </w:t>
      </w:r>
      <w:r w:rsidRPr="00953AAC">
        <w:rPr>
          <w:rFonts w:ascii="Times New Roman" w:hAnsi="Times New Roman" w:cs="Times New Roman"/>
          <w:bCs/>
          <w:sz w:val="24"/>
          <w:szCs w:val="24"/>
        </w:rPr>
        <w:t xml:space="preserve">soil quality in sub-soil layers, rotary plough can be the </w:t>
      </w:r>
      <w:r>
        <w:rPr>
          <w:rFonts w:ascii="Times New Roman" w:hAnsi="Times New Roman" w:cs="Times New Roman"/>
          <w:bCs/>
          <w:sz w:val="24"/>
          <w:szCs w:val="24"/>
        </w:rPr>
        <w:t>alternative</w:t>
      </w:r>
      <w:r w:rsidRPr="00953AAC">
        <w:rPr>
          <w:rFonts w:ascii="Times New Roman" w:hAnsi="Times New Roman" w:cs="Times New Roman"/>
          <w:bCs/>
          <w:sz w:val="24"/>
          <w:szCs w:val="24"/>
        </w:rPr>
        <w:t>. Considering the effect of rotary tilling on sub-soil compaction and soil quality degradation, limiting its use to two operations per year or sub-soiling once in 4 years can be the option for sustained management of soil environment.</w:t>
      </w:r>
    </w:p>
    <w:p w:rsidR="00332372" w:rsidRPr="00754349" w:rsidRDefault="00421F0D" w:rsidP="00421F0D">
      <w:pPr>
        <w:spacing w:line="240" w:lineRule="auto"/>
        <w:jc w:val="both"/>
        <w:rPr>
          <w:rFonts w:ascii="Times New Roman" w:hAnsi="Times New Roman" w:cs="Times New Roman"/>
          <w:sz w:val="24"/>
        </w:rPr>
      </w:pPr>
      <w:r w:rsidRPr="00754349">
        <w:rPr>
          <w:rFonts w:ascii="Times New Roman" w:hAnsi="Times New Roman" w:cs="Times New Roman"/>
          <w:b/>
          <w:sz w:val="24"/>
        </w:rPr>
        <w:t>Biography:</w:t>
      </w:r>
      <w:r w:rsidRPr="00754349">
        <w:rPr>
          <w:rFonts w:ascii="Times New Roman" w:hAnsi="Times New Roman" w:cs="Times New Roman"/>
          <w:sz w:val="24"/>
        </w:rPr>
        <w:t xml:space="preserve"> Shiddanagouda Yadachi has acquired Ph.D., in specialization of Farm Power and Equipment from Division of </w:t>
      </w:r>
      <w:proofErr w:type="spellStart"/>
      <w:r w:rsidRPr="00754349">
        <w:rPr>
          <w:rFonts w:ascii="Times New Roman" w:hAnsi="Times New Roman" w:cs="Times New Roman"/>
          <w:sz w:val="24"/>
        </w:rPr>
        <w:t>Agril</w:t>
      </w:r>
      <w:proofErr w:type="spellEnd"/>
      <w:r w:rsidRPr="00754349">
        <w:rPr>
          <w:rFonts w:ascii="Times New Roman" w:hAnsi="Times New Roman" w:cs="Times New Roman"/>
          <w:sz w:val="24"/>
        </w:rPr>
        <w:t xml:space="preserve">. </w:t>
      </w:r>
      <w:proofErr w:type="gramStart"/>
      <w:r w:rsidRPr="00754349">
        <w:rPr>
          <w:rFonts w:ascii="Times New Roman" w:hAnsi="Times New Roman" w:cs="Times New Roman"/>
          <w:sz w:val="24"/>
        </w:rPr>
        <w:t>Engg.,</w:t>
      </w:r>
      <w:proofErr w:type="gramEnd"/>
      <w:r w:rsidRPr="00754349">
        <w:rPr>
          <w:rFonts w:ascii="Times New Roman" w:hAnsi="Times New Roman" w:cs="Times New Roman"/>
          <w:sz w:val="24"/>
        </w:rPr>
        <w:t xml:space="preserve"> in Indian Agricultural Research Institute, New Delhi, India. He is working as Assistant Professor of Agricultural Engineering in University of Horticultural Sciences, Bagalkot. He has published more than 15 research and review articles in reputed journals and has also edited </w:t>
      </w:r>
      <w:r w:rsidR="00C95A96" w:rsidRPr="00C95A96">
        <w:rPr>
          <w:rFonts w:ascii="Times New Roman" w:hAnsi="Times New Roman" w:cs="Times New Roman"/>
          <w:b/>
          <w:sz w:val="24"/>
        </w:rPr>
        <w:t>“</w:t>
      </w:r>
      <w:r w:rsidRPr="00C95A96">
        <w:rPr>
          <w:rFonts w:ascii="Times New Roman" w:hAnsi="Times New Roman" w:cs="Times New Roman"/>
          <w:b/>
          <w:sz w:val="24"/>
        </w:rPr>
        <w:t>Horti-Mech</w:t>
      </w:r>
      <w:r w:rsidR="00C95A96" w:rsidRPr="00C95A96">
        <w:rPr>
          <w:rFonts w:ascii="Times New Roman" w:hAnsi="Times New Roman" w:cs="Times New Roman"/>
          <w:b/>
          <w:sz w:val="24"/>
        </w:rPr>
        <w:t>-2014”</w:t>
      </w:r>
      <w:r w:rsidR="00C95A96">
        <w:rPr>
          <w:rFonts w:ascii="Times New Roman" w:hAnsi="Times New Roman" w:cs="Times New Roman"/>
          <w:sz w:val="24"/>
        </w:rPr>
        <w:t xml:space="preserve"> </w:t>
      </w:r>
      <w:r w:rsidRPr="00754349">
        <w:rPr>
          <w:rFonts w:ascii="Times New Roman" w:hAnsi="Times New Roman" w:cs="Times New Roman"/>
          <w:sz w:val="24"/>
        </w:rPr>
        <w:t>souvenir successfully</w:t>
      </w:r>
      <w:r w:rsidR="00C95A96">
        <w:rPr>
          <w:rFonts w:ascii="Times New Roman" w:hAnsi="Times New Roman" w:cs="Times New Roman"/>
          <w:sz w:val="24"/>
        </w:rPr>
        <w:t xml:space="preserve"> under the theme “Mechanization for Prosperity”</w:t>
      </w:r>
      <w:r w:rsidRPr="00754349">
        <w:rPr>
          <w:rFonts w:ascii="Times New Roman" w:hAnsi="Times New Roman" w:cs="Times New Roman"/>
          <w:sz w:val="24"/>
        </w:rPr>
        <w:t xml:space="preserve"> on the eve of Horti-Fair 2014. </w:t>
      </w:r>
    </w:p>
    <w:p w:rsidR="00754349" w:rsidRPr="00754349" w:rsidRDefault="00754349" w:rsidP="00754349">
      <w:pPr>
        <w:spacing w:after="0" w:line="240" w:lineRule="auto"/>
        <w:jc w:val="both"/>
        <w:rPr>
          <w:rFonts w:ascii="Times New Roman" w:hAnsi="Times New Roman" w:cs="Times New Roman"/>
          <w:sz w:val="24"/>
        </w:rPr>
      </w:pPr>
      <w:r w:rsidRPr="00754349">
        <w:rPr>
          <w:rFonts w:ascii="Times New Roman" w:hAnsi="Times New Roman" w:cs="Times New Roman"/>
          <w:sz w:val="24"/>
        </w:rPr>
        <w:t>Author’s Details:</w:t>
      </w:r>
    </w:p>
    <w:p w:rsidR="00754349" w:rsidRPr="00754349" w:rsidRDefault="00754349" w:rsidP="00754349">
      <w:pPr>
        <w:spacing w:after="0" w:line="240" w:lineRule="auto"/>
        <w:jc w:val="both"/>
        <w:rPr>
          <w:rFonts w:ascii="Times New Roman" w:hAnsi="Times New Roman" w:cs="Times New Roman"/>
          <w:sz w:val="24"/>
        </w:rPr>
      </w:pPr>
      <w:r w:rsidRPr="00754349">
        <w:rPr>
          <w:rFonts w:ascii="Times New Roman" w:hAnsi="Times New Roman" w:cs="Times New Roman"/>
          <w:sz w:val="24"/>
        </w:rPr>
        <w:t>Name: Dr. Shiddanagouda Yadachi</w:t>
      </w:r>
    </w:p>
    <w:p w:rsidR="00754349" w:rsidRPr="00754349" w:rsidRDefault="00754349" w:rsidP="00754349">
      <w:pPr>
        <w:spacing w:after="0" w:line="240" w:lineRule="auto"/>
        <w:jc w:val="both"/>
        <w:rPr>
          <w:rFonts w:ascii="Times New Roman" w:hAnsi="Times New Roman" w:cs="Times New Roman"/>
          <w:sz w:val="24"/>
        </w:rPr>
      </w:pPr>
      <w:r w:rsidRPr="00754349">
        <w:rPr>
          <w:rFonts w:ascii="Times New Roman" w:hAnsi="Times New Roman" w:cs="Times New Roman"/>
          <w:sz w:val="24"/>
        </w:rPr>
        <w:t>Mobile</w:t>
      </w:r>
      <w:proofErr w:type="gramStart"/>
      <w:r w:rsidRPr="00754349">
        <w:rPr>
          <w:rFonts w:ascii="Times New Roman" w:hAnsi="Times New Roman" w:cs="Times New Roman"/>
          <w:sz w:val="24"/>
        </w:rPr>
        <w:t>:91</w:t>
      </w:r>
      <w:proofErr w:type="gramEnd"/>
      <w:r w:rsidRPr="00754349">
        <w:rPr>
          <w:rFonts w:ascii="Times New Roman" w:hAnsi="Times New Roman" w:cs="Times New Roman"/>
          <w:sz w:val="24"/>
        </w:rPr>
        <w:t>-8970915188</w:t>
      </w:r>
    </w:p>
    <w:p w:rsidR="00754349" w:rsidRPr="00754349" w:rsidRDefault="00754349" w:rsidP="00754349">
      <w:pPr>
        <w:spacing w:after="0" w:line="240" w:lineRule="auto"/>
        <w:jc w:val="both"/>
        <w:rPr>
          <w:rFonts w:ascii="Times New Roman" w:hAnsi="Times New Roman" w:cs="Times New Roman"/>
          <w:sz w:val="24"/>
        </w:rPr>
      </w:pPr>
      <w:r w:rsidRPr="00754349">
        <w:rPr>
          <w:rFonts w:ascii="Times New Roman" w:hAnsi="Times New Roman" w:cs="Times New Roman"/>
          <w:sz w:val="24"/>
        </w:rPr>
        <w:t xml:space="preserve">LinkedIn account:shiddu86@gmail.com </w:t>
      </w:r>
    </w:p>
    <w:p w:rsidR="00754349" w:rsidRPr="00754349" w:rsidRDefault="00754349" w:rsidP="00754349">
      <w:pPr>
        <w:spacing w:after="0" w:line="240" w:lineRule="auto"/>
        <w:jc w:val="both"/>
        <w:rPr>
          <w:rFonts w:ascii="Times New Roman" w:hAnsi="Times New Roman" w:cs="Times New Roman"/>
          <w:sz w:val="24"/>
        </w:rPr>
      </w:pPr>
      <w:r w:rsidRPr="00754349">
        <w:rPr>
          <w:rFonts w:ascii="Times New Roman" w:hAnsi="Times New Roman" w:cs="Times New Roman"/>
          <w:sz w:val="24"/>
        </w:rPr>
        <w:t>Session Name/Number:</w:t>
      </w:r>
    </w:p>
    <w:p w:rsidR="00754349" w:rsidRPr="00754349" w:rsidRDefault="00754349" w:rsidP="00754349">
      <w:pPr>
        <w:spacing w:after="0" w:line="240" w:lineRule="auto"/>
        <w:jc w:val="both"/>
        <w:rPr>
          <w:rFonts w:ascii="Times New Roman" w:hAnsi="Times New Roman" w:cs="Times New Roman"/>
          <w:sz w:val="24"/>
        </w:rPr>
      </w:pPr>
      <w:r w:rsidRPr="00754349">
        <w:rPr>
          <w:rFonts w:ascii="Times New Roman" w:hAnsi="Times New Roman" w:cs="Times New Roman"/>
          <w:sz w:val="24"/>
        </w:rPr>
        <w:t>Category: Oral presentation</w:t>
      </w:r>
    </w:p>
    <w:sectPr w:rsidR="00754349" w:rsidRPr="00754349" w:rsidSect="00574143">
      <w:pgSz w:w="11906" w:h="16838"/>
      <w:pgMar w:top="85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20"/>
  <w:characterSpacingControl w:val="doNotCompress"/>
  <w:compat/>
  <w:rsids>
    <w:rsidRoot w:val="00AA5AA1"/>
    <w:rsid w:val="00290239"/>
    <w:rsid w:val="00421F0D"/>
    <w:rsid w:val="00574143"/>
    <w:rsid w:val="0068663B"/>
    <w:rsid w:val="00754349"/>
    <w:rsid w:val="00896B30"/>
    <w:rsid w:val="008B6C8A"/>
    <w:rsid w:val="00A07243"/>
    <w:rsid w:val="00A74FE9"/>
    <w:rsid w:val="00AA5AA1"/>
    <w:rsid w:val="00BA313B"/>
    <w:rsid w:val="00C95A96"/>
    <w:rsid w:val="00CC018E"/>
    <w:rsid w:val="00E339DC"/>
    <w:rsid w:val="00F404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1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1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ASU</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acer</cp:lastModifiedBy>
  <cp:revision>10</cp:revision>
  <dcterms:created xsi:type="dcterms:W3CDTF">2016-10-27T08:14:00Z</dcterms:created>
  <dcterms:modified xsi:type="dcterms:W3CDTF">2017-01-07T05:19:00Z</dcterms:modified>
</cp:coreProperties>
</file>