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0B06" w:rsidRDefault="00800B06" w:rsidP="00800B06">
      <w:pPr>
        <w:autoSpaceDE w:val="0"/>
        <w:autoSpaceDN w:val="0"/>
        <w:adjustRightInd w:val="0"/>
        <w:spacing w:after="0" w:line="240" w:lineRule="auto"/>
        <w:jc w:val="center"/>
        <w:rPr>
          <w:rFonts w:cstheme="minorHAnsi"/>
          <w:b/>
          <w:bCs/>
          <w:color w:val="548DD4" w:themeColor="text2" w:themeTint="99"/>
          <w:sz w:val="28"/>
          <w:szCs w:val="28"/>
        </w:rPr>
      </w:pPr>
      <w:proofErr w:type="gramStart"/>
      <w:r w:rsidRPr="00800B06">
        <w:rPr>
          <w:rFonts w:cstheme="minorHAnsi"/>
          <w:b/>
          <w:bCs/>
          <w:sz w:val="28"/>
          <w:szCs w:val="28"/>
        </w:rPr>
        <w:t xml:space="preserve">Screening the extraction performance of </w:t>
      </w:r>
      <w:proofErr w:type="spellStart"/>
      <w:r w:rsidRPr="00800B06">
        <w:rPr>
          <w:rFonts w:cstheme="minorHAnsi"/>
          <w:b/>
          <w:bCs/>
          <w:sz w:val="28"/>
          <w:szCs w:val="28"/>
        </w:rPr>
        <w:t>aprotic</w:t>
      </w:r>
      <w:proofErr w:type="spellEnd"/>
      <w:r w:rsidRPr="00800B06">
        <w:rPr>
          <w:rFonts w:cstheme="minorHAnsi"/>
          <w:b/>
          <w:bCs/>
          <w:sz w:val="28"/>
          <w:szCs w:val="28"/>
        </w:rPr>
        <w:t xml:space="preserve"> polar and non-polar solvents on the proportional variances of saturated fatty acids in cassava cell cultures and their </w:t>
      </w:r>
      <w:proofErr w:type="spellStart"/>
      <w:r w:rsidRPr="00800B06">
        <w:rPr>
          <w:rFonts w:cstheme="minorHAnsi"/>
          <w:b/>
          <w:bCs/>
          <w:sz w:val="28"/>
          <w:szCs w:val="28"/>
        </w:rPr>
        <w:t>cytotoxicity</w:t>
      </w:r>
      <w:proofErr w:type="spellEnd"/>
      <w:r w:rsidRPr="00800B06">
        <w:rPr>
          <w:rFonts w:cstheme="minorHAnsi"/>
          <w:b/>
          <w:bCs/>
          <w:sz w:val="28"/>
          <w:szCs w:val="28"/>
        </w:rPr>
        <w:t xml:space="preserve"> assessment</w:t>
      </w:r>
      <w:r>
        <w:rPr>
          <w:rFonts w:cstheme="minorHAnsi"/>
          <w:b/>
          <w:bCs/>
          <w:color w:val="548DD4" w:themeColor="text2" w:themeTint="99"/>
          <w:sz w:val="28"/>
          <w:szCs w:val="28"/>
        </w:rPr>
        <w:t>.</w:t>
      </w:r>
      <w:proofErr w:type="gramEnd"/>
    </w:p>
    <w:p w:rsidR="00D919FC" w:rsidRDefault="00D919FC" w:rsidP="00D919FC">
      <w:pPr>
        <w:autoSpaceDE w:val="0"/>
        <w:autoSpaceDN w:val="0"/>
        <w:adjustRightInd w:val="0"/>
        <w:spacing w:after="0" w:line="240" w:lineRule="auto"/>
        <w:jc w:val="center"/>
        <w:rPr>
          <w:rFonts w:cstheme="minorHAnsi"/>
          <w:b/>
          <w:bCs/>
          <w:sz w:val="28"/>
          <w:szCs w:val="28"/>
        </w:rPr>
      </w:pPr>
    </w:p>
    <w:p w:rsidR="00D919FC" w:rsidRDefault="00D919FC" w:rsidP="00D919FC">
      <w:pPr>
        <w:autoSpaceDE w:val="0"/>
        <w:autoSpaceDN w:val="0"/>
        <w:adjustRightInd w:val="0"/>
        <w:spacing w:after="0" w:line="240" w:lineRule="auto"/>
        <w:jc w:val="center"/>
        <w:rPr>
          <w:rFonts w:cstheme="minorHAnsi"/>
          <w:b/>
          <w:bCs/>
          <w:sz w:val="24"/>
          <w:szCs w:val="24"/>
        </w:rPr>
      </w:pPr>
      <w:r>
        <w:rPr>
          <w:rFonts w:cstheme="minorHAnsi"/>
          <w:b/>
          <w:bCs/>
          <w:sz w:val="28"/>
          <w:szCs w:val="28"/>
        </w:rPr>
        <w:t xml:space="preserve">Name: </w:t>
      </w:r>
      <w:proofErr w:type="spellStart"/>
      <w:r w:rsidRPr="00610681">
        <w:rPr>
          <w:rFonts w:cstheme="minorHAnsi"/>
          <w:b/>
          <w:bCs/>
          <w:sz w:val="28"/>
          <w:szCs w:val="28"/>
        </w:rPr>
        <w:t>Nermeen</w:t>
      </w:r>
      <w:proofErr w:type="spellEnd"/>
      <w:r w:rsidRPr="00610681">
        <w:rPr>
          <w:rFonts w:cstheme="minorHAnsi"/>
          <w:b/>
          <w:bCs/>
          <w:sz w:val="28"/>
          <w:szCs w:val="28"/>
        </w:rPr>
        <w:t xml:space="preserve"> M. </w:t>
      </w:r>
      <w:proofErr w:type="spellStart"/>
      <w:r w:rsidRPr="00610681">
        <w:rPr>
          <w:rFonts w:cstheme="minorHAnsi"/>
          <w:b/>
          <w:bCs/>
          <w:sz w:val="28"/>
          <w:szCs w:val="28"/>
        </w:rPr>
        <w:t>Arafa</w:t>
      </w:r>
      <w:proofErr w:type="spellEnd"/>
    </w:p>
    <w:p w:rsidR="00D919FC" w:rsidRDefault="00D919FC" w:rsidP="00D919FC">
      <w:pPr>
        <w:autoSpaceDE w:val="0"/>
        <w:autoSpaceDN w:val="0"/>
        <w:adjustRightInd w:val="0"/>
        <w:spacing w:after="0" w:line="240" w:lineRule="auto"/>
        <w:rPr>
          <w:b/>
          <w:bCs/>
          <w:sz w:val="28"/>
          <w:szCs w:val="28"/>
        </w:rPr>
      </w:pPr>
    </w:p>
    <w:p w:rsidR="00D919FC" w:rsidRPr="0039084E" w:rsidRDefault="00D919FC" w:rsidP="00D919FC">
      <w:pPr>
        <w:autoSpaceDE w:val="0"/>
        <w:autoSpaceDN w:val="0"/>
        <w:adjustRightInd w:val="0"/>
        <w:spacing w:after="0" w:line="240" w:lineRule="auto"/>
        <w:jc w:val="center"/>
        <w:rPr>
          <w:rFonts w:cstheme="minorHAnsi"/>
          <w:b/>
          <w:bCs/>
          <w:sz w:val="28"/>
          <w:szCs w:val="28"/>
        </w:rPr>
      </w:pPr>
      <w:r w:rsidRPr="0039084E">
        <w:rPr>
          <w:rFonts w:cstheme="minorHAnsi"/>
          <w:b/>
          <w:bCs/>
          <w:sz w:val="28"/>
          <w:szCs w:val="28"/>
        </w:rPr>
        <w:t>Department of Plant Biotechnology, Genetic Engineering and Biotechnology Division, National Research Center, El‐</w:t>
      </w:r>
      <w:proofErr w:type="spellStart"/>
      <w:r w:rsidRPr="0039084E">
        <w:rPr>
          <w:rFonts w:cstheme="minorHAnsi"/>
          <w:b/>
          <w:bCs/>
          <w:sz w:val="28"/>
          <w:szCs w:val="28"/>
        </w:rPr>
        <w:t>Buhouth</w:t>
      </w:r>
      <w:proofErr w:type="spellEnd"/>
      <w:r w:rsidRPr="0039084E">
        <w:rPr>
          <w:rFonts w:cstheme="minorHAnsi"/>
          <w:b/>
          <w:bCs/>
          <w:sz w:val="28"/>
          <w:szCs w:val="28"/>
        </w:rPr>
        <w:t xml:space="preserve"> St., (P.O. Box 12622), </w:t>
      </w:r>
      <w:proofErr w:type="spellStart"/>
      <w:r w:rsidRPr="0039084E">
        <w:rPr>
          <w:rFonts w:cstheme="minorHAnsi"/>
          <w:b/>
          <w:bCs/>
          <w:sz w:val="28"/>
          <w:szCs w:val="28"/>
        </w:rPr>
        <w:t>Dokki</w:t>
      </w:r>
      <w:proofErr w:type="spellEnd"/>
      <w:r w:rsidRPr="0039084E">
        <w:rPr>
          <w:rFonts w:cstheme="minorHAnsi"/>
          <w:b/>
          <w:bCs/>
          <w:sz w:val="28"/>
          <w:szCs w:val="28"/>
        </w:rPr>
        <w:t>, Cairo, Egypt.</w:t>
      </w:r>
    </w:p>
    <w:p w:rsidR="00324447" w:rsidRDefault="00324447" w:rsidP="006C7937">
      <w:pPr>
        <w:spacing w:after="0" w:line="240" w:lineRule="auto"/>
        <w:jc w:val="both"/>
        <w:rPr>
          <w:rStyle w:val="A13"/>
          <w:rFonts w:asciiTheme="minorHAnsi" w:hAnsiTheme="minorHAnsi" w:cstheme="minorHAnsi"/>
          <w:sz w:val="28"/>
          <w:szCs w:val="28"/>
        </w:rPr>
      </w:pPr>
    </w:p>
    <w:p w:rsidR="00230CBD" w:rsidRDefault="006C7937" w:rsidP="006C7937">
      <w:pPr>
        <w:spacing w:after="0" w:line="240" w:lineRule="auto"/>
        <w:jc w:val="both"/>
        <w:rPr>
          <w:rFonts w:cstheme="minorHAnsi"/>
          <w:color w:val="000000"/>
          <w:sz w:val="28"/>
          <w:szCs w:val="28"/>
        </w:rPr>
      </w:pPr>
      <w:r w:rsidRPr="006C7937">
        <w:rPr>
          <w:rStyle w:val="A13"/>
          <w:rFonts w:asciiTheme="minorHAnsi" w:hAnsiTheme="minorHAnsi" w:cstheme="minorHAnsi"/>
          <w:sz w:val="28"/>
          <w:szCs w:val="28"/>
        </w:rPr>
        <w:t>C</w:t>
      </w:r>
      <w:r w:rsidRPr="006C7937">
        <w:rPr>
          <w:rFonts w:cstheme="minorHAnsi"/>
          <w:color w:val="000000"/>
          <w:sz w:val="28"/>
          <w:szCs w:val="28"/>
        </w:rPr>
        <w:t xml:space="preserve">assava plant is one of the major economical crops, involved in lots of industrial applications and therapeutic purposes as suppression of cancer cells activity. Present work targeted to assess saturated fatty acids and their derivatives in cassava cell cultures. The extraction adequacy of </w:t>
      </w:r>
      <w:proofErr w:type="spellStart"/>
      <w:r w:rsidRPr="006C7937">
        <w:rPr>
          <w:rFonts w:cstheme="minorHAnsi"/>
          <w:color w:val="000000"/>
          <w:sz w:val="28"/>
          <w:szCs w:val="28"/>
        </w:rPr>
        <w:t>aprotic</w:t>
      </w:r>
      <w:proofErr w:type="spellEnd"/>
      <w:r w:rsidRPr="006C7937">
        <w:rPr>
          <w:rFonts w:cstheme="minorHAnsi"/>
          <w:color w:val="000000"/>
          <w:sz w:val="28"/>
          <w:szCs w:val="28"/>
        </w:rPr>
        <w:t xml:space="preserve"> polar (</w:t>
      </w:r>
      <w:proofErr w:type="spellStart"/>
      <w:r w:rsidRPr="006C7937">
        <w:rPr>
          <w:rFonts w:cstheme="minorHAnsi"/>
          <w:color w:val="000000"/>
          <w:sz w:val="28"/>
          <w:szCs w:val="28"/>
        </w:rPr>
        <w:t>ethylacetate</w:t>
      </w:r>
      <w:proofErr w:type="spellEnd"/>
      <w:r w:rsidRPr="006C7937">
        <w:rPr>
          <w:rFonts w:cstheme="minorHAnsi"/>
          <w:color w:val="000000"/>
          <w:sz w:val="28"/>
          <w:szCs w:val="28"/>
        </w:rPr>
        <w:t xml:space="preserve">) and non-polar (chloroform, n-hexane) solvents was evaluated. Stem explants of </w:t>
      </w:r>
      <w:r w:rsidRPr="006C7937">
        <w:rPr>
          <w:rFonts w:cstheme="minorHAnsi"/>
          <w:i/>
          <w:iCs/>
          <w:color w:val="000000"/>
          <w:sz w:val="28"/>
          <w:szCs w:val="28"/>
        </w:rPr>
        <w:t>in vitro</w:t>
      </w:r>
      <w:r w:rsidRPr="006C7937">
        <w:rPr>
          <w:rFonts w:cstheme="minorHAnsi"/>
          <w:color w:val="000000"/>
          <w:sz w:val="28"/>
          <w:szCs w:val="28"/>
        </w:rPr>
        <w:t xml:space="preserve"> growing plantlets were induced </w:t>
      </w:r>
      <w:proofErr w:type="spellStart"/>
      <w:r w:rsidRPr="006C7937">
        <w:rPr>
          <w:rFonts w:cstheme="minorHAnsi"/>
          <w:color w:val="000000"/>
          <w:sz w:val="28"/>
          <w:szCs w:val="28"/>
        </w:rPr>
        <w:t>calli</w:t>
      </w:r>
      <w:proofErr w:type="spellEnd"/>
      <w:r w:rsidRPr="006C7937">
        <w:rPr>
          <w:rFonts w:cstheme="minorHAnsi"/>
          <w:color w:val="000000"/>
          <w:sz w:val="28"/>
          <w:szCs w:val="28"/>
        </w:rPr>
        <w:t xml:space="preserve"> on MS-medium+1mg/l NAA+0.5mg/l BA. Medium containing 5 mg/l 2.4-D and 0.2 mg/l BA was selected for callus </w:t>
      </w:r>
      <w:proofErr w:type="spellStart"/>
      <w:r w:rsidRPr="006C7937">
        <w:rPr>
          <w:rFonts w:cstheme="minorHAnsi"/>
          <w:color w:val="000000"/>
          <w:sz w:val="28"/>
          <w:szCs w:val="28"/>
        </w:rPr>
        <w:t>productivity</w:t>
      </w:r>
      <w:r>
        <w:rPr>
          <w:rFonts w:cstheme="minorHAnsi"/>
          <w:color w:val="000000"/>
          <w:sz w:val="28"/>
          <w:szCs w:val="28"/>
        </w:rPr>
        <w:t>.</w:t>
      </w:r>
      <w:r w:rsidRPr="006C7937">
        <w:rPr>
          <w:rFonts w:cstheme="minorHAnsi"/>
          <w:color w:val="000000"/>
          <w:sz w:val="28"/>
          <w:szCs w:val="28"/>
        </w:rPr>
        <w:t>Chloroform</w:t>
      </w:r>
      <w:proofErr w:type="spellEnd"/>
      <w:r w:rsidRPr="006C7937">
        <w:rPr>
          <w:rFonts w:cstheme="minorHAnsi"/>
          <w:color w:val="000000"/>
          <w:sz w:val="28"/>
          <w:szCs w:val="28"/>
        </w:rPr>
        <w:t xml:space="preserve"> callus extract contained mostly fatty acid methyl esters (FAMEs) and fatty acid </w:t>
      </w:r>
      <w:proofErr w:type="spellStart"/>
      <w:r w:rsidRPr="006C7937">
        <w:rPr>
          <w:rFonts w:cstheme="minorHAnsi"/>
          <w:color w:val="000000"/>
          <w:sz w:val="28"/>
          <w:szCs w:val="28"/>
        </w:rPr>
        <w:t>propyl</w:t>
      </w:r>
      <w:proofErr w:type="spellEnd"/>
      <w:r w:rsidRPr="006C7937">
        <w:rPr>
          <w:rFonts w:cstheme="minorHAnsi"/>
          <w:color w:val="000000"/>
          <w:sz w:val="28"/>
          <w:szCs w:val="28"/>
        </w:rPr>
        <w:t xml:space="preserve"> esters (FAPEs). In contrast n-hexane extract contained higher amounts of fatty acid constituents in free form such as </w:t>
      </w:r>
      <w:proofErr w:type="spellStart"/>
      <w:r w:rsidRPr="006C7937">
        <w:rPr>
          <w:rFonts w:cstheme="minorHAnsi"/>
          <w:color w:val="000000"/>
          <w:sz w:val="28"/>
          <w:szCs w:val="28"/>
        </w:rPr>
        <w:t>palmitic</w:t>
      </w:r>
      <w:proofErr w:type="spellEnd"/>
      <w:r w:rsidRPr="006C7937">
        <w:rPr>
          <w:rFonts w:cstheme="minorHAnsi"/>
          <w:color w:val="000000"/>
          <w:sz w:val="28"/>
          <w:szCs w:val="28"/>
        </w:rPr>
        <w:t xml:space="preserve"> acid (23.55%). However </w:t>
      </w:r>
      <w:proofErr w:type="spellStart"/>
      <w:r w:rsidRPr="006C7937">
        <w:rPr>
          <w:rFonts w:cstheme="minorHAnsi"/>
          <w:color w:val="000000"/>
          <w:sz w:val="28"/>
          <w:szCs w:val="28"/>
        </w:rPr>
        <w:t>ethylacetate</w:t>
      </w:r>
      <w:proofErr w:type="spellEnd"/>
      <w:r w:rsidRPr="006C7937">
        <w:rPr>
          <w:rFonts w:cstheme="minorHAnsi"/>
          <w:color w:val="000000"/>
          <w:sz w:val="28"/>
          <w:szCs w:val="28"/>
        </w:rPr>
        <w:t xml:space="preserve"> extract included the highest value of </w:t>
      </w:r>
      <w:proofErr w:type="spellStart"/>
      <w:r w:rsidRPr="006C7937">
        <w:rPr>
          <w:rFonts w:cstheme="minorHAnsi"/>
          <w:color w:val="000000"/>
          <w:sz w:val="28"/>
          <w:szCs w:val="28"/>
        </w:rPr>
        <w:t>lauric</w:t>
      </w:r>
      <w:proofErr w:type="spellEnd"/>
      <w:r w:rsidRPr="006C7937">
        <w:rPr>
          <w:rFonts w:cstheme="minorHAnsi"/>
          <w:color w:val="000000"/>
          <w:sz w:val="28"/>
          <w:szCs w:val="28"/>
        </w:rPr>
        <w:t xml:space="preserve"> acid (28.34%) in free form as well other fatty acids such as </w:t>
      </w:r>
      <w:proofErr w:type="spellStart"/>
      <w:r w:rsidRPr="006C7937">
        <w:rPr>
          <w:rFonts w:cstheme="minorHAnsi"/>
          <w:color w:val="000000"/>
          <w:sz w:val="28"/>
          <w:szCs w:val="28"/>
        </w:rPr>
        <w:t>caprylic</w:t>
      </w:r>
      <w:proofErr w:type="spellEnd"/>
      <w:r w:rsidRPr="006C7937">
        <w:rPr>
          <w:rFonts w:cstheme="minorHAnsi"/>
          <w:color w:val="000000"/>
          <w:sz w:val="28"/>
          <w:szCs w:val="28"/>
        </w:rPr>
        <w:t xml:space="preserve"> acid (14.525%), </w:t>
      </w:r>
      <w:proofErr w:type="spellStart"/>
      <w:r w:rsidRPr="006C7937">
        <w:rPr>
          <w:rFonts w:cstheme="minorHAnsi"/>
          <w:color w:val="000000"/>
          <w:sz w:val="28"/>
          <w:szCs w:val="28"/>
        </w:rPr>
        <w:t>capric</w:t>
      </w:r>
      <w:proofErr w:type="spellEnd"/>
      <w:r w:rsidRPr="006C7937">
        <w:rPr>
          <w:rFonts w:cstheme="minorHAnsi"/>
          <w:color w:val="000000"/>
          <w:sz w:val="28"/>
          <w:szCs w:val="28"/>
        </w:rPr>
        <w:t xml:space="preserve"> acid (2.53%) and </w:t>
      </w:r>
      <w:proofErr w:type="spellStart"/>
      <w:r w:rsidRPr="006C7937">
        <w:rPr>
          <w:rFonts w:cstheme="minorHAnsi"/>
          <w:color w:val="000000"/>
          <w:sz w:val="28"/>
          <w:szCs w:val="28"/>
        </w:rPr>
        <w:t>enanthic</w:t>
      </w:r>
      <w:proofErr w:type="spellEnd"/>
      <w:r w:rsidRPr="006C7937">
        <w:rPr>
          <w:rFonts w:cstheme="minorHAnsi"/>
          <w:color w:val="000000"/>
          <w:sz w:val="28"/>
          <w:szCs w:val="28"/>
        </w:rPr>
        <w:t xml:space="preserve"> acid (6.41%). </w:t>
      </w:r>
      <w:proofErr w:type="spellStart"/>
      <w:r w:rsidRPr="006C7937">
        <w:rPr>
          <w:rFonts w:cstheme="minorHAnsi"/>
          <w:color w:val="000000"/>
          <w:sz w:val="28"/>
          <w:szCs w:val="28"/>
        </w:rPr>
        <w:t>Ethylacetate</w:t>
      </w:r>
      <w:proofErr w:type="spellEnd"/>
      <w:r w:rsidRPr="006C7937">
        <w:rPr>
          <w:rFonts w:cstheme="minorHAnsi"/>
          <w:color w:val="000000"/>
          <w:sz w:val="28"/>
          <w:szCs w:val="28"/>
        </w:rPr>
        <w:t xml:space="preserve"> extract conferred the optimal efficiency to suppress the breast cancer cells prevalence (2.63 </w:t>
      </w:r>
      <w:proofErr w:type="spellStart"/>
      <w:r w:rsidRPr="006C7937">
        <w:rPr>
          <w:rFonts w:cstheme="minorHAnsi"/>
          <w:color w:val="000000"/>
          <w:sz w:val="28"/>
          <w:szCs w:val="28"/>
        </w:rPr>
        <w:t>ug</w:t>
      </w:r>
      <w:proofErr w:type="spellEnd"/>
      <w:r w:rsidRPr="006C7937">
        <w:rPr>
          <w:rFonts w:cstheme="minorHAnsi"/>
          <w:color w:val="000000"/>
          <w:sz w:val="28"/>
          <w:szCs w:val="28"/>
        </w:rPr>
        <w:t xml:space="preserve"> IC50), followed by </w:t>
      </w:r>
      <w:proofErr w:type="spellStart"/>
      <w:r w:rsidRPr="006C7937">
        <w:rPr>
          <w:rFonts w:cstheme="minorHAnsi"/>
          <w:color w:val="000000"/>
          <w:sz w:val="28"/>
          <w:szCs w:val="28"/>
        </w:rPr>
        <w:t>hexanoic</w:t>
      </w:r>
      <w:proofErr w:type="spellEnd"/>
      <w:r w:rsidRPr="006C7937">
        <w:rPr>
          <w:rFonts w:cstheme="minorHAnsi"/>
          <w:color w:val="000000"/>
          <w:sz w:val="28"/>
          <w:szCs w:val="28"/>
        </w:rPr>
        <w:t xml:space="preserve"> extract (3.44 </w:t>
      </w:r>
      <w:proofErr w:type="spellStart"/>
      <w:r w:rsidRPr="006C7937">
        <w:rPr>
          <w:rFonts w:cstheme="minorHAnsi"/>
          <w:color w:val="000000"/>
          <w:sz w:val="28"/>
          <w:szCs w:val="28"/>
        </w:rPr>
        <w:t>ug</w:t>
      </w:r>
      <w:proofErr w:type="spellEnd"/>
      <w:r w:rsidRPr="006C7937">
        <w:rPr>
          <w:rFonts w:cstheme="minorHAnsi"/>
          <w:color w:val="000000"/>
          <w:sz w:val="28"/>
          <w:szCs w:val="28"/>
        </w:rPr>
        <w:t xml:space="preserve"> IC50) then </w:t>
      </w:r>
      <w:proofErr w:type="spellStart"/>
      <w:r w:rsidRPr="006C7937">
        <w:rPr>
          <w:rFonts w:cstheme="minorHAnsi"/>
          <w:color w:val="000000"/>
          <w:sz w:val="28"/>
          <w:szCs w:val="28"/>
        </w:rPr>
        <w:t>chloroformic</w:t>
      </w:r>
      <w:proofErr w:type="spellEnd"/>
      <w:r w:rsidRPr="006C7937">
        <w:rPr>
          <w:rFonts w:cstheme="minorHAnsi"/>
          <w:color w:val="000000"/>
          <w:sz w:val="28"/>
          <w:szCs w:val="28"/>
        </w:rPr>
        <w:t xml:space="preserve"> extract (6 </w:t>
      </w:r>
      <w:proofErr w:type="spellStart"/>
      <w:r w:rsidRPr="006C7937">
        <w:rPr>
          <w:rFonts w:cstheme="minorHAnsi"/>
          <w:color w:val="000000"/>
          <w:sz w:val="28"/>
          <w:szCs w:val="28"/>
        </w:rPr>
        <w:t>ug</w:t>
      </w:r>
      <w:proofErr w:type="spellEnd"/>
      <w:r w:rsidRPr="006C7937">
        <w:rPr>
          <w:rFonts w:cstheme="minorHAnsi"/>
          <w:color w:val="000000"/>
          <w:sz w:val="28"/>
          <w:szCs w:val="28"/>
        </w:rPr>
        <w:t xml:space="preserve"> IC50) recording the least value for cancer cells propagation. In conclusion, stem </w:t>
      </w:r>
      <w:proofErr w:type="spellStart"/>
      <w:r w:rsidRPr="006C7937">
        <w:rPr>
          <w:rFonts w:cstheme="minorHAnsi"/>
          <w:color w:val="000000"/>
          <w:sz w:val="28"/>
          <w:szCs w:val="28"/>
        </w:rPr>
        <w:t>calli</w:t>
      </w:r>
      <w:proofErr w:type="spellEnd"/>
      <w:r w:rsidRPr="006C7937">
        <w:rPr>
          <w:rFonts w:cstheme="minorHAnsi"/>
          <w:color w:val="000000"/>
          <w:sz w:val="28"/>
          <w:szCs w:val="28"/>
        </w:rPr>
        <w:t xml:space="preserve"> of cassava plantlets possess essential saturated fatty acids for considerable effectiveness against breast cancer prevalence.</w:t>
      </w:r>
    </w:p>
    <w:p w:rsidR="00324447" w:rsidRDefault="00324447" w:rsidP="006C7937">
      <w:pPr>
        <w:spacing w:after="0" w:line="240" w:lineRule="auto"/>
        <w:jc w:val="both"/>
        <w:rPr>
          <w:rFonts w:cstheme="minorHAnsi"/>
          <w:color w:val="000000"/>
          <w:sz w:val="28"/>
          <w:szCs w:val="28"/>
        </w:rPr>
      </w:pPr>
    </w:p>
    <w:p w:rsidR="00F914F1" w:rsidRDefault="00324447" w:rsidP="006C7937">
      <w:pPr>
        <w:spacing w:after="0" w:line="240" w:lineRule="auto"/>
        <w:jc w:val="both"/>
        <w:rPr>
          <w:rFonts w:cstheme="minorHAnsi"/>
          <w:color w:val="000000"/>
          <w:sz w:val="28"/>
          <w:szCs w:val="28"/>
        </w:rPr>
      </w:pPr>
      <w:proofErr w:type="gramStart"/>
      <w:r>
        <w:rPr>
          <w:rFonts w:cstheme="minorHAnsi"/>
          <w:color w:val="000000"/>
          <w:sz w:val="28"/>
          <w:szCs w:val="28"/>
        </w:rPr>
        <w:t>Image.</w:t>
      </w:r>
      <w:proofErr w:type="gramEnd"/>
    </w:p>
    <w:p w:rsidR="00324447" w:rsidRDefault="00324447" w:rsidP="006C7937">
      <w:pPr>
        <w:spacing w:after="0" w:line="240" w:lineRule="auto"/>
        <w:jc w:val="both"/>
        <w:rPr>
          <w:rFonts w:cstheme="minorHAnsi"/>
          <w:color w:val="000000"/>
          <w:sz w:val="28"/>
          <w:szCs w:val="28"/>
        </w:rPr>
      </w:pPr>
    </w:p>
    <w:p w:rsidR="00F914F1" w:rsidRPr="00324447" w:rsidRDefault="00F914F1" w:rsidP="00F914F1">
      <w:pPr>
        <w:autoSpaceDE w:val="0"/>
        <w:autoSpaceDN w:val="0"/>
        <w:adjustRightInd w:val="0"/>
        <w:spacing w:after="0" w:line="240" w:lineRule="auto"/>
        <w:jc w:val="both"/>
        <w:rPr>
          <w:rFonts w:cstheme="minorHAnsi"/>
          <w:color w:val="000000"/>
          <w:sz w:val="28"/>
          <w:szCs w:val="28"/>
        </w:rPr>
      </w:pPr>
      <w:r w:rsidRPr="00324447">
        <w:rPr>
          <w:rFonts w:cstheme="minorHAnsi"/>
          <w:color w:val="000000"/>
          <w:sz w:val="28"/>
          <w:szCs w:val="28"/>
        </w:rPr>
        <w:t xml:space="preserve">For callus induction, stem explants of </w:t>
      </w:r>
      <w:r w:rsidRPr="00324447">
        <w:rPr>
          <w:rFonts w:cstheme="minorHAnsi"/>
          <w:i/>
          <w:iCs/>
          <w:color w:val="000000"/>
          <w:sz w:val="28"/>
          <w:szCs w:val="28"/>
        </w:rPr>
        <w:t>in vitro</w:t>
      </w:r>
      <w:r w:rsidRPr="00324447">
        <w:rPr>
          <w:rFonts w:cstheme="minorHAnsi"/>
          <w:color w:val="000000"/>
          <w:sz w:val="28"/>
          <w:szCs w:val="28"/>
        </w:rPr>
        <w:t xml:space="preserve"> growing plantlets were cultured on MS-medium supplemented with 1mg/l NAA+0.5mg/l BA. Stem derived </w:t>
      </w:r>
      <w:proofErr w:type="spellStart"/>
      <w:r w:rsidRPr="00324447">
        <w:rPr>
          <w:rFonts w:cstheme="minorHAnsi"/>
          <w:color w:val="000000"/>
          <w:sz w:val="28"/>
          <w:szCs w:val="28"/>
        </w:rPr>
        <w:t>calli</w:t>
      </w:r>
      <w:proofErr w:type="spellEnd"/>
      <w:r w:rsidRPr="00324447">
        <w:rPr>
          <w:rFonts w:cstheme="minorHAnsi"/>
          <w:color w:val="000000"/>
          <w:sz w:val="28"/>
          <w:szCs w:val="28"/>
        </w:rPr>
        <w:t xml:space="preserve"> were sub-cultured on MS-medium contained 8 mg/l 2</w:t>
      </w:r>
      <w:proofErr w:type="gramStart"/>
      <w:r w:rsidRPr="00324447">
        <w:rPr>
          <w:rFonts w:cstheme="minorHAnsi"/>
          <w:color w:val="000000"/>
          <w:sz w:val="28"/>
          <w:szCs w:val="28"/>
        </w:rPr>
        <w:t>,4</w:t>
      </w:r>
      <w:proofErr w:type="gramEnd"/>
      <w:r w:rsidRPr="00324447">
        <w:rPr>
          <w:rFonts w:cstheme="minorHAnsi"/>
          <w:color w:val="000000"/>
          <w:sz w:val="28"/>
          <w:szCs w:val="28"/>
        </w:rPr>
        <w:t>-D for callus production (Fig. 1).</w:t>
      </w:r>
      <w:r w:rsidR="00324447" w:rsidRPr="00324447">
        <w:rPr>
          <w:rFonts w:cstheme="minorHAnsi"/>
          <w:color w:val="000000"/>
          <w:sz w:val="28"/>
          <w:szCs w:val="28"/>
        </w:rPr>
        <w:t xml:space="preserve"> Using 5 mg/l 2.4-D + 0.2 mg/l BA visually observed to be the best treatment in callus proliferation after 30 days of cultivation as shown in Fig. (2). </w:t>
      </w:r>
      <w:r w:rsidRPr="00324447">
        <w:rPr>
          <w:rFonts w:cstheme="minorHAnsi"/>
          <w:color w:val="000000"/>
          <w:sz w:val="28"/>
          <w:szCs w:val="28"/>
        </w:rPr>
        <w:t xml:space="preserve"> </w:t>
      </w:r>
    </w:p>
    <w:p w:rsidR="00324447" w:rsidRDefault="00324447" w:rsidP="006C7937">
      <w:pPr>
        <w:spacing w:after="0" w:line="240" w:lineRule="auto"/>
        <w:jc w:val="both"/>
        <w:rPr>
          <w:rFonts w:cstheme="minorHAnsi"/>
          <w:color w:val="000000"/>
          <w:sz w:val="28"/>
          <w:szCs w:val="28"/>
        </w:rPr>
      </w:pPr>
    </w:p>
    <w:p w:rsidR="00324447" w:rsidRDefault="0082045C" w:rsidP="006C7937">
      <w:pPr>
        <w:spacing w:after="0" w:line="240" w:lineRule="auto"/>
        <w:jc w:val="both"/>
        <w:rPr>
          <w:rFonts w:cstheme="minorHAnsi"/>
          <w:color w:val="000000"/>
          <w:sz w:val="28"/>
          <w:szCs w:val="28"/>
        </w:rPr>
      </w:pPr>
      <w:r>
        <w:rPr>
          <w:rFonts w:cstheme="minorHAnsi"/>
          <w:noProof/>
          <w:color w:val="000000"/>
          <w:sz w:val="28"/>
          <w:szCs w:val="28"/>
        </w:rPr>
        <w:drawing>
          <wp:anchor distT="0" distB="0" distL="114300" distR="114300" simplePos="0" relativeHeight="251658240" behindDoc="1" locked="0" layoutInCell="1" allowOverlap="1">
            <wp:simplePos x="0" y="0"/>
            <wp:positionH relativeFrom="column">
              <wp:posOffset>1200150</wp:posOffset>
            </wp:positionH>
            <wp:positionV relativeFrom="paragraph">
              <wp:posOffset>-619125</wp:posOffset>
            </wp:positionV>
            <wp:extent cx="2852420" cy="1552575"/>
            <wp:effectExtent l="19050" t="0" r="5080" b="0"/>
            <wp:wrapTight wrapText="bothSides">
              <wp:wrapPolygon edited="0">
                <wp:start x="-144" y="0"/>
                <wp:lineTo x="-144" y="21467"/>
                <wp:lineTo x="21638" y="21467"/>
                <wp:lineTo x="21638" y="0"/>
                <wp:lineTo x="-144" y="0"/>
              </wp:wrapPolygon>
            </wp:wrapTight>
            <wp:docPr id="2" name="Picture 2" descr="E:\cassava research for publication\image cassava\صورة٠٤٦٣.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cassava research for publication\image cassava\صورة٠٤٦٣.jpg"/>
                    <pic:cNvPicPr>
                      <a:picLocks noChangeAspect="1" noChangeArrowheads="1"/>
                    </pic:cNvPicPr>
                  </pic:nvPicPr>
                  <pic:blipFill>
                    <a:blip r:embed="rId5"/>
                    <a:srcRect l="5252" t="37817" r="50214" b="5238"/>
                    <a:stretch>
                      <a:fillRect/>
                    </a:stretch>
                  </pic:blipFill>
                  <pic:spPr bwMode="auto">
                    <a:xfrm>
                      <a:off x="0" y="0"/>
                      <a:ext cx="2852420" cy="1552575"/>
                    </a:xfrm>
                    <a:prstGeom prst="rect">
                      <a:avLst/>
                    </a:prstGeom>
                    <a:noFill/>
                    <a:ln w="9525">
                      <a:noFill/>
                      <a:miter lim="800000"/>
                      <a:headEnd/>
                      <a:tailEnd/>
                    </a:ln>
                  </pic:spPr>
                </pic:pic>
              </a:graphicData>
            </a:graphic>
          </wp:anchor>
        </w:drawing>
      </w:r>
    </w:p>
    <w:p w:rsidR="00324447" w:rsidRDefault="00324447" w:rsidP="006C7937">
      <w:pPr>
        <w:spacing w:after="0" w:line="240" w:lineRule="auto"/>
        <w:jc w:val="both"/>
        <w:rPr>
          <w:rFonts w:cstheme="minorHAnsi"/>
          <w:color w:val="000000"/>
          <w:sz w:val="28"/>
          <w:szCs w:val="28"/>
        </w:rPr>
      </w:pPr>
    </w:p>
    <w:p w:rsidR="00324447" w:rsidRDefault="00324447" w:rsidP="006C7937">
      <w:pPr>
        <w:spacing w:after="0" w:line="240" w:lineRule="auto"/>
        <w:jc w:val="both"/>
        <w:rPr>
          <w:rFonts w:cstheme="minorHAnsi"/>
          <w:color w:val="000000"/>
          <w:sz w:val="28"/>
          <w:szCs w:val="28"/>
        </w:rPr>
      </w:pPr>
    </w:p>
    <w:p w:rsidR="00324447" w:rsidRDefault="00324447" w:rsidP="006C7937">
      <w:pPr>
        <w:spacing w:after="0" w:line="240" w:lineRule="auto"/>
        <w:jc w:val="both"/>
        <w:rPr>
          <w:rFonts w:cstheme="minorHAnsi"/>
          <w:color w:val="000000"/>
          <w:sz w:val="28"/>
          <w:szCs w:val="28"/>
        </w:rPr>
      </w:pPr>
    </w:p>
    <w:p w:rsidR="00324447" w:rsidRDefault="00324447" w:rsidP="006C7937">
      <w:pPr>
        <w:spacing w:after="0" w:line="240" w:lineRule="auto"/>
        <w:jc w:val="both"/>
        <w:rPr>
          <w:rFonts w:cstheme="minorHAnsi"/>
          <w:color w:val="000000"/>
          <w:sz w:val="28"/>
          <w:szCs w:val="28"/>
        </w:rPr>
      </w:pPr>
    </w:p>
    <w:p w:rsidR="00F914F1" w:rsidRPr="00324447" w:rsidRDefault="00F914F1" w:rsidP="0082045C">
      <w:pPr>
        <w:spacing w:after="0" w:line="240" w:lineRule="auto"/>
        <w:rPr>
          <w:rFonts w:cstheme="minorHAnsi"/>
          <w:color w:val="000000"/>
          <w:sz w:val="28"/>
          <w:szCs w:val="28"/>
        </w:rPr>
      </w:pPr>
      <w:r w:rsidRPr="00324447">
        <w:rPr>
          <w:rFonts w:cstheme="minorHAnsi"/>
          <w:b/>
          <w:bCs/>
          <w:color w:val="000000"/>
          <w:sz w:val="28"/>
          <w:szCs w:val="28"/>
        </w:rPr>
        <w:t>Figure (1):</w:t>
      </w:r>
      <w:r w:rsidRPr="00324447">
        <w:rPr>
          <w:rFonts w:cstheme="minorHAnsi"/>
          <w:color w:val="000000"/>
          <w:sz w:val="28"/>
          <w:szCs w:val="28"/>
        </w:rPr>
        <w:t xml:space="preserve"> Callus induction of stem explants cultured on MS-medium containing 1mg/l NAA+0.5mg/l BA</w:t>
      </w:r>
    </w:p>
    <w:p w:rsidR="00F26AFE" w:rsidRDefault="00324447" w:rsidP="006C7937">
      <w:pPr>
        <w:spacing w:after="0" w:line="240" w:lineRule="auto"/>
        <w:jc w:val="both"/>
        <w:rPr>
          <w:rFonts w:cstheme="minorHAnsi"/>
          <w:color w:val="000000"/>
          <w:sz w:val="28"/>
          <w:szCs w:val="28"/>
        </w:rPr>
      </w:pPr>
      <w:r>
        <w:rPr>
          <w:rFonts w:cstheme="minorHAnsi"/>
          <w:noProof/>
          <w:color w:val="000000"/>
          <w:sz w:val="28"/>
          <w:szCs w:val="28"/>
        </w:rPr>
        <w:drawing>
          <wp:anchor distT="0" distB="0" distL="114300" distR="114300" simplePos="0" relativeHeight="251659264" behindDoc="1" locked="0" layoutInCell="1" allowOverlap="1">
            <wp:simplePos x="0" y="0"/>
            <wp:positionH relativeFrom="column">
              <wp:posOffset>1114425</wp:posOffset>
            </wp:positionH>
            <wp:positionV relativeFrom="paragraph">
              <wp:posOffset>203200</wp:posOffset>
            </wp:positionV>
            <wp:extent cx="3076575" cy="1800225"/>
            <wp:effectExtent l="19050" t="0" r="9525" b="0"/>
            <wp:wrapTight wrapText="bothSides">
              <wp:wrapPolygon edited="0">
                <wp:start x="-134" y="0"/>
                <wp:lineTo x="-134" y="21486"/>
                <wp:lineTo x="21667" y="21486"/>
                <wp:lineTo x="21667" y="0"/>
                <wp:lineTo x="-134" y="0"/>
              </wp:wrapPolygon>
            </wp:wrapTight>
            <wp:docPr id="3" name="Picture 1" descr="D:\صور سوني حتي 8-12-2015\DSC_0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صور سوني حتي 8-12-2015\DSC_0014.JPG"/>
                    <pic:cNvPicPr>
                      <a:picLocks noChangeAspect="1" noChangeArrowheads="1"/>
                    </pic:cNvPicPr>
                  </pic:nvPicPr>
                  <pic:blipFill>
                    <a:blip r:embed="rId6"/>
                    <a:srcRect/>
                    <a:stretch>
                      <a:fillRect/>
                    </a:stretch>
                  </pic:blipFill>
                  <pic:spPr bwMode="auto">
                    <a:xfrm>
                      <a:off x="0" y="0"/>
                      <a:ext cx="3076575" cy="1800225"/>
                    </a:xfrm>
                    <a:prstGeom prst="rect">
                      <a:avLst/>
                    </a:prstGeom>
                    <a:noFill/>
                    <a:ln w="9525">
                      <a:noFill/>
                      <a:miter lim="800000"/>
                      <a:headEnd/>
                      <a:tailEnd/>
                    </a:ln>
                  </pic:spPr>
                </pic:pic>
              </a:graphicData>
            </a:graphic>
          </wp:anchor>
        </w:drawing>
      </w:r>
    </w:p>
    <w:p w:rsidR="00F26AFE" w:rsidRDefault="00F26AFE" w:rsidP="006C7937">
      <w:pPr>
        <w:spacing w:after="0" w:line="240" w:lineRule="auto"/>
        <w:jc w:val="both"/>
        <w:rPr>
          <w:rFonts w:cstheme="minorHAnsi"/>
          <w:color w:val="000000"/>
          <w:sz w:val="28"/>
          <w:szCs w:val="28"/>
        </w:rPr>
      </w:pPr>
    </w:p>
    <w:p w:rsidR="00F26AFE" w:rsidRDefault="00F26AFE" w:rsidP="006C7937">
      <w:pPr>
        <w:spacing w:after="0" w:line="240" w:lineRule="auto"/>
        <w:jc w:val="both"/>
        <w:rPr>
          <w:rFonts w:cstheme="minorHAnsi"/>
          <w:color w:val="000000"/>
          <w:sz w:val="28"/>
          <w:szCs w:val="28"/>
        </w:rPr>
      </w:pPr>
    </w:p>
    <w:p w:rsidR="00F26AFE" w:rsidRDefault="00F26AFE" w:rsidP="006C7937">
      <w:pPr>
        <w:spacing w:after="0" w:line="240" w:lineRule="auto"/>
        <w:jc w:val="both"/>
        <w:rPr>
          <w:rFonts w:cstheme="minorHAnsi"/>
          <w:color w:val="000000"/>
          <w:sz w:val="28"/>
          <w:szCs w:val="28"/>
        </w:rPr>
      </w:pPr>
    </w:p>
    <w:p w:rsidR="00F26AFE" w:rsidRDefault="00F26AFE" w:rsidP="006C7937">
      <w:pPr>
        <w:spacing w:after="0" w:line="240" w:lineRule="auto"/>
        <w:jc w:val="both"/>
        <w:rPr>
          <w:rFonts w:cstheme="minorHAnsi"/>
          <w:color w:val="000000"/>
          <w:sz w:val="28"/>
          <w:szCs w:val="28"/>
        </w:rPr>
      </w:pPr>
    </w:p>
    <w:p w:rsidR="00F26AFE" w:rsidRDefault="00F26AFE" w:rsidP="006C7937">
      <w:pPr>
        <w:spacing w:after="0" w:line="240" w:lineRule="auto"/>
        <w:jc w:val="both"/>
        <w:rPr>
          <w:rFonts w:cstheme="minorHAnsi"/>
          <w:color w:val="000000"/>
          <w:sz w:val="28"/>
          <w:szCs w:val="28"/>
        </w:rPr>
      </w:pPr>
    </w:p>
    <w:p w:rsidR="00F26AFE" w:rsidRDefault="00F26AFE" w:rsidP="00F26AFE">
      <w:pPr>
        <w:spacing w:line="240" w:lineRule="auto"/>
        <w:jc w:val="both"/>
        <w:rPr>
          <w:rFonts w:ascii="Times New Roman" w:hAnsi="Times New Roman" w:cs="Times New Roman"/>
          <w:b/>
          <w:bCs/>
          <w:color w:val="000000"/>
          <w:sz w:val="20"/>
          <w:szCs w:val="20"/>
        </w:rPr>
      </w:pPr>
    </w:p>
    <w:p w:rsidR="00F26AFE" w:rsidRDefault="00F26AFE" w:rsidP="00F26AFE">
      <w:pPr>
        <w:spacing w:line="240" w:lineRule="auto"/>
        <w:jc w:val="both"/>
        <w:rPr>
          <w:rFonts w:ascii="Times New Roman" w:hAnsi="Times New Roman" w:cs="Times New Roman"/>
          <w:b/>
          <w:bCs/>
          <w:color w:val="000000"/>
          <w:sz w:val="20"/>
          <w:szCs w:val="20"/>
        </w:rPr>
      </w:pPr>
    </w:p>
    <w:p w:rsidR="00F26AFE" w:rsidRDefault="00F26AFE" w:rsidP="00F26AFE">
      <w:pPr>
        <w:spacing w:line="240" w:lineRule="auto"/>
        <w:jc w:val="both"/>
        <w:rPr>
          <w:rFonts w:ascii="Times New Roman" w:hAnsi="Times New Roman" w:cs="Times New Roman"/>
          <w:b/>
          <w:bCs/>
          <w:color w:val="000000"/>
          <w:sz w:val="20"/>
          <w:szCs w:val="20"/>
        </w:rPr>
      </w:pPr>
    </w:p>
    <w:p w:rsidR="00F26AFE" w:rsidRPr="00324447" w:rsidRDefault="00F26AFE" w:rsidP="00F26AFE">
      <w:pPr>
        <w:spacing w:line="240" w:lineRule="auto"/>
        <w:jc w:val="both"/>
        <w:rPr>
          <w:rFonts w:cstheme="minorHAnsi"/>
          <w:color w:val="000000"/>
          <w:sz w:val="28"/>
          <w:szCs w:val="28"/>
        </w:rPr>
      </w:pPr>
      <w:r w:rsidRPr="00324447">
        <w:rPr>
          <w:rFonts w:cstheme="minorHAnsi"/>
          <w:b/>
          <w:bCs/>
          <w:color w:val="000000"/>
          <w:sz w:val="28"/>
          <w:szCs w:val="28"/>
        </w:rPr>
        <w:t>Figure (2):</w:t>
      </w:r>
      <w:r w:rsidRPr="00324447">
        <w:rPr>
          <w:rFonts w:cstheme="minorHAnsi"/>
          <w:color w:val="000000"/>
          <w:sz w:val="28"/>
          <w:szCs w:val="28"/>
        </w:rPr>
        <w:t xml:space="preserve"> Stem </w:t>
      </w:r>
      <w:proofErr w:type="spellStart"/>
      <w:r w:rsidRPr="00324447">
        <w:rPr>
          <w:rFonts w:cstheme="minorHAnsi"/>
          <w:color w:val="000000"/>
          <w:sz w:val="28"/>
          <w:szCs w:val="28"/>
        </w:rPr>
        <w:t>calli</w:t>
      </w:r>
      <w:proofErr w:type="spellEnd"/>
      <w:r w:rsidRPr="00324447">
        <w:rPr>
          <w:rFonts w:cstheme="minorHAnsi"/>
          <w:color w:val="000000"/>
          <w:sz w:val="28"/>
          <w:szCs w:val="28"/>
        </w:rPr>
        <w:t xml:space="preserve"> grown on MS-medium supplemented with 5mg/l 2.4-D +0.2mg/l BA, after 30 days of cultivation.</w:t>
      </w:r>
    </w:p>
    <w:p w:rsidR="00F26AFE" w:rsidRDefault="004221D5" w:rsidP="004221D5">
      <w:pPr>
        <w:spacing w:after="0" w:line="240" w:lineRule="auto"/>
        <w:jc w:val="both"/>
        <w:rPr>
          <w:rFonts w:cstheme="minorHAnsi"/>
          <w:color w:val="000000"/>
          <w:sz w:val="28"/>
          <w:szCs w:val="28"/>
        </w:rPr>
      </w:pPr>
      <w:proofErr w:type="gramStart"/>
      <w:r>
        <w:rPr>
          <w:rFonts w:cstheme="minorHAnsi"/>
          <w:color w:val="000000"/>
          <w:sz w:val="28"/>
          <w:szCs w:val="28"/>
        </w:rPr>
        <w:t>Recent Publications.</w:t>
      </w:r>
      <w:proofErr w:type="gramEnd"/>
    </w:p>
    <w:p w:rsidR="00FB36F1" w:rsidRDefault="00FB36F1" w:rsidP="004221D5">
      <w:pPr>
        <w:spacing w:after="0" w:line="240" w:lineRule="auto"/>
        <w:jc w:val="both"/>
        <w:rPr>
          <w:rFonts w:cstheme="minorHAnsi"/>
          <w:color w:val="000000"/>
          <w:sz w:val="28"/>
          <w:szCs w:val="28"/>
        </w:rPr>
      </w:pPr>
    </w:p>
    <w:p w:rsidR="00FB36F1" w:rsidRPr="00FB36F1" w:rsidRDefault="00FB36F1" w:rsidP="00FB36F1">
      <w:pPr>
        <w:pStyle w:val="NoSpacing"/>
        <w:numPr>
          <w:ilvl w:val="0"/>
          <w:numId w:val="1"/>
        </w:numPr>
        <w:jc w:val="both"/>
        <w:rPr>
          <w:rFonts w:asciiTheme="minorHAnsi" w:hAnsiTheme="minorHAnsi" w:cstheme="minorHAnsi"/>
          <w:color w:val="000000"/>
          <w:sz w:val="28"/>
          <w:szCs w:val="28"/>
        </w:rPr>
      </w:pPr>
      <w:proofErr w:type="spellStart"/>
      <w:proofErr w:type="gramStart"/>
      <w:r w:rsidRPr="00FB36F1">
        <w:rPr>
          <w:rFonts w:asciiTheme="minorHAnsi" w:hAnsiTheme="minorHAnsi" w:cstheme="minorHAnsi"/>
          <w:color w:val="000000"/>
          <w:sz w:val="28"/>
          <w:szCs w:val="28"/>
        </w:rPr>
        <w:t>Alves</w:t>
      </w:r>
      <w:proofErr w:type="spellEnd"/>
      <w:r w:rsidRPr="00FB36F1">
        <w:rPr>
          <w:rFonts w:asciiTheme="minorHAnsi" w:hAnsiTheme="minorHAnsi" w:cstheme="minorHAnsi"/>
          <w:color w:val="000000"/>
          <w:sz w:val="28"/>
          <w:szCs w:val="28"/>
        </w:rPr>
        <w:t xml:space="preserve">  A</w:t>
      </w:r>
      <w:proofErr w:type="gramEnd"/>
      <w:r w:rsidRPr="00FB36F1">
        <w:rPr>
          <w:rFonts w:asciiTheme="minorHAnsi" w:hAnsiTheme="minorHAnsi" w:cstheme="minorHAnsi"/>
          <w:color w:val="000000"/>
          <w:sz w:val="28"/>
          <w:szCs w:val="28"/>
        </w:rPr>
        <w:t xml:space="preserve"> AC (2002)  Cassava Botany and Physiology. In: Hillocks, R.J., Thresh</w:t>
      </w:r>
      <w:proofErr w:type="gramStart"/>
      <w:r w:rsidRPr="00FB36F1">
        <w:rPr>
          <w:rFonts w:asciiTheme="minorHAnsi" w:hAnsiTheme="minorHAnsi" w:cstheme="minorHAnsi"/>
          <w:color w:val="000000"/>
          <w:sz w:val="28"/>
          <w:szCs w:val="28"/>
        </w:rPr>
        <w:t>,  J.M</w:t>
      </w:r>
      <w:proofErr w:type="gramEnd"/>
      <w:r w:rsidRPr="00FB36F1">
        <w:rPr>
          <w:rFonts w:asciiTheme="minorHAnsi" w:hAnsiTheme="minorHAnsi" w:cstheme="minorHAnsi"/>
          <w:color w:val="000000"/>
          <w:sz w:val="28"/>
          <w:szCs w:val="28"/>
        </w:rPr>
        <w:t xml:space="preserve">. and </w:t>
      </w:r>
      <w:proofErr w:type="spellStart"/>
      <w:r w:rsidRPr="00FB36F1">
        <w:rPr>
          <w:rFonts w:asciiTheme="minorHAnsi" w:hAnsiTheme="minorHAnsi" w:cstheme="minorHAnsi"/>
          <w:color w:val="000000"/>
          <w:sz w:val="28"/>
          <w:szCs w:val="28"/>
        </w:rPr>
        <w:t>Bellotti</w:t>
      </w:r>
      <w:proofErr w:type="spellEnd"/>
      <w:r w:rsidRPr="00FB36F1">
        <w:rPr>
          <w:rFonts w:asciiTheme="minorHAnsi" w:hAnsiTheme="minorHAnsi" w:cstheme="minorHAnsi"/>
          <w:color w:val="000000"/>
          <w:sz w:val="28"/>
          <w:szCs w:val="28"/>
        </w:rPr>
        <w:t>, A.C. (eds.) Cassava Biology, Production and Utilization. CAB International, Wallingford. 67-89</w:t>
      </w:r>
    </w:p>
    <w:p w:rsidR="00FB36F1" w:rsidRPr="00FB36F1" w:rsidRDefault="00FB36F1" w:rsidP="00FB36F1">
      <w:pPr>
        <w:pStyle w:val="NoSpacing"/>
        <w:numPr>
          <w:ilvl w:val="0"/>
          <w:numId w:val="1"/>
        </w:numPr>
        <w:jc w:val="both"/>
        <w:rPr>
          <w:rFonts w:asciiTheme="minorHAnsi" w:hAnsiTheme="minorHAnsi" w:cstheme="minorHAnsi"/>
          <w:color w:val="000000"/>
          <w:sz w:val="28"/>
          <w:szCs w:val="28"/>
        </w:rPr>
      </w:pPr>
      <w:proofErr w:type="spellStart"/>
      <w:r w:rsidRPr="00FB36F1">
        <w:rPr>
          <w:rFonts w:asciiTheme="minorHAnsi" w:hAnsiTheme="minorHAnsi" w:cstheme="minorHAnsi"/>
          <w:color w:val="000000"/>
          <w:sz w:val="28"/>
          <w:szCs w:val="28"/>
        </w:rPr>
        <w:t>Arafa</w:t>
      </w:r>
      <w:proofErr w:type="spellEnd"/>
      <w:r w:rsidRPr="00FB36F1">
        <w:rPr>
          <w:rFonts w:asciiTheme="minorHAnsi" w:hAnsiTheme="minorHAnsi" w:cstheme="minorHAnsi"/>
          <w:color w:val="000000"/>
          <w:sz w:val="28"/>
          <w:szCs w:val="28"/>
        </w:rPr>
        <w:t xml:space="preserve">, </w:t>
      </w:r>
      <w:proofErr w:type="spellStart"/>
      <w:r w:rsidRPr="00FB36F1">
        <w:rPr>
          <w:rFonts w:asciiTheme="minorHAnsi" w:hAnsiTheme="minorHAnsi" w:cstheme="minorHAnsi"/>
          <w:color w:val="000000"/>
          <w:sz w:val="28"/>
          <w:szCs w:val="28"/>
        </w:rPr>
        <w:t>Nermeen</w:t>
      </w:r>
      <w:proofErr w:type="spellEnd"/>
      <w:r w:rsidRPr="00FB36F1">
        <w:rPr>
          <w:rFonts w:asciiTheme="minorHAnsi" w:hAnsiTheme="minorHAnsi" w:cstheme="minorHAnsi"/>
          <w:color w:val="000000"/>
          <w:sz w:val="28"/>
          <w:szCs w:val="28"/>
        </w:rPr>
        <w:t xml:space="preserve">, </w:t>
      </w:r>
      <w:proofErr w:type="spellStart"/>
      <w:r w:rsidRPr="00FB36F1">
        <w:rPr>
          <w:rFonts w:asciiTheme="minorHAnsi" w:hAnsiTheme="minorHAnsi" w:cstheme="minorHAnsi"/>
          <w:color w:val="000000"/>
          <w:sz w:val="28"/>
          <w:szCs w:val="28"/>
        </w:rPr>
        <w:t>Moawad</w:t>
      </w:r>
      <w:proofErr w:type="spellEnd"/>
      <w:r w:rsidRPr="00FB36F1">
        <w:rPr>
          <w:rFonts w:asciiTheme="minorHAnsi" w:hAnsiTheme="minorHAnsi" w:cstheme="minorHAnsi"/>
          <w:color w:val="000000"/>
          <w:sz w:val="28"/>
          <w:szCs w:val="28"/>
        </w:rPr>
        <w:t xml:space="preserve"> M, El-</w:t>
      </w:r>
      <w:proofErr w:type="spellStart"/>
      <w:r w:rsidRPr="00FB36F1">
        <w:rPr>
          <w:rFonts w:asciiTheme="minorHAnsi" w:hAnsiTheme="minorHAnsi" w:cstheme="minorHAnsi"/>
          <w:color w:val="000000"/>
          <w:sz w:val="28"/>
          <w:szCs w:val="28"/>
        </w:rPr>
        <w:t>Shabrawi</w:t>
      </w:r>
      <w:proofErr w:type="spellEnd"/>
      <w:r w:rsidRPr="00FB36F1">
        <w:rPr>
          <w:rFonts w:asciiTheme="minorHAnsi" w:hAnsiTheme="minorHAnsi" w:cstheme="minorHAnsi"/>
          <w:color w:val="000000"/>
          <w:sz w:val="28"/>
          <w:szCs w:val="28"/>
        </w:rPr>
        <w:t xml:space="preserve"> HM (2016) Comparison the organic and inorganic solvents effect on </w:t>
      </w:r>
      <w:proofErr w:type="spellStart"/>
      <w:r w:rsidRPr="00FB36F1">
        <w:rPr>
          <w:rFonts w:asciiTheme="minorHAnsi" w:hAnsiTheme="minorHAnsi" w:cstheme="minorHAnsi"/>
          <w:color w:val="000000"/>
          <w:sz w:val="28"/>
          <w:szCs w:val="28"/>
        </w:rPr>
        <w:t>phenolic</w:t>
      </w:r>
      <w:proofErr w:type="spellEnd"/>
      <w:r w:rsidRPr="00FB36F1">
        <w:rPr>
          <w:rFonts w:asciiTheme="minorHAnsi" w:hAnsiTheme="minorHAnsi" w:cstheme="minorHAnsi"/>
          <w:color w:val="000000"/>
          <w:sz w:val="28"/>
          <w:szCs w:val="28"/>
        </w:rPr>
        <w:t xml:space="preserve"> compounds extraction and the activity against breast carcinoma cell lines from callus cultures of </w:t>
      </w:r>
      <w:proofErr w:type="spellStart"/>
      <w:r w:rsidRPr="00FB36F1">
        <w:rPr>
          <w:rFonts w:asciiTheme="minorHAnsi" w:hAnsiTheme="minorHAnsi" w:cstheme="minorHAnsi"/>
          <w:i/>
          <w:iCs/>
          <w:color w:val="000000"/>
          <w:sz w:val="28"/>
          <w:szCs w:val="28"/>
        </w:rPr>
        <w:t>Manihot</w:t>
      </w:r>
      <w:proofErr w:type="spellEnd"/>
      <w:r w:rsidRPr="00FB36F1">
        <w:rPr>
          <w:rFonts w:asciiTheme="minorHAnsi" w:hAnsiTheme="minorHAnsi" w:cstheme="minorHAnsi"/>
          <w:i/>
          <w:iCs/>
          <w:color w:val="000000"/>
          <w:sz w:val="28"/>
          <w:szCs w:val="28"/>
        </w:rPr>
        <w:t xml:space="preserve"> </w:t>
      </w:r>
      <w:proofErr w:type="spellStart"/>
      <w:r w:rsidRPr="00FB36F1">
        <w:rPr>
          <w:rFonts w:asciiTheme="minorHAnsi" w:hAnsiTheme="minorHAnsi" w:cstheme="minorHAnsi"/>
          <w:i/>
          <w:iCs/>
          <w:color w:val="000000"/>
          <w:sz w:val="28"/>
          <w:szCs w:val="28"/>
        </w:rPr>
        <w:t>esculenta</w:t>
      </w:r>
      <w:proofErr w:type="spellEnd"/>
      <w:r w:rsidRPr="00FB36F1">
        <w:rPr>
          <w:rFonts w:asciiTheme="minorHAnsi" w:hAnsiTheme="minorHAnsi" w:cstheme="minorHAnsi"/>
          <w:color w:val="000000"/>
          <w:sz w:val="28"/>
          <w:szCs w:val="28"/>
        </w:rPr>
        <w:t xml:space="preserve">. </w:t>
      </w:r>
      <w:proofErr w:type="spellStart"/>
      <w:r w:rsidRPr="00FB36F1">
        <w:rPr>
          <w:rFonts w:asciiTheme="minorHAnsi" w:hAnsiTheme="minorHAnsi" w:cstheme="minorHAnsi"/>
          <w:color w:val="000000"/>
          <w:sz w:val="28"/>
          <w:szCs w:val="28"/>
        </w:rPr>
        <w:t>Interational</w:t>
      </w:r>
      <w:proofErr w:type="spellEnd"/>
      <w:r w:rsidRPr="00FB36F1">
        <w:rPr>
          <w:rFonts w:asciiTheme="minorHAnsi" w:hAnsiTheme="minorHAnsi" w:cstheme="minorHAnsi"/>
          <w:color w:val="000000"/>
          <w:sz w:val="28"/>
          <w:szCs w:val="28"/>
        </w:rPr>
        <w:t xml:space="preserve"> Journal of </w:t>
      </w:r>
      <w:proofErr w:type="spellStart"/>
      <w:r w:rsidRPr="00FB36F1">
        <w:rPr>
          <w:rFonts w:asciiTheme="minorHAnsi" w:hAnsiTheme="minorHAnsi" w:cstheme="minorHAnsi"/>
          <w:color w:val="000000"/>
          <w:sz w:val="28"/>
          <w:szCs w:val="28"/>
        </w:rPr>
        <w:t>PharmTech</w:t>
      </w:r>
      <w:proofErr w:type="spellEnd"/>
      <w:r w:rsidRPr="00FB36F1">
        <w:rPr>
          <w:rFonts w:asciiTheme="minorHAnsi" w:hAnsiTheme="minorHAnsi" w:cstheme="minorHAnsi"/>
          <w:color w:val="000000"/>
          <w:sz w:val="28"/>
          <w:szCs w:val="28"/>
        </w:rPr>
        <w:t xml:space="preserve"> Research 9(12): 380-396</w:t>
      </w:r>
    </w:p>
    <w:p w:rsidR="00FB36F1" w:rsidRPr="00FB36F1" w:rsidRDefault="00FB36F1" w:rsidP="00FB36F1">
      <w:pPr>
        <w:pStyle w:val="NoSpacing"/>
        <w:numPr>
          <w:ilvl w:val="0"/>
          <w:numId w:val="1"/>
        </w:numPr>
        <w:jc w:val="both"/>
        <w:rPr>
          <w:rFonts w:asciiTheme="minorHAnsi" w:hAnsiTheme="minorHAnsi" w:cstheme="minorHAnsi"/>
          <w:color w:val="000000"/>
          <w:sz w:val="28"/>
          <w:szCs w:val="28"/>
        </w:rPr>
      </w:pPr>
      <w:proofErr w:type="spellStart"/>
      <w:r w:rsidRPr="00FB36F1">
        <w:rPr>
          <w:rFonts w:asciiTheme="minorHAnsi" w:hAnsiTheme="minorHAnsi" w:cstheme="minorHAnsi"/>
          <w:color w:val="000000"/>
          <w:sz w:val="28"/>
          <w:szCs w:val="28"/>
        </w:rPr>
        <w:t>Arjuna</w:t>
      </w:r>
      <w:proofErr w:type="spellEnd"/>
      <w:r w:rsidRPr="00FB36F1">
        <w:rPr>
          <w:rFonts w:asciiTheme="minorHAnsi" w:hAnsiTheme="minorHAnsi" w:cstheme="minorHAnsi"/>
          <w:color w:val="000000"/>
          <w:sz w:val="28"/>
          <w:szCs w:val="28"/>
        </w:rPr>
        <w:t xml:space="preserve"> RA</w:t>
      </w:r>
      <w:proofErr w:type="gramStart"/>
      <w:r w:rsidRPr="00FB36F1">
        <w:rPr>
          <w:rFonts w:asciiTheme="minorHAnsi" w:hAnsiTheme="minorHAnsi" w:cstheme="minorHAnsi"/>
          <w:color w:val="000000"/>
          <w:sz w:val="28"/>
          <w:szCs w:val="28"/>
        </w:rPr>
        <w:t xml:space="preserve">,  </w:t>
      </w:r>
      <w:proofErr w:type="spellStart"/>
      <w:r w:rsidRPr="00FB36F1">
        <w:rPr>
          <w:rFonts w:asciiTheme="minorHAnsi" w:hAnsiTheme="minorHAnsi" w:cstheme="minorHAnsi"/>
          <w:color w:val="000000"/>
          <w:sz w:val="28"/>
          <w:szCs w:val="28"/>
        </w:rPr>
        <w:t>Somal</w:t>
      </w:r>
      <w:proofErr w:type="spellEnd"/>
      <w:proofErr w:type="gramEnd"/>
      <w:r w:rsidRPr="00FB36F1">
        <w:rPr>
          <w:rFonts w:asciiTheme="minorHAnsi" w:hAnsiTheme="minorHAnsi" w:cstheme="minorHAnsi"/>
          <w:color w:val="000000"/>
          <w:sz w:val="28"/>
          <w:szCs w:val="28"/>
        </w:rPr>
        <w:t xml:space="preserve"> P (2013) Effect of Extraction Methods on Lipid and Fatty Acid Composition by </w:t>
      </w:r>
      <w:proofErr w:type="spellStart"/>
      <w:r w:rsidRPr="00FB36F1">
        <w:rPr>
          <w:rFonts w:asciiTheme="minorHAnsi" w:hAnsiTheme="minorHAnsi" w:cstheme="minorHAnsi"/>
          <w:color w:val="000000"/>
          <w:sz w:val="28"/>
          <w:szCs w:val="28"/>
        </w:rPr>
        <w:t>Mortierella</w:t>
      </w:r>
      <w:proofErr w:type="spellEnd"/>
      <w:r w:rsidRPr="00FB36F1">
        <w:rPr>
          <w:rFonts w:asciiTheme="minorHAnsi" w:hAnsiTheme="minorHAnsi" w:cstheme="minorHAnsi"/>
          <w:color w:val="000000"/>
          <w:sz w:val="28"/>
          <w:szCs w:val="28"/>
        </w:rPr>
        <w:t>. International Journal of Scientific and Research Publications. 3(3): 2250-3153</w:t>
      </w:r>
    </w:p>
    <w:p w:rsidR="00FB36F1" w:rsidRPr="00FB36F1" w:rsidRDefault="00FB36F1" w:rsidP="00FB36F1">
      <w:pPr>
        <w:pStyle w:val="NoSpacing"/>
        <w:numPr>
          <w:ilvl w:val="0"/>
          <w:numId w:val="1"/>
        </w:numPr>
        <w:jc w:val="both"/>
        <w:rPr>
          <w:rFonts w:asciiTheme="minorHAnsi" w:hAnsiTheme="minorHAnsi" w:cstheme="minorHAnsi"/>
          <w:color w:val="000000"/>
          <w:sz w:val="28"/>
          <w:szCs w:val="28"/>
        </w:rPr>
      </w:pPr>
      <w:proofErr w:type="spellStart"/>
      <w:r w:rsidRPr="00FB36F1">
        <w:rPr>
          <w:rFonts w:asciiTheme="minorHAnsi" w:hAnsiTheme="minorHAnsi" w:cstheme="minorHAnsi"/>
          <w:color w:val="000000"/>
          <w:sz w:val="28"/>
          <w:szCs w:val="28"/>
        </w:rPr>
        <w:t>Balat</w:t>
      </w:r>
      <w:proofErr w:type="spellEnd"/>
      <w:r w:rsidRPr="00FB36F1">
        <w:rPr>
          <w:rFonts w:asciiTheme="minorHAnsi" w:hAnsiTheme="minorHAnsi" w:cstheme="minorHAnsi"/>
          <w:color w:val="000000"/>
          <w:sz w:val="28"/>
          <w:szCs w:val="28"/>
        </w:rPr>
        <w:t xml:space="preserve"> M, </w:t>
      </w:r>
      <w:proofErr w:type="spellStart"/>
      <w:r w:rsidRPr="00FB36F1">
        <w:rPr>
          <w:rFonts w:asciiTheme="minorHAnsi" w:hAnsiTheme="minorHAnsi" w:cstheme="minorHAnsi"/>
          <w:color w:val="000000"/>
          <w:sz w:val="28"/>
          <w:szCs w:val="28"/>
        </w:rPr>
        <w:t>Balat</w:t>
      </w:r>
      <w:proofErr w:type="spellEnd"/>
      <w:r w:rsidRPr="00FB36F1">
        <w:rPr>
          <w:rFonts w:asciiTheme="minorHAnsi" w:hAnsiTheme="minorHAnsi" w:cstheme="minorHAnsi"/>
          <w:color w:val="000000"/>
          <w:sz w:val="28"/>
          <w:szCs w:val="28"/>
        </w:rPr>
        <w:t xml:space="preserve"> H (2009) </w:t>
      </w:r>
      <w:proofErr w:type="gramStart"/>
      <w:r w:rsidRPr="00FB36F1">
        <w:rPr>
          <w:rFonts w:asciiTheme="minorHAnsi" w:hAnsiTheme="minorHAnsi" w:cstheme="minorHAnsi"/>
          <w:color w:val="000000"/>
          <w:sz w:val="28"/>
          <w:szCs w:val="28"/>
        </w:rPr>
        <w:t>Recent</w:t>
      </w:r>
      <w:proofErr w:type="gramEnd"/>
      <w:r w:rsidRPr="00FB36F1">
        <w:rPr>
          <w:rFonts w:asciiTheme="minorHAnsi" w:hAnsiTheme="minorHAnsi" w:cstheme="minorHAnsi"/>
          <w:color w:val="000000"/>
          <w:sz w:val="28"/>
          <w:szCs w:val="28"/>
        </w:rPr>
        <w:t xml:space="preserve"> trends in global production and utilization of bio-ethanol fuel. Appl. </w:t>
      </w:r>
      <w:proofErr w:type="spellStart"/>
      <w:r w:rsidRPr="00FB36F1">
        <w:rPr>
          <w:rFonts w:asciiTheme="minorHAnsi" w:hAnsiTheme="minorHAnsi" w:cstheme="minorHAnsi"/>
          <w:color w:val="000000"/>
          <w:sz w:val="28"/>
          <w:szCs w:val="28"/>
        </w:rPr>
        <w:t>Energ</w:t>
      </w:r>
      <w:proofErr w:type="spellEnd"/>
      <w:r w:rsidRPr="00FB36F1">
        <w:rPr>
          <w:rFonts w:asciiTheme="minorHAnsi" w:hAnsiTheme="minorHAnsi" w:cstheme="minorHAnsi"/>
          <w:color w:val="000000"/>
          <w:sz w:val="28"/>
          <w:szCs w:val="28"/>
        </w:rPr>
        <w:t>.</w:t>
      </w:r>
      <w:r w:rsidRPr="00FB36F1">
        <w:rPr>
          <w:rFonts w:asciiTheme="minorHAnsi" w:hAnsiTheme="minorHAnsi" w:cstheme="minorHAnsi"/>
          <w:i/>
          <w:iCs/>
          <w:color w:val="000000"/>
          <w:sz w:val="28"/>
          <w:szCs w:val="28"/>
        </w:rPr>
        <w:t xml:space="preserve"> </w:t>
      </w:r>
      <w:r w:rsidRPr="00FB36F1">
        <w:rPr>
          <w:rFonts w:asciiTheme="minorHAnsi" w:hAnsiTheme="minorHAnsi" w:cstheme="minorHAnsi"/>
          <w:color w:val="000000"/>
          <w:sz w:val="28"/>
          <w:szCs w:val="28"/>
        </w:rPr>
        <w:t>86: 2273–2282</w:t>
      </w:r>
    </w:p>
    <w:p w:rsidR="00FB36F1" w:rsidRPr="00FB36F1" w:rsidRDefault="00FB36F1" w:rsidP="00FB36F1">
      <w:pPr>
        <w:pStyle w:val="NoSpacing"/>
        <w:numPr>
          <w:ilvl w:val="0"/>
          <w:numId w:val="1"/>
        </w:numPr>
        <w:jc w:val="both"/>
        <w:rPr>
          <w:rFonts w:asciiTheme="minorHAnsi" w:hAnsiTheme="minorHAnsi" w:cstheme="minorHAnsi"/>
          <w:color w:val="000000"/>
          <w:sz w:val="28"/>
          <w:szCs w:val="28"/>
        </w:rPr>
      </w:pPr>
      <w:r w:rsidRPr="00FB36F1">
        <w:rPr>
          <w:rFonts w:asciiTheme="minorHAnsi" w:hAnsiTheme="minorHAnsi" w:cstheme="minorHAnsi"/>
          <w:color w:val="000000"/>
          <w:sz w:val="28"/>
          <w:szCs w:val="28"/>
        </w:rPr>
        <w:t xml:space="preserve">Mancini A, </w:t>
      </w:r>
      <w:proofErr w:type="spellStart"/>
      <w:r w:rsidRPr="00FB36F1">
        <w:rPr>
          <w:rFonts w:asciiTheme="minorHAnsi" w:hAnsiTheme="minorHAnsi" w:cstheme="minorHAnsi"/>
          <w:color w:val="000000"/>
          <w:sz w:val="28"/>
          <w:szCs w:val="28"/>
        </w:rPr>
        <w:t>Imperlin</w:t>
      </w:r>
      <w:proofErr w:type="spellEnd"/>
      <w:r w:rsidRPr="00FB36F1">
        <w:rPr>
          <w:rFonts w:asciiTheme="minorHAnsi" w:hAnsiTheme="minorHAnsi" w:cstheme="minorHAnsi"/>
          <w:color w:val="000000"/>
          <w:sz w:val="28"/>
          <w:szCs w:val="28"/>
        </w:rPr>
        <w:t xml:space="preserve">, E, </w:t>
      </w:r>
      <w:proofErr w:type="spellStart"/>
      <w:r w:rsidRPr="00FB36F1">
        <w:rPr>
          <w:rFonts w:asciiTheme="minorHAnsi" w:hAnsiTheme="minorHAnsi" w:cstheme="minorHAnsi"/>
          <w:color w:val="000000"/>
          <w:sz w:val="28"/>
          <w:szCs w:val="28"/>
        </w:rPr>
        <w:t>Nigro</w:t>
      </w:r>
      <w:proofErr w:type="spellEnd"/>
      <w:r w:rsidRPr="00FB36F1">
        <w:rPr>
          <w:rFonts w:asciiTheme="minorHAnsi" w:hAnsiTheme="minorHAnsi" w:cstheme="minorHAnsi"/>
          <w:color w:val="000000"/>
          <w:sz w:val="28"/>
          <w:szCs w:val="28"/>
        </w:rPr>
        <w:t xml:space="preserve"> E, </w:t>
      </w:r>
      <w:proofErr w:type="spellStart"/>
      <w:r w:rsidRPr="00FB36F1">
        <w:rPr>
          <w:rFonts w:asciiTheme="minorHAnsi" w:hAnsiTheme="minorHAnsi" w:cstheme="minorHAnsi"/>
          <w:color w:val="000000"/>
          <w:sz w:val="28"/>
          <w:szCs w:val="28"/>
        </w:rPr>
        <w:t>Montagnese</w:t>
      </w:r>
      <w:proofErr w:type="spellEnd"/>
      <w:r w:rsidRPr="00FB36F1">
        <w:rPr>
          <w:rFonts w:asciiTheme="minorHAnsi" w:hAnsiTheme="minorHAnsi" w:cstheme="minorHAnsi"/>
          <w:color w:val="000000"/>
          <w:sz w:val="28"/>
          <w:szCs w:val="28"/>
        </w:rPr>
        <w:t xml:space="preserve"> C, Daniele A, </w:t>
      </w:r>
      <w:proofErr w:type="spellStart"/>
      <w:r w:rsidRPr="00FB36F1">
        <w:rPr>
          <w:rFonts w:asciiTheme="minorHAnsi" w:hAnsiTheme="minorHAnsi" w:cstheme="minorHAnsi"/>
          <w:color w:val="000000"/>
          <w:sz w:val="28"/>
          <w:szCs w:val="28"/>
        </w:rPr>
        <w:t>Orrù</w:t>
      </w:r>
      <w:proofErr w:type="spellEnd"/>
      <w:r w:rsidRPr="00FB36F1">
        <w:rPr>
          <w:rFonts w:asciiTheme="minorHAnsi" w:hAnsiTheme="minorHAnsi" w:cstheme="minorHAnsi"/>
          <w:color w:val="000000"/>
          <w:sz w:val="28"/>
          <w:szCs w:val="28"/>
        </w:rPr>
        <w:t xml:space="preserve"> S,  </w:t>
      </w:r>
      <w:proofErr w:type="spellStart"/>
      <w:r w:rsidRPr="00FB36F1">
        <w:rPr>
          <w:rFonts w:asciiTheme="minorHAnsi" w:hAnsiTheme="minorHAnsi" w:cstheme="minorHAnsi"/>
          <w:color w:val="000000"/>
          <w:sz w:val="28"/>
          <w:szCs w:val="28"/>
        </w:rPr>
        <w:t>Buono</w:t>
      </w:r>
      <w:proofErr w:type="spellEnd"/>
      <w:r w:rsidRPr="00FB36F1">
        <w:rPr>
          <w:rFonts w:asciiTheme="minorHAnsi" w:hAnsiTheme="minorHAnsi" w:cstheme="minorHAnsi"/>
          <w:color w:val="000000"/>
          <w:sz w:val="28"/>
          <w:szCs w:val="28"/>
        </w:rPr>
        <w:t xml:space="preserve"> P (2015) Biological and Nutritional Properties of Palm Oil and </w:t>
      </w:r>
      <w:proofErr w:type="spellStart"/>
      <w:r w:rsidRPr="00FB36F1">
        <w:rPr>
          <w:rFonts w:asciiTheme="minorHAnsi" w:hAnsiTheme="minorHAnsi" w:cstheme="minorHAnsi"/>
          <w:color w:val="000000"/>
          <w:sz w:val="28"/>
          <w:szCs w:val="28"/>
        </w:rPr>
        <w:t>PalmiticAcid</w:t>
      </w:r>
      <w:proofErr w:type="spellEnd"/>
      <w:r w:rsidRPr="00FB36F1">
        <w:rPr>
          <w:rFonts w:asciiTheme="minorHAnsi" w:hAnsiTheme="minorHAnsi" w:cstheme="minorHAnsi"/>
          <w:color w:val="000000"/>
          <w:sz w:val="28"/>
          <w:szCs w:val="28"/>
        </w:rPr>
        <w:t>: Effects on Health</w:t>
      </w:r>
      <w:r w:rsidRPr="00FB36F1">
        <w:rPr>
          <w:rFonts w:asciiTheme="minorHAnsi" w:hAnsiTheme="minorHAnsi" w:cstheme="minorHAnsi"/>
          <w:i/>
          <w:iCs/>
          <w:color w:val="000000"/>
          <w:sz w:val="28"/>
          <w:szCs w:val="28"/>
        </w:rPr>
        <w:t xml:space="preserve">. </w:t>
      </w:r>
      <w:r w:rsidRPr="00FB36F1">
        <w:rPr>
          <w:rFonts w:asciiTheme="minorHAnsi" w:hAnsiTheme="minorHAnsi" w:cstheme="minorHAnsi"/>
          <w:color w:val="000000"/>
          <w:sz w:val="28"/>
          <w:szCs w:val="28"/>
        </w:rPr>
        <w:t>Molecules. 20: 17339-17361</w:t>
      </w:r>
    </w:p>
    <w:p w:rsidR="00FB36F1" w:rsidRDefault="00FB36F1" w:rsidP="00FB36F1">
      <w:pPr>
        <w:pStyle w:val="NoSpacing"/>
        <w:numPr>
          <w:ilvl w:val="0"/>
          <w:numId w:val="1"/>
        </w:numPr>
        <w:jc w:val="both"/>
        <w:rPr>
          <w:rFonts w:asciiTheme="minorHAnsi" w:hAnsiTheme="minorHAnsi" w:cstheme="minorHAnsi"/>
          <w:color w:val="000000"/>
          <w:sz w:val="28"/>
          <w:szCs w:val="28"/>
        </w:rPr>
      </w:pPr>
      <w:proofErr w:type="spellStart"/>
      <w:r w:rsidRPr="00FB36F1">
        <w:rPr>
          <w:rFonts w:asciiTheme="minorHAnsi" w:hAnsiTheme="minorHAnsi" w:cstheme="minorHAnsi"/>
          <w:color w:val="000000"/>
          <w:sz w:val="28"/>
          <w:szCs w:val="28"/>
        </w:rPr>
        <w:t>Marigi</w:t>
      </w:r>
      <w:proofErr w:type="spellEnd"/>
      <w:r w:rsidRPr="00FB36F1">
        <w:rPr>
          <w:rFonts w:asciiTheme="minorHAnsi" w:hAnsiTheme="minorHAnsi" w:cstheme="minorHAnsi"/>
          <w:color w:val="000000"/>
          <w:sz w:val="28"/>
          <w:szCs w:val="28"/>
        </w:rPr>
        <w:t xml:space="preserve"> EN, </w:t>
      </w:r>
      <w:proofErr w:type="spellStart"/>
      <w:r w:rsidRPr="00FB36F1">
        <w:rPr>
          <w:rFonts w:asciiTheme="minorHAnsi" w:hAnsiTheme="minorHAnsi" w:cstheme="minorHAnsi"/>
          <w:color w:val="000000"/>
          <w:sz w:val="28"/>
          <w:szCs w:val="28"/>
        </w:rPr>
        <w:t>Masanga</w:t>
      </w:r>
      <w:proofErr w:type="spellEnd"/>
      <w:r w:rsidRPr="00FB36F1">
        <w:rPr>
          <w:rFonts w:asciiTheme="minorHAnsi" w:hAnsiTheme="minorHAnsi" w:cstheme="minorHAnsi"/>
          <w:color w:val="000000"/>
          <w:sz w:val="28"/>
          <w:szCs w:val="28"/>
        </w:rPr>
        <w:t xml:space="preserve"> JO, </w:t>
      </w:r>
      <w:proofErr w:type="spellStart"/>
      <w:r w:rsidRPr="00FB36F1">
        <w:rPr>
          <w:rFonts w:asciiTheme="minorHAnsi" w:hAnsiTheme="minorHAnsi" w:cstheme="minorHAnsi"/>
          <w:color w:val="000000"/>
          <w:sz w:val="28"/>
          <w:szCs w:val="28"/>
        </w:rPr>
        <w:t>Munga</w:t>
      </w:r>
      <w:proofErr w:type="spellEnd"/>
      <w:r w:rsidRPr="00FB36F1">
        <w:rPr>
          <w:rFonts w:asciiTheme="minorHAnsi" w:hAnsiTheme="minorHAnsi" w:cstheme="minorHAnsi"/>
          <w:color w:val="000000"/>
          <w:sz w:val="28"/>
          <w:szCs w:val="28"/>
        </w:rPr>
        <w:t xml:space="preserve"> TL, </w:t>
      </w:r>
      <w:proofErr w:type="spellStart"/>
      <w:r w:rsidRPr="00FB36F1">
        <w:rPr>
          <w:rFonts w:asciiTheme="minorHAnsi" w:hAnsiTheme="minorHAnsi" w:cstheme="minorHAnsi"/>
          <w:color w:val="000000"/>
          <w:sz w:val="28"/>
          <w:szCs w:val="28"/>
        </w:rPr>
        <w:t>Karanja</w:t>
      </w:r>
      <w:proofErr w:type="spellEnd"/>
      <w:r w:rsidRPr="00FB36F1">
        <w:rPr>
          <w:rFonts w:asciiTheme="minorHAnsi" w:hAnsiTheme="minorHAnsi" w:cstheme="minorHAnsi"/>
          <w:color w:val="000000"/>
          <w:sz w:val="28"/>
          <w:szCs w:val="28"/>
        </w:rPr>
        <w:t xml:space="preserve"> LS, </w:t>
      </w:r>
      <w:proofErr w:type="spellStart"/>
      <w:r w:rsidRPr="00FB36F1">
        <w:rPr>
          <w:rFonts w:asciiTheme="minorHAnsi" w:hAnsiTheme="minorHAnsi" w:cstheme="minorHAnsi"/>
          <w:color w:val="000000"/>
          <w:sz w:val="28"/>
          <w:szCs w:val="28"/>
        </w:rPr>
        <w:t>Ngugi</w:t>
      </w:r>
      <w:proofErr w:type="spellEnd"/>
      <w:r w:rsidRPr="00FB36F1">
        <w:rPr>
          <w:rFonts w:asciiTheme="minorHAnsi" w:hAnsiTheme="minorHAnsi" w:cstheme="minorHAnsi"/>
          <w:color w:val="000000"/>
          <w:sz w:val="28"/>
          <w:szCs w:val="28"/>
        </w:rPr>
        <w:t xml:space="preserve"> MP, </w:t>
      </w:r>
      <w:proofErr w:type="spellStart"/>
      <w:r w:rsidRPr="00FB36F1">
        <w:rPr>
          <w:rFonts w:asciiTheme="minorHAnsi" w:hAnsiTheme="minorHAnsi" w:cstheme="minorHAnsi"/>
          <w:color w:val="000000"/>
          <w:sz w:val="28"/>
          <w:szCs w:val="28"/>
        </w:rPr>
        <w:t>Thagana</w:t>
      </w:r>
      <w:proofErr w:type="spellEnd"/>
      <w:r w:rsidRPr="00FB36F1">
        <w:rPr>
          <w:rFonts w:asciiTheme="minorHAnsi" w:hAnsiTheme="minorHAnsi" w:cstheme="minorHAnsi"/>
          <w:color w:val="000000"/>
          <w:sz w:val="28"/>
          <w:szCs w:val="28"/>
        </w:rPr>
        <w:t xml:space="preserve"> WM, </w:t>
      </w:r>
      <w:proofErr w:type="spellStart"/>
      <w:r w:rsidRPr="00FB36F1">
        <w:rPr>
          <w:rFonts w:asciiTheme="minorHAnsi" w:hAnsiTheme="minorHAnsi" w:cstheme="minorHAnsi"/>
          <w:color w:val="000000"/>
          <w:sz w:val="28"/>
          <w:szCs w:val="28"/>
        </w:rPr>
        <w:t>Kirubi</w:t>
      </w:r>
      <w:proofErr w:type="spellEnd"/>
      <w:r w:rsidRPr="00FB36F1">
        <w:rPr>
          <w:rFonts w:asciiTheme="minorHAnsi" w:hAnsiTheme="minorHAnsi" w:cstheme="minorHAnsi"/>
          <w:color w:val="000000"/>
          <w:sz w:val="28"/>
          <w:szCs w:val="28"/>
        </w:rPr>
        <w:t xml:space="preserve"> D, </w:t>
      </w:r>
      <w:proofErr w:type="spellStart"/>
      <w:r w:rsidRPr="00FB36F1">
        <w:rPr>
          <w:rFonts w:asciiTheme="minorHAnsi" w:hAnsiTheme="minorHAnsi" w:cstheme="minorHAnsi"/>
          <w:color w:val="000000"/>
          <w:sz w:val="28"/>
          <w:szCs w:val="28"/>
        </w:rPr>
        <w:t>Mwangi</w:t>
      </w:r>
      <w:proofErr w:type="spellEnd"/>
      <w:r w:rsidRPr="00FB36F1">
        <w:rPr>
          <w:rFonts w:asciiTheme="minorHAnsi" w:hAnsiTheme="minorHAnsi" w:cstheme="minorHAnsi"/>
          <w:color w:val="000000"/>
          <w:sz w:val="28"/>
          <w:szCs w:val="28"/>
        </w:rPr>
        <w:t xml:space="preserve"> M, </w:t>
      </w:r>
      <w:proofErr w:type="spellStart"/>
      <w:r w:rsidRPr="00FB36F1">
        <w:rPr>
          <w:rFonts w:asciiTheme="minorHAnsi" w:hAnsiTheme="minorHAnsi" w:cstheme="minorHAnsi"/>
          <w:color w:val="000000"/>
          <w:sz w:val="28"/>
          <w:szCs w:val="28"/>
        </w:rPr>
        <w:t>Githunguri</w:t>
      </w:r>
      <w:proofErr w:type="spellEnd"/>
      <w:r w:rsidRPr="00FB36F1">
        <w:rPr>
          <w:rFonts w:asciiTheme="minorHAnsi" w:hAnsiTheme="minorHAnsi" w:cstheme="minorHAnsi"/>
          <w:color w:val="000000"/>
          <w:sz w:val="28"/>
          <w:szCs w:val="28"/>
        </w:rPr>
        <w:t xml:space="preserve"> CM, </w:t>
      </w:r>
      <w:proofErr w:type="spellStart"/>
      <w:r w:rsidRPr="00FB36F1">
        <w:rPr>
          <w:rFonts w:asciiTheme="minorHAnsi" w:hAnsiTheme="minorHAnsi" w:cstheme="minorHAnsi"/>
          <w:color w:val="000000"/>
          <w:sz w:val="28"/>
          <w:szCs w:val="28"/>
        </w:rPr>
        <w:t>Muiru</w:t>
      </w:r>
      <w:proofErr w:type="spellEnd"/>
      <w:r w:rsidRPr="00FB36F1">
        <w:rPr>
          <w:rFonts w:asciiTheme="minorHAnsi" w:hAnsiTheme="minorHAnsi" w:cstheme="minorHAnsi"/>
          <w:color w:val="000000"/>
          <w:sz w:val="28"/>
          <w:szCs w:val="28"/>
        </w:rPr>
        <w:t xml:space="preserve"> MW, </w:t>
      </w:r>
      <w:proofErr w:type="spellStart"/>
      <w:r w:rsidRPr="00FB36F1">
        <w:rPr>
          <w:rFonts w:asciiTheme="minorHAnsi" w:hAnsiTheme="minorHAnsi" w:cstheme="minorHAnsi"/>
          <w:color w:val="000000"/>
          <w:sz w:val="28"/>
          <w:szCs w:val="28"/>
        </w:rPr>
        <w:t>Miano</w:t>
      </w:r>
      <w:proofErr w:type="spellEnd"/>
      <w:r w:rsidRPr="00FB36F1">
        <w:rPr>
          <w:rFonts w:asciiTheme="minorHAnsi" w:hAnsiTheme="minorHAnsi" w:cstheme="minorHAnsi"/>
          <w:color w:val="000000"/>
          <w:sz w:val="28"/>
          <w:szCs w:val="28"/>
        </w:rPr>
        <w:t xml:space="preserve"> DW, </w:t>
      </w:r>
      <w:proofErr w:type="spellStart"/>
      <w:r w:rsidRPr="00FB36F1">
        <w:rPr>
          <w:rFonts w:asciiTheme="minorHAnsi" w:hAnsiTheme="minorHAnsi" w:cstheme="minorHAnsi"/>
          <w:color w:val="000000"/>
          <w:sz w:val="28"/>
          <w:szCs w:val="28"/>
        </w:rPr>
        <w:lastRenderedPageBreak/>
        <w:t>Alakonya</w:t>
      </w:r>
      <w:proofErr w:type="spellEnd"/>
      <w:r w:rsidRPr="00FB36F1">
        <w:rPr>
          <w:rFonts w:asciiTheme="minorHAnsi" w:hAnsiTheme="minorHAnsi" w:cstheme="minorHAnsi"/>
          <w:color w:val="000000"/>
          <w:sz w:val="28"/>
          <w:szCs w:val="28"/>
        </w:rPr>
        <w:t xml:space="preserve"> AE </w:t>
      </w:r>
      <w:proofErr w:type="spellStart"/>
      <w:r w:rsidRPr="00FB36F1">
        <w:rPr>
          <w:rFonts w:asciiTheme="minorHAnsi" w:hAnsiTheme="minorHAnsi" w:cstheme="minorHAnsi"/>
          <w:color w:val="000000"/>
          <w:sz w:val="28"/>
          <w:szCs w:val="28"/>
        </w:rPr>
        <w:t>Oduor</w:t>
      </w:r>
      <w:proofErr w:type="spellEnd"/>
      <w:r w:rsidRPr="00FB36F1">
        <w:rPr>
          <w:rFonts w:asciiTheme="minorHAnsi" w:hAnsiTheme="minorHAnsi" w:cstheme="minorHAnsi"/>
          <w:color w:val="000000"/>
          <w:sz w:val="28"/>
          <w:szCs w:val="28"/>
        </w:rPr>
        <w:t xml:space="preserve"> RO (2016)  Optimization of a somatic embryogenesis and transformation protocol for farmer-preferred cassava cultivars in Kenya. African Crop Science Journal. 24(s1): 35 – 44</w:t>
      </w:r>
      <w:r w:rsidR="00127FDE">
        <w:rPr>
          <w:rFonts w:asciiTheme="minorHAnsi" w:hAnsiTheme="minorHAnsi" w:cstheme="minorHAnsi"/>
          <w:color w:val="000000"/>
          <w:sz w:val="28"/>
          <w:szCs w:val="28"/>
        </w:rPr>
        <w:t>.</w:t>
      </w:r>
    </w:p>
    <w:p w:rsidR="00B353F3" w:rsidRPr="00790FCD" w:rsidRDefault="00B353F3" w:rsidP="00790FCD">
      <w:pPr>
        <w:autoSpaceDE w:val="0"/>
        <w:autoSpaceDN w:val="0"/>
        <w:adjustRightInd w:val="0"/>
        <w:spacing w:after="0" w:line="240" w:lineRule="auto"/>
        <w:ind w:left="360"/>
        <w:jc w:val="both"/>
        <w:rPr>
          <w:rFonts w:cstheme="minorHAnsi"/>
          <w:b/>
          <w:bCs/>
          <w:sz w:val="28"/>
          <w:szCs w:val="28"/>
          <w:u w:val="single"/>
        </w:rPr>
      </w:pPr>
      <w:r w:rsidRPr="00790FCD">
        <w:rPr>
          <w:rFonts w:cstheme="minorHAnsi"/>
          <w:b/>
          <w:bCs/>
          <w:sz w:val="28"/>
          <w:szCs w:val="28"/>
          <w:u w:val="single"/>
        </w:rPr>
        <w:t xml:space="preserve">Biography </w:t>
      </w:r>
    </w:p>
    <w:p w:rsidR="00B353F3" w:rsidRPr="0082045C" w:rsidRDefault="00B353F3" w:rsidP="0082045C">
      <w:pPr>
        <w:autoSpaceDE w:val="0"/>
        <w:autoSpaceDN w:val="0"/>
        <w:adjustRightInd w:val="0"/>
        <w:spacing w:after="0" w:line="240" w:lineRule="auto"/>
        <w:ind w:left="360"/>
        <w:jc w:val="both"/>
        <w:rPr>
          <w:rFonts w:cstheme="minorHAnsi"/>
          <w:sz w:val="28"/>
          <w:szCs w:val="28"/>
        </w:rPr>
      </w:pPr>
      <w:proofErr w:type="spellStart"/>
      <w:r w:rsidRPr="0082045C">
        <w:rPr>
          <w:rFonts w:cstheme="minorHAnsi"/>
          <w:sz w:val="28"/>
          <w:szCs w:val="28"/>
        </w:rPr>
        <w:t>Nermeen</w:t>
      </w:r>
      <w:proofErr w:type="spellEnd"/>
      <w:r w:rsidRPr="0082045C">
        <w:rPr>
          <w:rFonts w:cstheme="minorHAnsi"/>
          <w:sz w:val="28"/>
          <w:szCs w:val="28"/>
        </w:rPr>
        <w:t xml:space="preserve"> M. </w:t>
      </w:r>
      <w:proofErr w:type="spellStart"/>
      <w:r w:rsidRPr="0082045C">
        <w:rPr>
          <w:rFonts w:cstheme="minorHAnsi"/>
          <w:sz w:val="28"/>
          <w:szCs w:val="28"/>
        </w:rPr>
        <w:t>Arafa</w:t>
      </w:r>
      <w:proofErr w:type="spellEnd"/>
      <w:r w:rsidRPr="0082045C">
        <w:rPr>
          <w:rFonts w:cstheme="minorHAnsi"/>
          <w:sz w:val="28"/>
          <w:szCs w:val="28"/>
        </w:rPr>
        <w:t xml:space="preserve"> has been completed PhD thesis at the age of 33 years from Biochemistry Department, Agriculture Faculty, </w:t>
      </w:r>
      <w:proofErr w:type="gramStart"/>
      <w:r w:rsidRPr="0082045C">
        <w:rPr>
          <w:rFonts w:cstheme="minorHAnsi"/>
          <w:sz w:val="28"/>
          <w:szCs w:val="28"/>
        </w:rPr>
        <w:t>Cairo</w:t>
      </w:r>
      <w:proofErr w:type="gramEnd"/>
      <w:r w:rsidRPr="0082045C">
        <w:rPr>
          <w:rFonts w:cstheme="minorHAnsi"/>
          <w:sz w:val="28"/>
          <w:szCs w:val="28"/>
        </w:rPr>
        <w:t xml:space="preserve"> University.</w:t>
      </w:r>
    </w:p>
    <w:p w:rsidR="00B353F3" w:rsidRPr="0082045C" w:rsidRDefault="00B353F3" w:rsidP="0082045C">
      <w:pPr>
        <w:autoSpaceDE w:val="0"/>
        <w:autoSpaceDN w:val="0"/>
        <w:adjustRightInd w:val="0"/>
        <w:spacing w:after="0" w:line="240" w:lineRule="auto"/>
        <w:ind w:left="360"/>
        <w:jc w:val="both"/>
        <w:rPr>
          <w:rFonts w:cstheme="minorHAnsi"/>
          <w:sz w:val="28"/>
          <w:szCs w:val="28"/>
        </w:rPr>
      </w:pPr>
      <w:r w:rsidRPr="0082045C">
        <w:rPr>
          <w:rFonts w:cstheme="minorHAnsi"/>
          <w:b/>
          <w:bCs/>
          <w:sz w:val="28"/>
          <w:szCs w:val="28"/>
          <w:u w:val="single"/>
        </w:rPr>
        <w:t>Postdoctoral studies</w:t>
      </w:r>
      <w:r w:rsidRPr="0082045C">
        <w:rPr>
          <w:rFonts w:cstheme="minorHAnsi"/>
          <w:sz w:val="28"/>
          <w:szCs w:val="28"/>
        </w:rPr>
        <w:t xml:space="preserve"> have been completed from Plant Biotechnology Department, Genetic Engineering and Biotechnology Division, National Research Center.</w:t>
      </w:r>
    </w:p>
    <w:p w:rsidR="0082045C" w:rsidRDefault="00B353F3" w:rsidP="0082045C">
      <w:pPr>
        <w:ind w:left="360"/>
        <w:rPr>
          <w:rFonts w:ascii="Times New Roman" w:hAnsi="Times New Roman" w:cs="Times New Roman"/>
          <w:b/>
          <w:bCs/>
          <w:sz w:val="28"/>
          <w:szCs w:val="28"/>
        </w:rPr>
      </w:pPr>
      <w:r w:rsidRPr="0082045C">
        <w:rPr>
          <w:rFonts w:ascii="Times New Roman" w:hAnsi="Times New Roman" w:cs="Times New Roman"/>
          <w:b/>
          <w:bCs/>
          <w:sz w:val="28"/>
          <w:szCs w:val="28"/>
          <w:u w:val="single"/>
        </w:rPr>
        <w:t>Number of Publications:</w:t>
      </w:r>
      <w:r w:rsidRPr="0082045C">
        <w:rPr>
          <w:rFonts w:ascii="Times New Roman" w:hAnsi="Times New Roman" w:cs="Times New Roman"/>
          <w:sz w:val="28"/>
          <w:szCs w:val="28"/>
        </w:rPr>
        <w:t xml:space="preserve"> </w:t>
      </w:r>
      <w:r w:rsidRPr="0082045C">
        <w:rPr>
          <w:rFonts w:cstheme="minorHAnsi"/>
          <w:sz w:val="28"/>
          <w:szCs w:val="28"/>
        </w:rPr>
        <w:t xml:space="preserve">10 papers have been published in reputed journals                                                                                                  </w:t>
      </w:r>
      <w:r w:rsidRPr="0082045C">
        <w:rPr>
          <w:rFonts w:ascii="Times New Roman" w:hAnsi="Times New Roman" w:cs="Times New Roman"/>
          <w:b/>
          <w:bCs/>
          <w:sz w:val="28"/>
          <w:szCs w:val="28"/>
          <w:u w:val="single"/>
        </w:rPr>
        <w:t>International cooperation:</w:t>
      </w:r>
      <w:r w:rsidRPr="0082045C">
        <w:rPr>
          <w:rFonts w:ascii="Times New Roman" w:hAnsi="Times New Roman" w:cs="Times New Roman"/>
          <w:sz w:val="28"/>
          <w:szCs w:val="28"/>
        </w:rPr>
        <w:t xml:space="preserve"> </w:t>
      </w:r>
      <w:r w:rsidRPr="0082045C">
        <w:rPr>
          <w:rFonts w:cstheme="minorHAnsi"/>
          <w:sz w:val="28"/>
          <w:szCs w:val="28"/>
        </w:rPr>
        <w:t xml:space="preserve">serving as a reviewer member in African Journal of Biotechnology.                                                                          </w:t>
      </w:r>
      <w:r w:rsidRPr="0082045C">
        <w:rPr>
          <w:rFonts w:ascii="Times New Roman" w:hAnsi="Times New Roman" w:cs="Times New Roman"/>
          <w:b/>
          <w:bCs/>
          <w:sz w:val="28"/>
          <w:szCs w:val="28"/>
          <w:u w:val="single"/>
        </w:rPr>
        <w:t>Research Work Presented at Conference:</w:t>
      </w:r>
      <w:r w:rsidRPr="0082045C">
        <w:rPr>
          <w:rFonts w:cstheme="minorHAnsi"/>
          <w:sz w:val="28"/>
          <w:szCs w:val="28"/>
        </w:rPr>
        <w:t xml:space="preserve">                                                         </w:t>
      </w:r>
      <w:r w:rsidRPr="0082045C">
        <w:rPr>
          <w:rFonts w:ascii="Times New Roman" w:hAnsi="Times New Roman" w:cs="Times New Roman"/>
          <w:sz w:val="28"/>
          <w:szCs w:val="28"/>
        </w:rPr>
        <w:t>- Participating as organizer in [The First Egyptian Conference of Plant Biotechnology]. 2016.</w:t>
      </w:r>
      <w:r w:rsidRPr="0082045C">
        <w:rPr>
          <w:rFonts w:cstheme="minorHAnsi"/>
          <w:sz w:val="28"/>
          <w:szCs w:val="28"/>
        </w:rPr>
        <w:t xml:space="preserve">                                                                                                </w:t>
      </w:r>
      <w:r w:rsidRPr="0082045C">
        <w:rPr>
          <w:rFonts w:ascii="Times New Roman" w:hAnsi="Times New Roman" w:cs="Times New Roman"/>
          <w:sz w:val="28"/>
          <w:szCs w:val="28"/>
        </w:rPr>
        <w:t>-Presenting a lecture in the symposium entitled [Plant Biotechnology], 2015.</w:t>
      </w:r>
      <w:r w:rsidRPr="0082045C">
        <w:rPr>
          <w:rFonts w:cstheme="minorHAnsi"/>
          <w:sz w:val="28"/>
          <w:szCs w:val="28"/>
        </w:rPr>
        <w:t xml:space="preserve">             </w:t>
      </w:r>
    </w:p>
    <w:p w:rsidR="00B353F3" w:rsidRPr="0082045C" w:rsidRDefault="00B353F3" w:rsidP="0082045C">
      <w:pPr>
        <w:ind w:left="360"/>
        <w:rPr>
          <w:rFonts w:ascii="Times New Roman" w:hAnsi="Times New Roman" w:cs="Times New Roman"/>
          <w:sz w:val="28"/>
          <w:szCs w:val="28"/>
        </w:rPr>
      </w:pPr>
      <w:r w:rsidRPr="0082045C">
        <w:rPr>
          <w:rFonts w:ascii="Times New Roman" w:hAnsi="Times New Roman" w:cs="Times New Roman"/>
          <w:b/>
          <w:bCs/>
          <w:sz w:val="28"/>
          <w:szCs w:val="28"/>
        </w:rPr>
        <w:t>Email:</w:t>
      </w:r>
      <w:r w:rsidRPr="0082045C">
        <w:rPr>
          <w:rFonts w:ascii="Times New Roman" w:hAnsi="Times New Roman" w:cs="Times New Roman"/>
          <w:sz w:val="28"/>
          <w:szCs w:val="28"/>
        </w:rPr>
        <w:t xml:space="preserve"> </w:t>
      </w:r>
      <w:hyperlink r:id="rId7" w:history="1">
        <w:r w:rsidRPr="0082045C">
          <w:rPr>
            <w:rStyle w:val="Hyperlink"/>
            <w:rFonts w:ascii="Times New Roman" w:hAnsi="Times New Roman" w:cs="Times New Roman"/>
            <w:sz w:val="28"/>
            <w:szCs w:val="28"/>
          </w:rPr>
          <w:t>nermeenfouad78@yahoo.com</w:t>
        </w:r>
      </w:hyperlink>
      <w:r w:rsidRPr="0082045C">
        <w:rPr>
          <w:rFonts w:cstheme="minorHAnsi"/>
          <w:sz w:val="28"/>
          <w:szCs w:val="28"/>
        </w:rPr>
        <w:t xml:space="preserve">                                                          </w:t>
      </w:r>
    </w:p>
    <w:p w:rsidR="00B353F3" w:rsidRPr="0082045C" w:rsidRDefault="00B353F3" w:rsidP="0082045C">
      <w:pPr>
        <w:ind w:left="360"/>
        <w:rPr>
          <w:rFonts w:cstheme="minorHAnsi"/>
          <w:sz w:val="28"/>
          <w:szCs w:val="28"/>
        </w:rPr>
      </w:pPr>
      <w:r w:rsidRPr="0082045C">
        <w:rPr>
          <w:b/>
          <w:sz w:val="28"/>
          <w:szCs w:val="28"/>
          <w:u w:val="single"/>
          <w:lang w:val="en-NZ"/>
        </w:rPr>
        <w:t>Presenting author details</w:t>
      </w:r>
      <w:r w:rsidRPr="0082045C">
        <w:rPr>
          <w:b/>
          <w:lang w:val="en-NZ"/>
        </w:rPr>
        <w:t xml:space="preserve"> </w:t>
      </w:r>
      <w:r w:rsidRPr="0082045C">
        <w:rPr>
          <w:b/>
          <w:lang w:val="en-NZ"/>
        </w:rPr>
        <w:br/>
      </w:r>
      <w:r w:rsidRPr="0082045C">
        <w:rPr>
          <w:b/>
          <w:bCs/>
          <w:sz w:val="28"/>
          <w:szCs w:val="28"/>
          <w:lang w:val="en-NZ"/>
        </w:rPr>
        <w:t xml:space="preserve">Full name: </w:t>
      </w:r>
      <w:proofErr w:type="spellStart"/>
      <w:r w:rsidRPr="0082045C">
        <w:rPr>
          <w:color w:val="FF0000"/>
          <w:sz w:val="28"/>
          <w:szCs w:val="28"/>
          <w:lang w:val="en-NZ"/>
        </w:rPr>
        <w:t>Nermeen</w:t>
      </w:r>
      <w:proofErr w:type="spellEnd"/>
      <w:r w:rsidRPr="0082045C">
        <w:rPr>
          <w:color w:val="FF0000"/>
          <w:sz w:val="28"/>
          <w:szCs w:val="28"/>
          <w:lang w:val="en-NZ"/>
        </w:rPr>
        <w:t xml:space="preserve"> Mohammad </w:t>
      </w:r>
      <w:proofErr w:type="spellStart"/>
      <w:r w:rsidRPr="0082045C">
        <w:rPr>
          <w:color w:val="FF0000"/>
          <w:sz w:val="28"/>
          <w:szCs w:val="28"/>
          <w:lang w:val="en-NZ"/>
        </w:rPr>
        <w:t>Fouad</w:t>
      </w:r>
      <w:proofErr w:type="spellEnd"/>
      <w:r w:rsidRPr="0082045C">
        <w:rPr>
          <w:color w:val="FF0000"/>
          <w:sz w:val="28"/>
          <w:szCs w:val="28"/>
          <w:lang w:val="en-NZ"/>
        </w:rPr>
        <w:t xml:space="preserve"> </w:t>
      </w:r>
      <w:proofErr w:type="spellStart"/>
      <w:r w:rsidRPr="0082045C">
        <w:rPr>
          <w:color w:val="FF0000"/>
          <w:sz w:val="28"/>
          <w:szCs w:val="28"/>
          <w:lang w:val="en-NZ"/>
        </w:rPr>
        <w:t>Sayed</w:t>
      </w:r>
      <w:proofErr w:type="spellEnd"/>
      <w:r w:rsidRPr="0082045C">
        <w:rPr>
          <w:color w:val="FF0000"/>
          <w:sz w:val="28"/>
          <w:szCs w:val="28"/>
          <w:lang w:val="en-NZ"/>
        </w:rPr>
        <w:t xml:space="preserve"> </w:t>
      </w:r>
      <w:proofErr w:type="spellStart"/>
      <w:r w:rsidRPr="0082045C">
        <w:rPr>
          <w:color w:val="FF0000"/>
          <w:sz w:val="28"/>
          <w:szCs w:val="28"/>
          <w:lang w:val="en-NZ"/>
        </w:rPr>
        <w:t>Mahmoud</w:t>
      </w:r>
      <w:proofErr w:type="spellEnd"/>
      <w:r w:rsidRPr="0082045C">
        <w:rPr>
          <w:color w:val="FF0000"/>
          <w:sz w:val="28"/>
          <w:szCs w:val="28"/>
          <w:lang w:val="en-NZ"/>
        </w:rPr>
        <w:t xml:space="preserve"> </w:t>
      </w:r>
      <w:proofErr w:type="spellStart"/>
      <w:r w:rsidRPr="0082045C">
        <w:rPr>
          <w:color w:val="FF0000"/>
          <w:sz w:val="28"/>
          <w:szCs w:val="28"/>
          <w:lang w:val="en-NZ"/>
        </w:rPr>
        <w:t>Arafa</w:t>
      </w:r>
      <w:proofErr w:type="spellEnd"/>
      <w:r w:rsidRPr="0082045C">
        <w:rPr>
          <w:sz w:val="28"/>
          <w:szCs w:val="28"/>
          <w:lang w:val="en-NZ"/>
        </w:rPr>
        <w:t xml:space="preserve"> </w:t>
      </w:r>
      <w:r w:rsidRPr="0082045C">
        <w:rPr>
          <w:sz w:val="28"/>
          <w:szCs w:val="28"/>
          <w:lang w:val="en-NZ"/>
        </w:rPr>
        <w:br/>
      </w:r>
      <w:r w:rsidRPr="0082045C">
        <w:rPr>
          <w:rFonts w:cstheme="minorHAnsi"/>
          <w:b/>
          <w:bCs/>
          <w:sz w:val="28"/>
          <w:szCs w:val="28"/>
        </w:rPr>
        <w:t>Contact Number:</w:t>
      </w:r>
      <w:r w:rsidRPr="0082045C">
        <w:rPr>
          <w:rFonts w:ascii="Times New Roman" w:hAnsi="Times New Roman" w:cs="Times New Roman"/>
          <w:sz w:val="28"/>
          <w:szCs w:val="28"/>
        </w:rPr>
        <w:t xml:space="preserve"> </w:t>
      </w:r>
      <w:r w:rsidRPr="0082045C">
        <w:rPr>
          <w:rFonts w:cstheme="minorHAnsi"/>
          <w:color w:val="FF0000"/>
          <w:sz w:val="28"/>
          <w:szCs w:val="28"/>
        </w:rPr>
        <w:t>(+2)01221787862</w:t>
      </w:r>
    </w:p>
    <w:p w:rsidR="00B353F3" w:rsidRPr="0082045C" w:rsidRDefault="00B353F3" w:rsidP="0082045C">
      <w:pPr>
        <w:autoSpaceDE w:val="0"/>
        <w:autoSpaceDN w:val="0"/>
        <w:adjustRightInd w:val="0"/>
        <w:ind w:left="360"/>
        <w:rPr>
          <w:b/>
          <w:bCs/>
          <w:sz w:val="28"/>
          <w:szCs w:val="28"/>
          <w:lang w:val="en-NZ"/>
        </w:rPr>
      </w:pPr>
      <w:r w:rsidRPr="0082045C">
        <w:rPr>
          <w:b/>
          <w:bCs/>
          <w:sz w:val="28"/>
          <w:szCs w:val="28"/>
          <w:lang w:val="en-NZ"/>
        </w:rPr>
        <w:t xml:space="preserve">Twitter account: </w:t>
      </w:r>
      <w:r w:rsidRPr="0082045C">
        <w:rPr>
          <w:color w:val="FF0000"/>
          <w:sz w:val="28"/>
          <w:szCs w:val="28"/>
          <w:lang w:val="en-NZ"/>
        </w:rPr>
        <w:t>@NermeenMohamma9</w:t>
      </w:r>
      <w:r w:rsidRPr="0082045C">
        <w:rPr>
          <w:b/>
          <w:bCs/>
          <w:sz w:val="28"/>
          <w:szCs w:val="28"/>
          <w:lang w:val="en-NZ"/>
        </w:rPr>
        <w:br/>
        <w:t xml:space="preserve">Linked In account: </w:t>
      </w:r>
      <w:r w:rsidRPr="0082045C">
        <w:rPr>
          <w:color w:val="FF0000"/>
          <w:sz w:val="28"/>
          <w:szCs w:val="28"/>
          <w:lang w:val="en-NZ"/>
        </w:rPr>
        <w:t>nermeenfouad78@yahoo.com</w:t>
      </w:r>
    </w:p>
    <w:p w:rsidR="00195915" w:rsidRDefault="00195915" w:rsidP="0082045C">
      <w:pPr>
        <w:autoSpaceDE w:val="0"/>
        <w:autoSpaceDN w:val="0"/>
        <w:adjustRightInd w:val="0"/>
        <w:ind w:left="360"/>
        <w:rPr>
          <w:b/>
          <w:bCs/>
          <w:sz w:val="28"/>
          <w:szCs w:val="28"/>
          <w:lang w:val="en-NZ"/>
        </w:rPr>
      </w:pPr>
      <w:r>
        <w:rPr>
          <w:b/>
          <w:bCs/>
          <w:sz w:val="28"/>
          <w:szCs w:val="28"/>
          <w:lang w:val="en-NZ"/>
        </w:rPr>
        <w:t xml:space="preserve">Track Name: </w:t>
      </w:r>
      <w:r w:rsidRPr="00CA5CAD">
        <w:rPr>
          <w:color w:val="FF0000"/>
          <w:sz w:val="28"/>
          <w:szCs w:val="28"/>
          <w:lang w:val="en-NZ"/>
        </w:rPr>
        <w:t>Agricultural Biotechnology</w:t>
      </w:r>
    </w:p>
    <w:p w:rsidR="00B353F3" w:rsidRPr="0082045C" w:rsidRDefault="00B353F3" w:rsidP="0082045C">
      <w:pPr>
        <w:autoSpaceDE w:val="0"/>
        <w:autoSpaceDN w:val="0"/>
        <w:adjustRightInd w:val="0"/>
        <w:ind w:left="360"/>
        <w:rPr>
          <w:b/>
          <w:bCs/>
          <w:color w:val="FF0000"/>
          <w:sz w:val="28"/>
          <w:szCs w:val="28"/>
          <w:lang w:val="en-NZ"/>
        </w:rPr>
      </w:pPr>
      <w:r w:rsidRPr="0082045C">
        <w:rPr>
          <w:b/>
          <w:bCs/>
          <w:sz w:val="28"/>
          <w:szCs w:val="28"/>
          <w:lang w:val="en-NZ"/>
        </w:rPr>
        <w:br/>
      </w:r>
    </w:p>
    <w:p w:rsidR="00FB36F1" w:rsidRPr="00B353F3" w:rsidRDefault="00FB36F1" w:rsidP="004221D5">
      <w:pPr>
        <w:spacing w:after="0" w:line="240" w:lineRule="auto"/>
        <w:jc w:val="both"/>
        <w:rPr>
          <w:rFonts w:cstheme="minorHAnsi"/>
          <w:color w:val="000000"/>
          <w:sz w:val="28"/>
          <w:szCs w:val="28"/>
          <w:lang w:val="en-NZ"/>
        </w:rPr>
      </w:pPr>
    </w:p>
    <w:sectPr w:rsidR="00FB36F1" w:rsidRPr="00B353F3" w:rsidSect="00F856AE">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EE6CD0"/>
    <w:multiLevelType w:val="hybridMultilevel"/>
    <w:tmpl w:val="54CC66DE"/>
    <w:lvl w:ilvl="0" w:tplc="BEDEE46E">
      <w:start w:val="1"/>
      <w:numFmt w:val="decimal"/>
      <w:lvlText w:val="%1-"/>
      <w:lvlJc w:val="left"/>
      <w:pPr>
        <w:ind w:left="720" w:hanging="360"/>
      </w:pPr>
      <w:rPr>
        <w:rFonts w:asciiTheme="minorHAnsi" w:hAnsiTheme="minorHAnsi" w:cstheme="minorHAnsi"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20550"/>
    <w:rsid w:val="00127FDE"/>
    <w:rsid w:val="00195915"/>
    <w:rsid w:val="00230CBD"/>
    <w:rsid w:val="00324447"/>
    <w:rsid w:val="0037622B"/>
    <w:rsid w:val="004221D5"/>
    <w:rsid w:val="00486D18"/>
    <w:rsid w:val="006C7937"/>
    <w:rsid w:val="00790FCD"/>
    <w:rsid w:val="00800B06"/>
    <w:rsid w:val="0082045C"/>
    <w:rsid w:val="00B353F3"/>
    <w:rsid w:val="00BD5442"/>
    <w:rsid w:val="00CA5CAD"/>
    <w:rsid w:val="00D919FC"/>
    <w:rsid w:val="00E20550"/>
    <w:rsid w:val="00F26AFE"/>
    <w:rsid w:val="00F856AE"/>
    <w:rsid w:val="00F914F1"/>
    <w:rsid w:val="00FB36F1"/>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544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13">
    <w:name w:val="A13"/>
    <w:uiPriority w:val="99"/>
    <w:rsid w:val="006C7937"/>
    <w:rPr>
      <w:rFonts w:ascii="Minion Pro" w:hAnsi="Minion Pro" w:cs="Minion Pro"/>
      <w:color w:val="000000"/>
      <w:sz w:val="57"/>
      <w:szCs w:val="57"/>
    </w:rPr>
  </w:style>
  <w:style w:type="paragraph" w:styleId="NoSpacing">
    <w:name w:val="No Spacing"/>
    <w:uiPriority w:val="1"/>
    <w:qFormat/>
    <w:rsid w:val="00FB36F1"/>
    <w:pPr>
      <w:spacing w:after="0" w:line="240" w:lineRule="auto"/>
    </w:pPr>
    <w:rPr>
      <w:rFonts w:ascii="Calibri" w:eastAsia="Calibri" w:hAnsi="Calibri" w:cs="Arial"/>
    </w:rPr>
  </w:style>
  <w:style w:type="character" w:styleId="Hyperlink">
    <w:name w:val="Hyperlink"/>
    <w:basedOn w:val="DefaultParagraphFont"/>
    <w:uiPriority w:val="99"/>
    <w:unhideWhenUsed/>
    <w:rsid w:val="00B353F3"/>
    <w:rPr>
      <w:color w:val="0000FF" w:themeColor="hyperlink"/>
      <w:u w:val="single"/>
    </w:rPr>
  </w:style>
  <w:style w:type="paragraph" w:styleId="ListParagraph">
    <w:name w:val="List Paragraph"/>
    <w:basedOn w:val="Normal"/>
    <w:uiPriority w:val="34"/>
    <w:qFormat/>
    <w:rsid w:val="00B353F3"/>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nermeenfouad78@yaho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3</Pages>
  <Words>765</Words>
  <Characters>4366</Characters>
  <Application>Microsoft Office Word</Application>
  <DocSecurity>0</DocSecurity>
  <Lines>36</Lines>
  <Paragraphs>10</Paragraphs>
  <ScaleCrop>false</ScaleCrop>
  <Company>Grizli777</Company>
  <LinksUpToDate>false</LinksUpToDate>
  <CharactersWithSpaces>5121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20</cp:revision>
  <dcterms:created xsi:type="dcterms:W3CDTF">2020-02-11T08:03:00Z</dcterms:created>
  <dcterms:modified xsi:type="dcterms:W3CDTF">2020-02-11T08:41:00Z</dcterms:modified>
</cp:coreProperties>
</file>