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FD258" w14:textId="77777777" w:rsidR="00635BF8" w:rsidRPr="00635BF8" w:rsidRDefault="00635BF8" w:rsidP="00635BF8">
      <w:pPr>
        <w:widowControl/>
        <w:spacing w:after="160" w:line="360" w:lineRule="auto"/>
        <w:jc w:val="both"/>
        <w:rPr>
          <w:rFonts w:ascii="TimesNewRomanPS-Bold" w:eastAsia="Calibri" w:hAnsi="TimesNewRomanPS-Bold" w:cs="TimesNewRomanPS-Bold"/>
          <w:b/>
          <w:bCs/>
          <w:sz w:val="28"/>
          <w:szCs w:val="28"/>
        </w:rPr>
      </w:pPr>
      <w:r w:rsidRPr="00635BF8">
        <w:rPr>
          <w:rFonts w:ascii="TimesNewRomanPS-Bold" w:eastAsia="Calibri" w:hAnsi="TimesNewRomanPS-Bold" w:cs="TimesNewRomanPS-Bold"/>
          <w:b/>
          <w:bCs/>
          <w:sz w:val="28"/>
          <w:szCs w:val="28"/>
        </w:rPr>
        <w:t>Assessment of variability in morphological traits of apricot germplasm issued from various genetic and environmental resources in Morocco</w:t>
      </w:r>
    </w:p>
    <w:p w14:paraId="15CB189D" w14:textId="1AFCF0E0" w:rsidR="00635BF8" w:rsidRPr="00635BF8" w:rsidRDefault="00635BF8" w:rsidP="00635BF8">
      <w:pPr>
        <w:pStyle w:val="BodyText"/>
        <w:rPr>
          <w:rFonts w:ascii="Arial"/>
        </w:rPr>
      </w:pPr>
      <w:r w:rsidRPr="00635BF8">
        <w:rPr>
          <w:rFonts w:ascii="Arial"/>
        </w:rPr>
        <w:t xml:space="preserve">Jamal Ayour </w:t>
      </w:r>
      <w:r w:rsidRPr="00635BF8">
        <w:rPr>
          <w:rFonts w:ascii="Arial"/>
          <w:vertAlign w:val="superscript"/>
        </w:rPr>
        <w:t>1, 2, 3</w:t>
      </w:r>
      <w:r w:rsidRPr="00635BF8">
        <w:rPr>
          <w:rFonts w:ascii="Arial"/>
        </w:rPr>
        <w:t xml:space="preserve">, Catherine M.G.C. Renard </w:t>
      </w:r>
      <w:r w:rsidRPr="00635BF8">
        <w:rPr>
          <w:rFonts w:ascii="Arial"/>
          <w:vertAlign w:val="superscript"/>
        </w:rPr>
        <w:t>2, 3</w:t>
      </w:r>
      <w:r w:rsidRPr="00635BF8">
        <w:rPr>
          <w:rFonts w:ascii="Arial"/>
        </w:rPr>
        <w:t xml:space="preserve">, Mohamed </w:t>
      </w:r>
      <w:proofErr w:type="spellStart"/>
      <w:r w:rsidRPr="00635BF8">
        <w:rPr>
          <w:rFonts w:ascii="Arial"/>
        </w:rPr>
        <w:t>Benichou</w:t>
      </w:r>
      <w:proofErr w:type="spellEnd"/>
      <w:r w:rsidRPr="00635BF8">
        <w:rPr>
          <w:rFonts w:ascii="Arial"/>
        </w:rPr>
        <w:t xml:space="preserve"> </w:t>
      </w:r>
      <w:r w:rsidRPr="00635BF8">
        <w:rPr>
          <w:rFonts w:ascii="Arial"/>
          <w:vertAlign w:val="superscript"/>
        </w:rPr>
        <w:t>1</w:t>
      </w:r>
      <w:r w:rsidRPr="00635BF8">
        <w:rPr>
          <w:rFonts w:ascii="Arial"/>
        </w:rPr>
        <w:t xml:space="preserve">, </w:t>
      </w:r>
    </w:p>
    <w:p w14:paraId="2B7BF669" w14:textId="77777777" w:rsidR="00635BF8" w:rsidRPr="00635BF8" w:rsidRDefault="00635BF8" w:rsidP="00635BF8">
      <w:pPr>
        <w:pStyle w:val="BodyText"/>
        <w:rPr>
          <w:rFonts w:ascii="Arial"/>
        </w:rPr>
      </w:pPr>
    </w:p>
    <w:p w14:paraId="4DA8D689" w14:textId="0089AE92" w:rsidR="00635BF8" w:rsidRPr="00635BF8" w:rsidRDefault="00635BF8" w:rsidP="00635BF8">
      <w:pPr>
        <w:pStyle w:val="BodyText"/>
        <w:ind w:left="284" w:hanging="284"/>
        <w:rPr>
          <w:rFonts w:ascii="Arial"/>
          <w:lang w:val="fr-FR"/>
        </w:rPr>
      </w:pPr>
      <w:r w:rsidRPr="00635BF8">
        <w:rPr>
          <w:rFonts w:ascii="Arial"/>
          <w:vertAlign w:val="superscript"/>
          <w:lang w:val="fr-FR"/>
        </w:rPr>
        <w:t>1</w:t>
      </w:r>
      <w:r>
        <w:rPr>
          <w:rFonts w:ascii="Arial"/>
          <w:vertAlign w:val="superscript"/>
          <w:lang w:val="fr-FR"/>
        </w:rPr>
        <w:t xml:space="preserve">  </w:t>
      </w:r>
      <w:r w:rsidRPr="00635BF8">
        <w:rPr>
          <w:rFonts w:ascii="Arial"/>
          <w:lang w:val="fr-FR"/>
        </w:rPr>
        <w:t xml:space="preserve"> Facult</w:t>
      </w:r>
      <w:r w:rsidRPr="00635BF8">
        <w:rPr>
          <w:rFonts w:ascii="Arial"/>
          <w:lang w:val="fr-FR"/>
        </w:rPr>
        <w:t>é</w:t>
      </w:r>
      <w:r w:rsidRPr="00635BF8">
        <w:rPr>
          <w:rFonts w:ascii="Arial"/>
          <w:lang w:val="fr-FR"/>
        </w:rPr>
        <w:t xml:space="preserve"> des sciences, Universit</w:t>
      </w:r>
      <w:r w:rsidRPr="00635BF8">
        <w:rPr>
          <w:rFonts w:ascii="Arial"/>
          <w:lang w:val="fr-FR"/>
        </w:rPr>
        <w:t>é</w:t>
      </w:r>
      <w:r w:rsidRPr="00635BF8">
        <w:rPr>
          <w:rFonts w:ascii="Arial"/>
          <w:lang w:val="fr-FR"/>
        </w:rPr>
        <w:t xml:space="preserve"> Cadi </w:t>
      </w:r>
      <w:proofErr w:type="spellStart"/>
      <w:r w:rsidRPr="00635BF8">
        <w:rPr>
          <w:rFonts w:ascii="Arial"/>
          <w:lang w:val="fr-FR"/>
        </w:rPr>
        <w:t>Ayyad</w:t>
      </w:r>
      <w:proofErr w:type="spellEnd"/>
      <w:r w:rsidRPr="00635BF8">
        <w:rPr>
          <w:rFonts w:ascii="Arial"/>
          <w:lang w:val="fr-FR"/>
        </w:rPr>
        <w:t>, Laboratoire Sciences des Aliments, M-40090 Marrakech, Maroc</w:t>
      </w:r>
    </w:p>
    <w:p w14:paraId="613B2F0B" w14:textId="78FE48C6" w:rsidR="00635BF8" w:rsidRPr="00635BF8" w:rsidRDefault="00635BF8" w:rsidP="00635BF8">
      <w:pPr>
        <w:pStyle w:val="BodyText"/>
        <w:ind w:left="284" w:hanging="284"/>
        <w:rPr>
          <w:rFonts w:ascii="Arial"/>
          <w:lang w:val="fr-FR"/>
        </w:rPr>
      </w:pPr>
      <w:proofErr w:type="gramStart"/>
      <w:r w:rsidRPr="00635BF8">
        <w:rPr>
          <w:rFonts w:ascii="Arial"/>
          <w:vertAlign w:val="superscript"/>
          <w:lang w:val="fr-FR"/>
        </w:rPr>
        <w:t>2</w:t>
      </w:r>
      <w:r w:rsidRPr="00635BF8">
        <w:rPr>
          <w:rFonts w:ascii="Arial"/>
          <w:lang w:val="fr-FR"/>
        </w:rPr>
        <w:t xml:space="preserve">  UMR</w:t>
      </w:r>
      <w:proofErr w:type="gramEnd"/>
      <w:r w:rsidRPr="00635BF8">
        <w:rPr>
          <w:rFonts w:ascii="Arial"/>
          <w:lang w:val="fr-FR"/>
        </w:rPr>
        <w:t>408 S</w:t>
      </w:r>
      <w:r w:rsidRPr="00635BF8">
        <w:rPr>
          <w:rFonts w:ascii="Arial"/>
          <w:lang w:val="fr-FR"/>
        </w:rPr>
        <w:t>é</w:t>
      </w:r>
      <w:r w:rsidRPr="00635BF8">
        <w:rPr>
          <w:rFonts w:ascii="Arial"/>
          <w:lang w:val="fr-FR"/>
        </w:rPr>
        <w:t>curit</w:t>
      </w:r>
      <w:r w:rsidRPr="00635BF8">
        <w:rPr>
          <w:rFonts w:ascii="Arial"/>
          <w:lang w:val="fr-FR"/>
        </w:rPr>
        <w:t>é</w:t>
      </w:r>
      <w:r w:rsidRPr="00635BF8">
        <w:rPr>
          <w:rFonts w:ascii="Arial"/>
          <w:lang w:val="fr-FR"/>
        </w:rPr>
        <w:t xml:space="preserve"> et Qualit</w:t>
      </w:r>
      <w:r w:rsidRPr="00635BF8">
        <w:rPr>
          <w:rFonts w:ascii="Arial"/>
          <w:lang w:val="fr-FR"/>
        </w:rPr>
        <w:t>é</w:t>
      </w:r>
      <w:r w:rsidRPr="00635BF8">
        <w:rPr>
          <w:rFonts w:ascii="Arial"/>
          <w:lang w:val="fr-FR"/>
        </w:rPr>
        <w:t xml:space="preserve"> des Produits d</w:t>
      </w:r>
      <w:r w:rsidRPr="00635BF8">
        <w:rPr>
          <w:rFonts w:ascii="Arial"/>
          <w:lang w:val="fr-FR"/>
        </w:rPr>
        <w:t>’</w:t>
      </w:r>
      <w:r w:rsidRPr="00635BF8">
        <w:rPr>
          <w:rFonts w:ascii="Arial"/>
          <w:lang w:val="fr-FR"/>
        </w:rPr>
        <w:t>Origine V</w:t>
      </w:r>
      <w:r w:rsidRPr="00635BF8">
        <w:rPr>
          <w:rFonts w:ascii="Arial"/>
          <w:lang w:val="fr-FR"/>
        </w:rPr>
        <w:t>é</w:t>
      </w:r>
      <w:r w:rsidRPr="00635BF8">
        <w:rPr>
          <w:rFonts w:ascii="Arial"/>
          <w:lang w:val="fr-FR"/>
        </w:rPr>
        <w:t>g</w:t>
      </w:r>
      <w:r w:rsidRPr="00635BF8">
        <w:rPr>
          <w:rFonts w:ascii="Arial"/>
          <w:lang w:val="fr-FR"/>
        </w:rPr>
        <w:t>é</w:t>
      </w:r>
      <w:r w:rsidRPr="00635BF8">
        <w:rPr>
          <w:rFonts w:ascii="Arial"/>
          <w:lang w:val="fr-FR"/>
        </w:rPr>
        <w:t>tale, INRA, F-84000 Avignon, France</w:t>
      </w:r>
    </w:p>
    <w:p w14:paraId="4F2E1666" w14:textId="25A512A4" w:rsidR="00AE3E37" w:rsidRPr="00635BF8" w:rsidRDefault="00635BF8" w:rsidP="00635BF8">
      <w:pPr>
        <w:pStyle w:val="BodyText"/>
        <w:ind w:left="284" w:hanging="284"/>
        <w:rPr>
          <w:rFonts w:ascii="Arial"/>
          <w:sz w:val="20"/>
          <w:lang w:val="fr-FR"/>
        </w:rPr>
      </w:pPr>
      <w:proofErr w:type="gramStart"/>
      <w:r w:rsidRPr="00635BF8">
        <w:rPr>
          <w:rFonts w:ascii="Arial"/>
          <w:vertAlign w:val="superscript"/>
          <w:lang w:val="fr-FR"/>
        </w:rPr>
        <w:t>3</w:t>
      </w:r>
      <w:r w:rsidRPr="00635BF8">
        <w:rPr>
          <w:rFonts w:ascii="Arial"/>
          <w:lang w:val="fr-FR"/>
        </w:rPr>
        <w:t xml:space="preserve"> </w:t>
      </w:r>
      <w:r>
        <w:rPr>
          <w:rFonts w:ascii="Arial"/>
          <w:lang w:val="fr-FR"/>
        </w:rPr>
        <w:t xml:space="preserve"> </w:t>
      </w:r>
      <w:r w:rsidRPr="00635BF8">
        <w:rPr>
          <w:rFonts w:ascii="Arial"/>
          <w:lang w:val="fr-FR"/>
        </w:rPr>
        <w:t>Universit</w:t>
      </w:r>
      <w:r w:rsidRPr="00635BF8">
        <w:rPr>
          <w:rFonts w:ascii="Arial"/>
          <w:lang w:val="fr-FR"/>
        </w:rPr>
        <w:t>é</w:t>
      </w:r>
      <w:proofErr w:type="gramEnd"/>
      <w:r w:rsidRPr="00635BF8">
        <w:rPr>
          <w:rFonts w:ascii="Arial"/>
          <w:lang w:val="fr-FR"/>
        </w:rPr>
        <w:t xml:space="preserve"> d</w:t>
      </w:r>
      <w:r w:rsidRPr="00635BF8">
        <w:rPr>
          <w:rFonts w:ascii="Arial"/>
          <w:lang w:val="fr-FR"/>
        </w:rPr>
        <w:t>’</w:t>
      </w:r>
      <w:r w:rsidRPr="00635BF8">
        <w:rPr>
          <w:rFonts w:ascii="Arial"/>
          <w:lang w:val="fr-FR"/>
        </w:rPr>
        <w:t>Avignon et des Pays du Vaucluse, UMR408 S</w:t>
      </w:r>
      <w:r w:rsidRPr="00635BF8">
        <w:rPr>
          <w:rFonts w:ascii="Arial"/>
          <w:lang w:val="fr-FR"/>
        </w:rPr>
        <w:t>é</w:t>
      </w:r>
      <w:r w:rsidRPr="00635BF8">
        <w:rPr>
          <w:rFonts w:ascii="Arial"/>
          <w:lang w:val="fr-FR"/>
        </w:rPr>
        <w:t>curit</w:t>
      </w:r>
      <w:r w:rsidRPr="00635BF8">
        <w:rPr>
          <w:rFonts w:ascii="Arial"/>
          <w:lang w:val="fr-FR"/>
        </w:rPr>
        <w:t>é</w:t>
      </w:r>
      <w:r w:rsidRPr="00635BF8">
        <w:rPr>
          <w:rFonts w:ascii="Arial"/>
          <w:lang w:val="fr-FR"/>
        </w:rPr>
        <w:t xml:space="preserve"> et Qualit</w:t>
      </w:r>
      <w:r w:rsidRPr="00635BF8">
        <w:rPr>
          <w:rFonts w:ascii="Arial"/>
          <w:lang w:val="fr-FR"/>
        </w:rPr>
        <w:t>é</w:t>
      </w:r>
      <w:r w:rsidRPr="00635BF8">
        <w:rPr>
          <w:rFonts w:ascii="Arial"/>
          <w:lang w:val="fr-FR"/>
        </w:rPr>
        <w:t xml:space="preserve"> des Produits d</w:t>
      </w:r>
      <w:r w:rsidRPr="00635BF8">
        <w:rPr>
          <w:rFonts w:ascii="Arial"/>
          <w:lang w:val="fr-FR"/>
        </w:rPr>
        <w:t>’</w:t>
      </w:r>
      <w:r w:rsidRPr="00635BF8">
        <w:rPr>
          <w:rFonts w:ascii="Arial"/>
          <w:lang w:val="fr-FR"/>
        </w:rPr>
        <w:t>Origine V</w:t>
      </w:r>
      <w:r w:rsidRPr="00635BF8">
        <w:rPr>
          <w:rFonts w:ascii="Arial"/>
          <w:lang w:val="fr-FR"/>
        </w:rPr>
        <w:t>é</w:t>
      </w:r>
      <w:r w:rsidRPr="00635BF8">
        <w:rPr>
          <w:rFonts w:ascii="Arial"/>
          <w:lang w:val="fr-FR"/>
        </w:rPr>
        <w:t>g</w:t>
      </w:r>
      <w:r w:rsidRPr="00635BF8">
        <w:rPr>
          <w:rFonts w:ascii="Arial"/>
          <w:lang w:val="fr-FR"/>
        </w:rPr>
        <w:t>é</w:t>
      </w:r>
      <w:r w:rsidRPr="00635BF8">
        <w:rPr>
          <w:rFonts w:ascii="Arial"/>
          <w:lang w:val="fr-FR"/>
        </w:rPr>
        <w:t>tale, F-84000 Avignon,</w:t>
      </w:r>
      <w:r w:rsidR="007F4C64">
        <w:rPr>
          <w:rFonts w:ascii="Arial"/>
          <w:lang w:val="fr-FR"/>
        </w:rPr>
        <w:t xml:space="preserve"> </w:t>
      </w:r>
      <w:r w:rsidRPr="00635BF8">
        <w:rPr>
          <w:rFonts w:ascii="Arial"/>
          <w:lang w:val="fr-FR"/>
        </w:rPr>
        <w:t>France</w:t>
      </w:r>
    </w:p>
    <w:p w14:paraId="361E205F" w14:textId="77777777" w:rsidR="00AE3E37" w:rsidRPr="00635BF8" w:rsidRDefault="00AE3E37">
      <w:pPr>
        <w:pStyle w:val="BodyText"/>
        <w:spacing w:before="3"/>
        <w:rPr>
          <w:rFonts w:ascii="Arial"/>
          <w:sz w:val="21"/>
          <w:lang w:val="fr-FR"/>
        </w:rPr>
      </w:pPr>
    </w:p>
    <w:p w14:paraId="3CCCA3C5" w14:textId="77777777" w:rsidR="00AE3E37" w:rsidRPr="00635BF8" w:rsidRDefault="00AE3E37">
      <w:pPr>
        <w:rPr>
          <w:rFonts w:ascii="Arial"/>
          <w:sz w:val="21"/>
          <w:lang w:val="fr-FR"/>
        </w:rPr>
        <w:sectPr w:rsidR="00AE3E37" w:rsidRPr="00635BF8">
          <w:headerReference w:type="default" r:id="rId7"/>
          <w:footerReference w:type="default" r:id="rId8"/>
          <w:type w:val="continuous"/>
          <w:pgSz w:w="11910" w:h="16840"/>
          <w:pgMar w:top="1740" w:right="600" w:bottom="840" w:left="620" w:header="541" w:footer="642" w:gutter="0"/>
          <w:cols w:space="720"/>
        </w:sectPr>
      </w:pPr>
    </w:p>
    <w:p w14:paraId="11B38C71"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5BC05E97" w14:textId="611A0E80" w:rsidR="00635BF8" w:rsidRDefault="00635BF8" w:rsidP="00635BF8">
      <w:pPr>
        <w:pStyle w:val="Heading3"/>
        <w:spacing w:before="74"/>
        <w:jc w:val="both"/>
        <w:rPr>
          <w:rFonts w:ascii="Tw Cen MT" w:eastAsia="Tw Cen MT" w:hAnsi="Tw Cen MT" w:cs="Tw Cen MT"/>
          <w:b w:val="0"/>
          <w:bCs w:val="0"/>
          <w:sz w:val="22"/>
          <w:szCs w:val="22"/>
        </w:rPr>
      </w:pPr>
      <w:proofErr w:type="spellStart"/>
      <w:r w:rsidRPr="00635BF8">
        <w:rPr>
          <w:rFonts w:ascii="Tw Cen MT" w:eastAsia="Tw Cen MT" w:hAnsi="Tw Cen MT" w:cs="Tw Cen MT"/>
          <w:b w:val="0"/>
          <w:bCs w:val="0"/>
          <w:sz w:val="22"/>
          <w:szCs w:val="22"/>
        </w:rPr>
        <w:t>Agro</w:t>
      </w:r>
      <w:proofErr w:type="spellEnd"/>
      <w:r w:rsidRPr="00635BF8">
        <w:rPr>
          <w:rFonts w:ascii="Tw Cen MT" w:eastAsia="Tw Cen MT" w:hAnsi="Tw Cen MT" w:cs="Tw Cen MT"/>
          <w:b w:val="0"/>
          <w:bCs w:val="0"/>
          <w:sz w:val="22"/>
          <w:szCs w:val="22"/>
        </w:rPr>
        <w:t xml:space="preserve">-morphological traits were evaluated for 92 Moroccan apricot accessions issued from different geographical sites, using 34 morphological qualitative and quantitative characters. Strong correlations between studied traits were observed, especially between fruit weight, stone weight, fruit dimensions, flesh firmness and color traits. Significant variations (p ≤ 0.001) were observed among studied parameters which can help differentiate between different apricot </w:t>
      </w:r>
      <w:r w:rsidRPr="00635BF8">
        <w:rPr>
          <w:rFonts w:ascii="Tw Cen MT" w:eastAsia="Tw Cen MT" w:hAnsi="Tw Cen MT" w:cs="Tw Cen MT"/>
          <w:b w:val="0"/>
          <w:bCs w:val="0"/>
          <w:sz w:val="22"/>
          <w:szCs w:val="22"/>
        </w:rPr>
        <w:t>accessions</w:t>
      </w:r>
      <w:r w:rsidRPr="00635BF8">
        <w:rPr>
          <w:rFonts w:ascii="Tw Cen MT" w:eastAsia="Tw Cen MT" w:hAnsi="Tw Cen MT" w:cs="Tw Cen MT"/>
          <w:b w:val="0"/>
          <w:bCs w:val="0"/>
          <w:sz w:val="22"/>
          <w:szCs w:val="22"/>
        </w:rPr>
        <w:t xml:space="preserve">. The analysis of structure was able to show that the dimensions of the leaf and the fruit as well as the skin color of fruit represent the discriminating parameters of studied apricots. No clear morphological structure was displayed according to the geographical origin of accessions. However, the apricot genotype had a marked effect on the observed variability (More than 48 % of the total variance revealed in PCA analysis) and morphological structure of studied apricots. This study would provide a solid and genuine basis for effective management and sustainable use of apricot genetic material in future breeding programs in the </w:t>
      </w:r>
      <w:r>
        <w:rPr>
          <w:rFonts w:ascii="Tw Cen MT" w:eastAsia="Tw Cen MT" w:hAnsi="Tw Cen MT" w:cs="Tw Cen MT"/>
          <w:b w:val="0"/>
          <w:bCs w:val="0"/>
          <w:sz w:val="22"/>
          <w:szCs w:val="22"/>
        </w:rPr>
        <w:t xml:space="preserve">Mediterranean </w:t>
      </w:r>
      <w:r w:rsidRPr="00635BF8">
        <w:rPr>
          <w:rFonts w:ascii="Tw Cen MT" w:eastAsia="Tw Cen MT" w:hAnsi="Tw Cen MT" w:cs="Tw Cen MT"/>
          <w:b w:val="0"/>
          <w:bCs w:val="0"/>
          <w:sz w:val="22"/>
          <w:szCs w:val="22"/>
        </w:rPr>
        <w:t>region.</w:t>
      </w:r>
    </w:p>
    <w:p w14:paraId="5C33CA4E" w14:textId="77777777" w:rsidR="007F4C64" w:rsidRDefault="007F4C64" w:rsidP="00635BF8">
      <w:pPr>
        <w:pStyle w:val="Heading3"/>
        <w:spacing w:before="74"/>
        <w:jc w:val="both"/>
        <w:rPr>
          <w:color w:val="BF5A14"/>
        </w:rPr>
      </w:pPr>
    </w:p>
    <w:p w14:paraId="3303A7CA" w14:textId="48C8D8D9" w:rsidR="00635BF8" w:rsidRDefault="00635BF8" w:rsidP="00635BF8">
      <w:pPr>
        <w:pStyle w:val="Heading3"/>
        <w:spacing w:before="74"/>
        <w:jc w:val="both"/>
        <w:rPr>
          <w:rFonts w:ascii="Tw Cen MT" w:eastAsia="Tw Cen MT" w:hAnsi="Tw Cen MT" w:cs="Tw Cen MT"/>
          <w:b w:val="0"/>
          <w:bCs w:val="0"/>
          <w:sz w:val="22"/>
          <w:szCs w:val="22"/>
        </w:rPr>
      </w:pPr>
      <w:r>
        <w:rPr>
          <w:color w:val="BF5A14"/>
        </w:rPr>
        <w:t>Image</w:t>
      </w:r>
    </w:p>
    <w:p w14:paraId="356F4D53" w14:textId="09F64252" w:rsidR="00635BF8" w:rsidRPr="00635BF8" w:rsidRDefault="00635BF8" w:rsidP="00635BF8">
      <w:pPr>
        <w:pStyle w:val="Heading3"/>
        <w:spacing w:before="74"/>
        <w:jc w:val="both"/>
        <w:rPr>
          <w:rFonts w:ascii="Tw Cen MT" w:eastAsia="Tw Cen MT" w:hAnsi="Tw Cen MT" w:cs="Tw Cen MT"/>
          <w:b w:val="0"/>
          <w:bCs w:val="0"/>
          <w:sz w:val="22"/>
          <w:szCs w:val="22"/>
        </w:rPr>
      </w:pPr>
      <w:r>
        <w:rPr>
          <w:noProof/>
        </w:rPr>
        <w:drawing>
          <wp:inline distT="0" distB="0" distL="0" distR="0" wp14:anchorId="475AFD1C" wp14:editId="612239B7">
            <wp:extent cx="2179670" cy="1676400"/>
            <wp:effectExtent l="0" t="0" r="0" b="0"/>
            <wp:docPr id="2" name="Picture 2" descr="RÃ©sultat de recherche d'images pour &quot;apricot genetic diversit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Ã©sultat de recherche d'images pour &quot;apricot genetic diversity&quo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1499" cy="1685498"/>
                    </a:xfrm>
                    <a:prstGeom prst="rect">
                      <a:avLst/>
                    </a:prstGeom>
                    <a:noFill/>
                    <a:ln>
                      <a:noFill/>
                    </a:ln>
                  </pic:spPr>
                </pic:pic>
              </a:graphicData>
            </a:graphic>
          </wp:inline>
        </w:drawing>
      </w:r>
    </w:p>
    <w:p w14:paraId="24E60D88" w14:textId="2E410316" w:rsidR="005973B9" w:rsidRDefault="00A9710C" w:rsidP="00635BF8">
      <w:pPr>
        <w:pStyle w:val="Heading3"/>
        <w:spacing w:before="74"/>
        <w:jc w:val="both"/>
        <w:rPr>
          <w:b w:val="0"/>
        </w:rPr>
      </w:pPr>
      <w:r>
        <w:rPr>
          <w:b w:val="0"/>
        </w:rPr>
        <w:br w:type="column"/>
      </w:r>
      <w:r w:rsidR="005973B9">
        <w:rPr>
          <w:color w:val="BF5A14"/>
        </w:rPr>
        <w:t>Recent Publications (minimum 5)</w:t>
      </w:r>
    </w:p>
    <w:p w14:paraId="68CD0F9C" w14:textId="0860391C" w:rsidR="00635BF8" w:rsidRPr="00635BF8" w:rsidRDefault="00635BF8" w:rsidP="00635BF8">
      <w:pPr>
        <w:pStyle w:val="ListParagraph"/>
        <w:numPr>
          <w:ilvl w:val="0"/>
          <w:numId w:val="4"/>
        </w:numPr>
        <w:tabs>
          <w:tab w:val="left" w:pos="384"/>
        </w:tabs>
        <w:ind w:left="284" w:right="117" w:hanging="142"/>
        <w:rPr>
          <w:sz w:val="18"/>
        </w:rPr>
      </w:pPr>
      <w:r w:rsidRPr="00635BF8">
        <w:rPr>
          <w:sz w:val="18"/>
        </w:rPr>
        <w:t xml:space="preserve">Ayour, J., Sagar, M., </w:t>
      </w:r>
      <w:proofErr w:type="spellStart"/>
      <w:r w:rsidRPr="00635BF8">
        <w:rPr>
          <w:sz w:val="18"/>
        </w:rPr>
        <w:t>Alfeddy</w:t>
      </w:r>
      <w:proofErr w:type="spellEnd"/>
      <w:r w:rsidRPr="00635BF8">
        <w:rPr>
          <w:sz w:val="18"/>
        </w:rPr>
        <w:t xml:space="preserve">, M. N., </w:t>
      </w:r>
      <w:proofErr w:type="spellStart"/>
      <w:r w:rsidRPr="00635BF8">
        <w:rPr>
          <w:sz w:val="18"/>
        </w:rPr>
        <w:t>Taourirte</w:t>
      </w:r>
      <w:proofErr w:type="spellEnd"/>
      <w:r w:rsidRPr="00635BF8">
        <w:rPr>
          <w:sz w:val="18"/>
        </w:rPr>
        <w:t xml:space="preserve">, M., &amp; </w:t>
      </w:r>
      <w:proofErr w:type="spellStart"/>
      <w:r w:rsidRPr="00635BF8">
        <w:rPr>
          <w:sz w:val="18"/>
        </w:rPr>
        <w:t>Benichou</w:t>
      </w:r>
      <w:proofErr w:type="spellEnd"/>
      <w:r w:rsidRPr="00635BF8">
        <w:rPr>
          <w:sz w:val="18"/>
        </w:rPr>
        <w:t>, M. (2016). Evolution</w:t>
      </w:r>
      <w:r w:rsidRPr="00635BF8">
        <w:rPr>
          <w:sz w:val="18"/>
        </w:rPr>
        <w:t xml:space="preserve"> </w:t>
      </w:r>
      <w:r w:rsidRPr="00635BF8">
        <w:rPr>
          <w:sz w:val="18"/>
        </w:rPr>
        <w:t>of pigments and their relationship with skin color based on ripening in fruits of different</w:t>
      </w:r>
      <w:r w:rsidRPr="00635BF8">
        <w:rPr>
          <w:sz w:val="18"/>
        </w:rPr>
        <w:t xml:space="preserve"> </w:t>
      </w:r>
      <w:r w:rsidRPr="00635BF8">
        <w:rPr>
          <w:sz w:val="18"/>
        </w:rPr>
        <w:t xml:space="preserve">Moroccan genotypes of apricots (Prunus </w:t>
      </w:r>
      <w:proofErr w:type="spellStart"/>
      <w:r w:rsidRPr="00635BF8">
        <w:rPr>
          <w:sz w:val="18"/>
        </w:rPr>
        <w:t>armeniaca</w:t>
      </w:r>
      <w:proofErr w:type="spellEnd"/>
      <w:r w:rsidRPr="00635BF8">
        <w:rPr>
          <w:sz w:val="18"/>
        </w:rPr>
        <w:t xml:space="preserve"> L.). Scientia </w:t>
      </w:r>
      <w:proofErr w:type="spellStart"/>
      <w:r w:rsidRPr="00635BF8">
        <w:rPr>
          <w:sz w:val="18"/>
        </w:rPr>
        <w:t>Horticulturae</w:t>
      </w:r>
      <w:proofErr w:type="spellEnd"/>
      <w:r w:rsidRPr="00635BF8">
        <w:rPr>
          <w:sz w:val="18"/>
        </w:rPr>
        <w:t>, 207,168–175.</w:t>
      </w:r>
    </w:p>
    <w:p w14:paraId="05D5D6E4" w14:textId="30D9B3D5" w:rsidR="00635BF8" w:rsidRPr="00635BF8" w:rsidRDefault="00635BF8" w:rsidP="00635BF8">
      <w:pPr>
        <w:pStyle w:val="ListParagraph"/>
        <w:numPr>
          <w:ilvl w:val="0"/>
          <w:numId w:val="4"/>
        </w:numPr>
        <w:tabs>
          <w:tab w:val="left" w:pos="384"/>
        </w:tabs>
        <w:ind w:left="284" w:right="117" w:hanging="142"/>
        <w:rPr>
          <w:sz w:val="18"/>
        </w:rPr>
      </w:pPr>
      <w:r w:rsidRPr="00635BF8">
        <w:rPr>
          <w:sz w:val="18"/>
        </w:rPr>
        <w:t xml:space="preserve">Ayour, J., </w:t>
      </w:r>
      <w:proofErr w:type="spellStart"/>
      <w:r w:rsidRPr="00635BF8">
        <w:rPr>
          <w:sz w:val="18"/>
        </w:rPr>
        <w:t>Gouble</w:t>
      </w:r>
      <w:proofErr w:type="spellEnd"/>
      <w:r w:rsidRPr="00635BF8">
        <w:rPr>
          <w:sz w:val="18"/>
        </w:rPr>
        <w:t xml:space="preserve">, B., </w:t>
      </w:r>
      <w:proofErr w:type="spellStart"/>
      <w:r w:rsidRPr="00635BF8">
        <w:rPr>
          <w:sz w:val="18"/>
        </w:rPr>
        <w:t>Reling</w:t>
      </w:r>
      <w:proofErr w:type="spellEnd"/>
      <w:r w:rsidRPr="00635BF8">
        <w:rPr>
          <w:sz w:val="18"/>
        </w:rPr>
        <w:t xml:space="preserve">, P., </w:t>
      </w:r>
      <w:proofErr w:type="spellStart"/>
      <w:r w:rsidRPr="00635BF8">
        <w:rPr>
          <w:sz w:val="18"/>
        </w:rPr>
        <w:t>Ribas-Agustí</w:t>
      </w:r>
      <w:proofErr w:type="spellEnd"/>
      <w:r w:rsidRPr="00635BF8">
        <w:rPr>
          <w:sz w:val="18"/>
        </w:rPr>
        <w:t xml:space="preserve">, A., </w:t>
      </w:r>
      <w:proofErr w:type="spellStart"/>
      <w:r w:rsidRPr="00635BF8">
        <w:rPr>
          <w:sz w:val="18"/>
        </w:rPr>
        <w:t>Audergon</w:t>
      </w:r>
      <w:proofErr w:type="spellEnd"/>
      <w:r w:rsidRPr="00635BF8">
        <w:rPr>
          <w:sz w:val="18"/>
        </w:rPr>
        <w:t xml:space="preserve">, J.M., </w:t>
      </w:r>
      <w:proofErr w:type="spellStart"/>
      <w:r w:rsidRPr="00635BF8">
        <w:rPr>
          <w:sz w:val="18"/>
        </w:rPr>
        <w:t>Maingonnat</w:t>
      </w:r>
      <w:proofErr w:type="spellEnd"/>
      <w:r w:rsidRPr="00635BF8">
        <w:rPr>
          <w:sz w:val="18"/>
        </w:rPr>
        <w:t>, J.F.,</w:t>
      </w:r>
      <w:r w:rsidRPr="00635BF8">
        <w:rPr>
          <w:sz w:val="18"/>
        </w:rPr>
        <w:t xml:space="preserve"> </w:t>
      </w:r>
      <w:proofErr w:type="spellStart"/>
      <w:r w:rsidRPr="00635BF8">
        <w:rPr>
          <w:sz w:val="18"/>
        </w:rPr>
        <w:t>Benichou</w:t>
      </w:r>
      <w:proofErr w:type="spellEnd"/>
      <w:r w:rsidRPr="00635BF8">
        <w:rPr>
          <w:sz w:val="18"/>
        </w:rPr>
        <w:t>, M., Renard, C.M.G.C. (2017). Impact of cooking on apricot texture as a function</w:t>
      </w:r>
      <w:r w:rsidRPr="00635BF8">
        <w:rPr>
          <w:sz w:val="18"/>
        </w:rPr>
        <w:t xml:space="preserve"> </w:t>
      </w:r>
      <w:r w:rsidRPr="00635BF8">
        <w:rPr>
          <w:sz w:val="18"/>
        </w:rPr>
        <w:t>of cultivar and maturity. LWT - Food Science and Technology, 85, 385-389.</w:t>
      </w:r>
    </w:p>
    <w:p w14:paraId="45DE52C7" w14:textId="23A8DF67" w:rsidR="00635BF8" w:rsidRPr="00635BF8" w:rsidRDefault="00635BF8" w:rsidP="00635BF8">
      <w:pPr>
        <w:pStyle w:val="ListParagraph"/>
        <w:numPr>
          <w:ilvl w:val="0"/>
          <w:numId w:val="4"/>
        </w:numPr>
        <w:tabs>
          <w:tab w:val="left" w:pos="384"/>
        </w:tabs>
        <w:ind w:left="284" w:right="117" w:hanging="142"/>
        <w:rPr>
          <w:sz w:val="18"/>
        </w:rPr>
      </w:pPr>
      <w:r w:rsidRPr="00635BF8">
        <w:rPr>
          <w:sz w:val="18"/>
        </w:rPr>
        <w:t xml:space="preserve">Ayour, J., Sagar, M., </w:t>
      </w:r>
      <w:proofErr w:type="spellStart"/>
      <w:r w:rsidRPr="00635BF8">
        <w:rPr>
          <w:sz w:val="18"/>
        </w:rPr>
        <w:t>Harrak</w:t>
      </w:r>
      <w:proofErr w:type="spellEnd"/>
      <w:r w:rsidRPr="00635BF8">
        <w:rPr>
          <w:sz w:val="18"/>
        </w:rPr>
        <w:t xml:space="preserve">, H., </w:t>
      </w:r>
      <w:proofErr w:type="spellStart"/>
      <w:r w:rsidRPr="00635BF8">
        <w:rPr>
          <w:sz w:val="18"/>
        </w:rPr>
        <w:t>Alahyane</w:t>
      </w:r>
      <w:proofErr w:type="spellEnd"/>
      <w:r w:rsidRPr="00635BF8">
        <w:rPr>
          <w:sz w:val="18"/>
        </w:rPr>
        <w:t xml:space="preserve">, A., </w:t>
      </w:r>
      <w:proofErr w:type="spellStart"/>
      <w:r w:rsidRPr="00635BF8">
        <w:rPr>
          <w:sz w:val="18"/>
        </w:rPr>
        <w:t>Alfeddy</w:t>
      </w:r>
      <w:proofErr w:type="spellEnd"/>
      <w:r w:rsidRPr="00635BF8">
        <w:rPr>
          <w:sz w:val="18"/>
        </w:rPr>
        <w:t xml:space="preserve">, M. N., </w:t>
      </w:r>
      <w:proofErr w:type="spellStart"/>
      <w:r w:rsidRPr="00635BF8">
        <w:rPr>
          <w:sz w:val="18"/>
        </w:rPr>
        <w:t>Taourirte</w:t>
      </w:r>
      <w:proofErr w:type="spellEnd"/>
      <w:r w:rsidRPr="00635BF8">
        <w:rPr>
          <w:sz w:val="18"/>
        </w:rPr>
        <w:t xml:space="preserve">, M., &amp; </w:t>
      </w:r>
      <w:proofErr w:type="spellStart"/>
      <w:r w:rsidRPr="00635BF8">
        <w:rPr>
          <w:sz w:val="18"/>
        </w:rPr>
        <w:t>Benichou</w:t>
      </w:r>
      <w:proofErr w:type="spellEnd"/>
      <w:r w:rsidRPr="00635BF8">
        <w:rPr>
          <w:sz w:val="18"/>
        </w:rPr>
        <w:t>,</w:t>
      </w:r>
      <w:r w:rsidRPr="00635BF8">
        <w:rPr>
          <w:sz w:val="18"/>
        </w:rPr>
        <w:t xml:space="preserve"> </w:t>
      </w:r>
      <w:r w:rsidRPr="00635BF8">
        <w:rPr>
          <w:sz w:val="18"/>
        </w:rPr>
        <w:t>M. (2017). Evolution of some fruit quality criteria during ripening of twelve new Moroccan</w:t>
      </w:r>
      <w:r w:rsidRPr="00635BF8">
        <w:rPr>
          <w:sz w:val="18"/>
        </w:rPr>
        <w:t xml:space="preserve"> </w:t>
      </w:r>
      <w:r w:rsidRPr="00635BF8">
        <w:rPr>
          <w:sz w:val="18"/>
        </w:rPr>
        <w:t xml:space="preserve">apricot clones (Prunus </w:t>
      </w:r>
      <w:proofErr w:type="spellStart"/>
      <w:r w:rsidRPr="00635BF8">
        <w:rPr>
          <w:sz w:val="18"/>
        </w:rPr>
        <w:t>armeniaca</w:t>
      </w:r>
      <w:proofErr w:type="spellEnd"/>
      <w:r w:rsidRPr="00635BF8">
        <w:rPr>
          <w:sz w:val="18"/>
        </w:rPr>
        <w:t xml:space="preserve"> L.). Scientia </w:t>
      </w:r>
      <w:proofErr w:type="spellStart"/>
      <w:r w:rsidRPr="00635BF8">
        <w:rPr>
          <w:sz w:val="18"/>
        </w:rPr>
        <w:t>Horticulturae</w:t>
      </w:r>
      <w:proofErr w:type="spellEnd"/>
      <w:r w:rsidRPr="00635BF8">
        <w:rPr>
          <w:sz w:val="18"/>
        </w:rPr>
        <w:t>, 215, 72–79.</w:t>
      </w:r>
    </w:p>
    <w:p w14:paraId="2E071EA7" w14:textId="215966C1" w:rsidR="00635BF8" w:rsidRPr="00635BF8" w:rsidRDefault="00635BF8" w:rsidP="00A52AF6">
      <w:pPr>
        <w:pStyle w:val="ListParagraph"/>
        <w:numPr>
          <w:ilvl w:val="0"/>
          <w:numId w:val="4"/>
        </w:numPr>
        <w:tabs>
          <w:tab w:val="left" w:pos="384"/>
        </w:tabs>
        <w:ind w:left="284" w:right="117" w:hanging="142"/>
        <w:rPr>
          <w:sz w:val="18"/>
        </w:rPr>
      </w:pPr>
      <w:r w:rsidRPr="00635BF8">
        <w:rPr>
          <w:sz w:val="18"/>
        </w:rPr>
        <w:t xml:space="preserve">Jamal Ayour, </w:t>
      </w:r>
      <w:proofErr w:type="spellStart"/>
      <w:r w:rsidRPr="00635BF8">
        <w:rPr>
          <w:sz w:val="18"/>
        </w:rPr>
        <w:t>Hasnaâ</w:t>
      </w:r>
      <w:proofErr w:type="spellEnd"/>
      <w:r w:rsidRPr="00635BF8">
        <w:rPr>
          <w:sz w:val="18"/>
        </w:rPr>
        <w:t xml:space="preserve"> </w:t>
      </w:r>
      <w:proofErr w:type="spellStart"/>
      <w:r w:rsidRPr="00635BF8">
        <w:rPr>
          <w:sz w:val="18"/>
        </w:rPr>
        <w:t>Harrak</w:t>
      </w:r>
      <w:proofErr w:type="spellEnd"/>
      <w:r w:rsidRPr="00635BF8">
        <w:rPr>
          <w:sz w:val="18"/>
        </w:rPr>
        <w:t xml:space="preserve">, </w:t>
      </w:r>
      <w:proofErr w:type="spellStart"/>
      <w:r w:rsidRPr="00635BF8">
        <w:rPr>
          <w:sz w:val="18"/>
        </w:rPr>
        <w:t>Abderrahim</w:t>
      </w:r>
      <w:proofErr w:type="spellEnd"/>
      <w:r w:rsidRPr="00635BF8">
        <w:rPr>
          <w:sz w:val="18"/>
        </w:rPr>
        <w:t xml:space="preserve"> </w:t>
      </w:r>
      <w:proofErr w:type="spellStart"/>
      <w:r w:rsidRPr="00635BF8">
        <w:rPr>
          <w:sz w:val="18"/>
        </w:rPr>
        <w:t>Alahyane</w:t>
      </w:r>
      <w:proofErr w:type="spellEnd"/>
      <w:r w:rsidRPr="00635BF8">
        <w:rPr>
          <w:sz w:val="18"/>
        </w:rPr>
        <w:t xml:space="preserve">, </w:t>
      </w:r>
      <w:proofErr w:type="spellStart"/>
      <w:r w:rsidRPr="00635BF8">
        <w:rPr>
          <w:sz w:val="18"/>
        </w:rPr>
        <w:t>Moha</w:t>
      </w:r>
      <w:proofErr w:type="spellEnd"/>
      <w:r w:rsidRPr="00635BF8">
        <w:rPr>
          <w:sz w:val="18"/>
        </w:rPr>
        <w:t xml:space="preserve"> </w:t>
      </w:r>
      <w:proofErr w:type="spellStart"/>
      <w:r w:rsidRPr="00635BF8">
        <w:rPr>
          <w:sz w:val="18"/>
        </w:rPr>
        <w:t>Taourirte</w:t>
      </w:r>
      <w:proofErr w:type="spellEnd"/>
      <w:r w:rsidRPr="00635BF8">
        <w:rPr>
          <w:sz w:val="18"/>
        </w:rPr>
        <w:t>, Catherine M G C</w:t>
      </w:r>
      <w:r w:rsidRPr="00635BF8">
        <w:rPr>
          <w:sz w:val="18"/>
        </w:rPr>
        <w:t xml:space="preserve"> </w:t>
      </w:r>
      <w:r w:rsidRPr="00635BF8">
        <w:rPr>
          <w:sz w:val="18"/>
        </w:rPr>
        <w:t xml:space="preserve">Renard and Mohamed </w:t>
      </w:r>
      <w:proofErr w:type="spellStart"/>
      <w:r w:rsidRPr="00635BF8">
        <w:rPr>
          <w:sz w:val="18"/>
        </w:rPr>
        <w:t>Benichou</w:t>
      </w:r>
      <w:proofErr w:type="spellEnd"/>
      <w:r w:rsidRPr="00635BF8">
        <w:rPr>
          <w:sz w:val="18"/>
        </w:rPr>
        <w:t>. (2018). Pomological and antioxidant properties of apricot</w:t>
      </w:r>
      <w:r w:rsidRPr="00635BF8">
        <w:rPr>
          <w:sz w:val="18"/>
        </w:rPr>
        <w:t xml:space="preserve"> </w:t>
      </w:r>
      <w:r w:rsidRPr="00635BF8">
        <w:rPr>
          <w:sz w:val="18"/>
        </w:rPr>
        <w:t xml:space="preserve">(Prunus </w:t>
      </w:r>
      <w:proofErr w:type="spellStart"/>
      <w:r w:rsidRPr="00635BF8">
        <w:rPr>
          <w:sz w:val="18"/>
        </w:rPr>
        <w:t>armeniaca</w:t>
      </w:r>
      <w:proofErr w:type="spellEnd"/>
      <w:r w:rsidRPr="00635BF8">
        <w:rPr>
          <w:sz w:val="18"/>
        </w:rPr>
        <w:t xml:space="preserve"> L.): Fruit management and quality analysis. J. Food Microbiol. </w:t>
      </w:r>
      <w:proofErr w:type="spellStart"/>
      <w:r w:rsidRPr="00635BF8">
        <w:rPr>
          <w:sz w:val="18"/>
        </w:rPr>
        <w:t>Saf</w:t>
      </w:r>
      <w:proofErr w:type="spellEnd"/>
      <w:r w:rsidRPr="00635BF8">
        <w:rPr>
          <w:sz w:val="18"/>
        </w:rPr>
        <w:t xml:space="preserve">. </w:t>
      </w:r>
      <w:proofErr w:type="spellStart"/>
      <w:r w:rsidRPr="00635BF8">
        <w:rPr>
          <w:sz w:val="18"/>
        </w:rPr>
        <w:t>Hyg</w:t>
      </w:r>
      <w:proofErr w:type="spellEnd"/>
      <w:r w:rsidRPr="00635BF8">
        <w:rPr>
          <w:sz w:val="18"/>
        </w:rPr>
        <w:t>,</w:t>
      </w:r>
      <w:r>
        <w:rPr>
          <w:sz w:val="18"/>
        </w:rPr>
        <w:t xml:space="preserve"> </w:t>
      </w:r>
      <w:r w:rsidRPr="00635BF8">
        <w:rPr>
          <w:sz w:val="18"/>
        </w:rPr>
        <w:t>Volume 3.</w:t>
      </w:r>
    </w:p>
    <w:p w14:paraId="035AF922" w14:textId="01060161" w:rsidR="00635BF8" w:rsidRPr="00635BF8" w:rsidRDefault="00635BF8" w:rsidP="0015631E">
      <w:pPr>
        <w:pStyle w:val="ListParagraph"/>
        <w:numPr>
          <w:ilvl w:val="0"/>
          <w:numId w:val="4"/>
        </w:numPr>
        <w:tabs>
          <w:tab w:val="left" w:pos="384"/>
        </w:tabs>
        <w:ind w:left="284" w:right="117" w:hanging="142"/>
        <w:rPr>
          <w:sz w:val="18"/>
        </w:rPr>
      </w:pPr>
      <w:r w:rsidRPr="00635BF8">
        <w:rPr>
          <w:sz w:val="18"/>
        </w:rPr>
        <w:t xml:space="preserve">Jamal Ayour, </w:t>
      </w:r>
      <w:proofErr w:type="spellStart"/>
      <w:r w:rsidRPr="00635BF8">
        <w:rPr>
          <w:sz w:val="18"/>
        </w:rPr>
        <w:t>Imane</w:t>
      </w:r>
      <w:proofErr w:type="spellEnd"/>
      <w:r w:rsidRPr="00635BF8">
        <w:rPr>
          <w:sz w:val="18"/>
        </w:rPr>
        <w:t xml:space="preserve"> </w:t>
      </w:r>
      <w:proofErr w:type="spellStart"/>
      <w:r w:rsidRPr="00635BF8">
        <w:rPr>
          <w:sz w:val="18"/>
        </w:rPr>
        <w:t>Elateri</w:t>
      </w:r>
      <w:proofErr w:type="spellEnd"/>
      <w:r w:rsidRPr="00635BF8">
        <w:rPr>
          <w:sz w:val="18"/>
        </w:rPr>
        <w:t xml:space="preserve">, Mohammed </w:t>
      </w:r>
      <w:proofErr w:type="spellStart"/>
      <w:r w:rsidRPr="00635BF8">
        <w:rPr>
          <w:sz w:val="18"/>
        </w:rPr>
        <w:t>Alami</w:t>
      </w:r>
      <w:proofErr w:type="spellEnd"/>
      <w:r w:rsidRPr="00635BF8">
        <w:rPr>
          <w:sz w:val="18"/>
        </w:rPr>
        <w:t xml:space="preserve">, </w:t>
      </w:r>
      <w:proofErr w:type="spellStart"/>
      <w:r w:rsidRPr="00635BF8">
        <w:rPr>
          <w:sz w:val="18"/>
        </w:rPr>
        <w:t>Abderrahim</w:t>
      </w:r>
      <w:proofErr w:type="spellEnd"/>
      <w:r w:rsidRPr="00635BF8">
        <w:rPr>
          <w:sz w:val="18"/>
        </w:rPr>
        <w:t xml:space="preserve"> </w:t>
      </w:r>
      <w:proofErr w:type="spellStart"/>
      <w:r w:rsidRPr="00635BF8">
        <w:rPr>
          <w:sz w:val="18"/>
        </w:rPr>
        <w:t>Alahyane</w:t>
      </w:r>
      <w:proofErr w:type="spellEnd"/>
      <w:r w:rsidRPr="00635BF8">
        <w:rPr>
          <w:sz w:val="18"/>
        </w:rPr>
        <w:t>, Mohamed Najib</w:t>
      </w:r>
      <w:r w:rsidRPr="00635BF8">
        <w:rPr>
          <w:sz w:val="18"/>
        </w:rPr>
        <w:t xml:space="preserve"> </w:t>
      </w:r>
      <w:proofErr w:type="spellStart"/>
      <w:r w:rsidRPr="00635BF8">
        <w:rPr>
          <w:sz w:val="18"/>
        </w:rPr>
        <w:t>Alfeddy</w:t>
      </w:r>
      <w:proofErr w:type="spellEnd"/>
      <w:r w:rsidRPr="00635BF8">
        <w:rPr>
          <w:sz w:val="18"/>
        </w:rPr>
        <w:t xml:space="preserve">, Jean-Marc </w:t>
      </w:r>
      <w:proofErr w:type="spellStart"/>
      <w:r w:rsidRPr="00635BF8">
        <w:rPr>
          <w:sz w:val="18"/>
        </w:rPr>
        <w:t>Audergon</w:t>
      </w:r>
      <w:proofErr w:type="spellEnd"/>
      <w:r w:rsidRPr="00635BF8">
        <w:rPr>
          <w:sz w:val="18"/>
        </w:rPr>
        <w:t xml:space="preserve">, Catherine M.G.C. Renard, and Mohamed </w:t>
      </w:r>
      <w:proofErr w:type="spellStart"/>
      <w:r w:rsidRPr="00635BF8">
        <w:rPr>
          <w:sz w:val="18"/>
        </w:rPr>
        <w:t>Benichou</w:t>
      </w:r>
      <w:proofErr w:type="spellEnd"/>
      <w:r w:rsidRPr="00635BF8">
        <w:rPr>
          <w:sz w:val="18"/>
        </w:rPr>
        <w:t>. (2018).</w:t>
      </w:r>
      <w:r w:rsidRPr="00635BF8">
        <w:rPr>
          <w:sz w:val="18"/>
        </w:rPr>
        <w:t xml:space="preserve"> </w:t>
      </w:r>
      <w:r w:rsidRPr="00635BF8">
        <w:rPr>
          <w:sz w:val="18"/>
        </w:rPr>
        <w:t>Genetic Variability Revealed by SSR (Simple Sequence Repeat) Markers of Apricot (Prunus</w:t>
      </w:r>
      <w:r w:rsidRPr="00635BF8">
        <w:rPr>
          <w:sz w:val="18"/>
        </w:rPr>
        <w:t xml:space="preserve"> </w:t>
      </w:r>
      <w:proofErr w:type="spellStart"/>
      <w:r w:rsidRPr="00635BF8">
        <w:rPr>
          <w:sz w:val="18"/>
        </w:rPr>
        <w:t>armeniaca</w:t>
      </w:r>
      <w:proofErr w:type="spellEnd"/>
      <w:r w:rsidRPr="00635BF8">
        <w:rPr>
          <w:sz w:val="18"/>
        </w:rPr>
        <w:t xml:space="preserve"> L.) Issued from Various Genetic and Environmental Resources in Morocco. In:</w:t>
      </w:r>
      <w:r w:rsidRPr="00635BF8">
        <w:rPr>
          <w:sz w:val="18"/>
        </w:rPr>
        <w:t xml:space="preserve"> </w:t>
      </w:r>
      <w:r w:rsidRPr="00635BF8">
        <w:rPr>
          <w:sz w:val="18"/>
        </w:rPr>
        <w:t>Kassem et al. (2018). The Fourth International American Moroccan Agricultural Sciences</w:t>
      </w:r>
      <w:r>
        <w:rPr>
          <w:sz w:val="18"/>
        </w:rPr>
        <w:t xml:space="preserve"> </w:t>
      </w:r>
      <w:r w:rsidRPr="00635BF8">
        <w:rPr>
          <w:sz w:val="18"/>
        </w:rPr>
        <w:t>Conference -Atlas Journal of Biology 2018, pp. 422–545.</w:t>
      </w:r>
    </w:p>
    <w:p w14:paraId="6E66492F" w14:textId="3899ADF7" w:rsidR="00AE3E37" w:rsidRPr="008756E6" w:rsidRDefault="00635BF8" w:rsidP="00635BF8">
      <w:pPr>
        <w:pStyle w:val="ListParagraph"/>
        <w:numPr>
          <w:ilvl w:val="0"/>
          <w:numId w:val="4"/>
        </w:numPr>
        <w:tabs>
          <w:tab w:val="left" w:pos="384"/>
        </w:tabs>
        <w:ind w:left="284" w:right="117" w:hanging="142"/>
      </w:pPr>
      <w:r w:rsidRPr="00635BF8">
        <w:rPr>
          <w:sz w:val="18"/>
        </w:rPr>
        <w:t xml:space="preserve">A. </w:t>
      </w:r>
      <w:proofErr w:type="spellStart"/>
      <w:r w:rsidRPr="00635BF8">
        <w:rPr>
          <w:sz w:val="18"/>
        </w:rPr>
        <w:t>Alahyane</w:t>
      </w:r>
      <w:proofErr w:type="spellEnd"/>
      <w:r w:rsidRPr="00635BF8">
        <w:rPr>
          <w:sz w:val="18"/>
        </w:rPr>
        <w:t xml:space="preserve">, H. </w:t>
      </w:r>
      <w:proofErr w:type="spellStart"/>
      <w:r w:rsidRPr="00635BF8">
        <w:rPr>
          <w:sz w:val="18"/>
        </w:rPr>
        <w:t>Harrak</w:t>
      </w:r>
      <w:proofErr w:type="spellEnd"/>
      <w:r w:rsidRPr="00635BF8">
        <w:rPr>
          <w:sz w:val="18"/>
        </w:rPr>
        <w:t xml:space="preserve">, J. Ayour, I. </w:t>
      </w:r>
      <w:proofErr w:type="spellStart"/>
      <w:r w:rsidRPr="00635BF8">
        <w:rPr>
          <w:sz w:val="18"/>
        </w:rPr>
        <w:t>Elateri</w:t>
      </w:r>
      <w:proofErr w:type="spellEnd"/>
      <w:r w:rsidRPr="00635BF8">
        <w:rPr>
          <w:sz w:val="18"/>
        </w:rPr>
        <w:t xml:space="preserve">, A. </w:t>
      </w:r>
      <w:proofErr w:type="spellStart"/>
      <w:r w:rsidRPr="00635BF8">
        <w:rPr>
          <w:sz w:val="18"/>
        </w:rPr>
        <w:t>Ait-Oubahou</w:t>
      </w:r>
      <w:proofErr w:type="spellEnd"/>
      <w:r w:rsidRPr="00635BF8">
        <w:rPr>
          <w:sz w:val="18"/>
        </w:rPr>
        <w:t xml:space="preserve">, M. </w:t>
      </w:r>
      <w:proofErr w:type="spellStart"/>
      <w:r w:rsidRPr="00635BF8">
        <w:rPr>
          <w:sz w:val="18"/>
        </w:rPr>
        <w:t>Benichou</w:t>
      </w:r>
      <w:proofErr w:type="spellEnd"/>
      <w:r w:rsidRPr="00635BF8">
        <w:rPr>
          <w:sz w:val="18"/>
        </w:rPr>
        <w:t>. Bioactive</w:t>
      </w:r>
      <w:r w:rsidRPr="00635BF8">
        <w:rPr>
          <w:sz w:val="18"/>
        </w:rPr>
        <w:t xml:space="preserve"> </w:t>
      </w:r>
      <w:r w:rsidRPr="00635BF8">
        <w:rPr>
          <w:sz w:val="18"/>
        </w:rPr>
        <w:t>compounds and antioxidant activity of seventeen Moroccan date varieties and clones</w:t>
      </w:r>
      <w:r w:rsidRPr="00635BF8">
        <w:rPr>
          <w:sz w:val="18"/>
        </w:rPr>
        <w:t xml:space="preserve"> </w:t>
      </w:r>
      <w:r w:rsidRPr="00635BF8">
        <w:rPr>
          <w:sz w:val="18"/>
        </w:rPr>
        <w:t xml:space="preserve">(Phoenix </w:t>
      </w:r>
      <w:proofErr w:type="spellStart"/>
      <w:r w:rsidRPr="00635BF8">
        <w:rPr>
          <w:sz w:val="18"/>
        </w:rPr>
        <w:t>dactylifera</w:t>
      </w:r>
      <w:proofErr w:type="spellEnd"/>
      <w:r w:rsidRPr="00635BF8">
        <w:rPr>
          <w:sz w:val="18"/>
        </w:rPr>
        <w:t xml:space="preserve"> L.). South African Journal of Botany 121 (2019) 402–409.</w:t>
      </w:r>
    </w:p>
    <w:p w14:paraId="65127A05" w14:textId="285FF2D0" w:rsidR="00AE3E37" w:rsidRDefault="00AE3E37" w:rsidP="00635BF8">
      <w:pPr>
        <w:spacing w:line="200" w:lineRule="exact"/>
        <w:ind w:left="284" w:hanging="142"/>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10E00C07" w14:textId="77777777" w:rsidR="00AE3E37" w:rsidRDefault="00AE3E37">
      <w:pPr>
        <w:pStyle w:val="BodyText"/>
        <w:rPr>
          <w:rFonts w:ascii="Calibri"/>
          <w:sz w:val="20"/>
        </w:rPr>
      </w:pPr>
    </w:p>
    <w:p w14:paraId="7E3A25D5"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75C5EE5" wp14:editId="5DB1645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BC802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7CA4C8D" w14:textId="318B427D" w:rsidR="00AE3E37" w:rsidRDefault="007F4C64" w:rsidP="00404E5B">
      <w:pPr>
        <w:spacing w:before="92"/>
        <w:ind w:right="4234"/>
        <w:rPr>
          <w:rFonts w:ascii="Arial"/>
        </w:rPr>
      </w:pPr>
      <w:r>
        <w:rPr>
          <w:noProof/>
        </w:rPr>
        <w:drawing>
          <wp:anchor distT="0" distB="0" distL="114300" distR="114300" simplePos="0" relativeHeight="251658240" behindDoc="1" locked="0" layoutInCell="1" allowOverlap="1" wp14:anchorId="7C916673" wp14:editId="586024D4">
            <wp:simplePos x="0" y="0"/>
            <wp:positionH relativeFrom="column">
              <wp:posOffset>344805</wp:posOffset>
            </wp:positionH>
            <wp:positionV relativeFrom="paragraph">
              <wp:posOffset>61595</wp:posOffset>
            </wp:positionV>
            <wp:extent cx="815975" cy="876300"/>
            <wp:effectExtent l="0" t="0" r="3175" b="0"/>
            <wp:wrapTight wrapText="bothSides">
              <wp:wrapPolygon edited="0">
                <wp:start x="0" y="0"/>
                <wp:lineTo x="0" y="21130"/>
                <wp:lineTo x="21180" y="21130"/>
                <wp:lineTo x="2118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5975" cy="876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56E6">
        <w:rPr>
          <w:noProof/>
        </w:rPr>
        <w:t xml:space="preserve">              </w:t>
      </w:r>
      <w:r w:rsidR="00A9710C">
        <w:rPr>
          <w:rFonts w:ascii="Arial"/>
          <w:color w:val="BF5A14"/>
        </w:rPr>
        <w:t>Biography</w:t>
      </w:r>
    </w:p>
    <w:p w14:paraId="22FC7ADE" w14:textId="1C6BD0C9" w:rsidR="007F4C64" w:rsidRDefault="007F4C64" w:rsidP="009849B9">
      <w:pPr>
        <w:tabs>
          <w:tab w:val="left" w:pos="9498"/>
          <w:tab w:val="left" w:pos="9639"/>
        </w:tabs>
        <w:spacing w:before="62"/>
        <w:ind w:left="426" w:right="909"/>
        <w:jc w:val="both"/>
        <w:rPr>
          <w:rFonts w:ascii="Arial"/>
          <w:sz w:val="14"/>
        </w:rPr>
      </w:pPr>
      <w:r w:rsidRPr="007F4C64">
        <w:rPr>
          <w:sz w:val="18"/>
          <w:szCs w:val="18"/>
        </w:rPr>
        <w:t>Jamal AYOUR has completed his PhD at the age of 28 years from Avignon University (France / Agronomic Science) and Marrakech University (Morocco / Biotechnology and Food science). He has published 5 papers in reputed journals, 7 participations in international congresses and he has been serving as an edito</w:t>
      </w:r>
      <w:bookmarkStart w:id="0" w:name="_GoBack"/>
      <w:bookmarkEnd w:id="0"/>
      <w:r w:rsidRPr="007F4C64">
        <w:rPr>
          <w:sz w:val="18"/>
          <w:szCs w:val="18"/>
        </w:rPr>
        <w:t xml:space="preserve">rial board member of repute. </w:t>
      </w:r>
      <w:r w:rsidR="003F175B">
        <w:rPr>
          <w:rFonts w:ascii="Arial"/>
          <w:sz w:val="14"/>
        </w:rPr>
        <w:t xml:space="preserve">                                              </w:t>
      </w:r>
    </w:p>
    <w:p w14:paraId="37629A22" w14:textId="4A766A3A" w:rsidR="00AE3E37" w:rsidRPr="007F4C64" w:rsidRDefault="00A9710C" w:rsidP="007F4C64">
      <w:pPr>
        <w:tabs>
          <w:tab w:val="left" w:pos="9498"/>
          <w:tab w:val="left" w:pos="9639"/>
        </w:tabs>
        <w:spacing w:before="62"/>
        <w:ind w:left="426" w:right="909"/>
        <w:rPr>
          <w:rFonts w:ascii="Arial"/>
          <w:sz w:val="14"/>
        </w:rPr>
      </w:pPr>
      <w:r w:rsidRPr="007F4C64">
        <w:rPr>
          <w:rFonts w:ascii="Arial"/>
          <w:sz w:val="14"/>
        </w:rPr>
        <w:t xml:space="preserve">Email: </w:t>
      </w:r>
      <w:hyperlink r:id="rId11" w:history="1">
        <w:r w:rsidR="007F4C64" w:rsidRPr="00280914">
          <w:rPr>
            <w:rStyle w:val="Hyperlink"/>
            <w:rFonts w:ascii="Arial"/>
            <w:sz w:val="14"/>
          </w:rPr>
          <w:t>jamal.ayour@yahoo.fr</w:t>
        </w:r>
      </w:hyperlink>
      <w:r w:rsidR="003F175B" w:rsidRPr="007F4C64">
        <w:rPr>
          <w:rStyle w:val="Hyperlink"/>
          <w:rFonts w:ascii="Arial"/>
          <w:sz w:val="14"/>
        </w:rPr>
        <w:t xml:space="preserve"> </w:t>
      </w:r>
      <w:r w:rsidR="003F175B" w:rsidRPr="007F4C64">
        <w:rPr>
          <w:rStyle w:val="Hyperlink"/>
          <w:rFonts w:ascii="Arial"/>
          <w:sz w:val="14"/>
          <w:u w:val="none"/>
        </w:rPr>
        <w:t xml:space="preserve">    </w:t>
      </w:r>
      <w:r w:rsidR="003F175B" w:rsidRPr="007F4C64">
        <w:rPr>
          <w:rStyle w:val="Hyperlink"/>
          <w:rFonts w:ascii="Arial"/>
          <w:color w:val="auto"/>
          <w:sz w:val="14"/>
          <w:u w:val="none"/>
        </w:rPr>
        <w:t>Contact No</w:t>
      </w:r>
      <w:r w:rsidR="003F175B" w:rsidRPr="007F4C64">
        <w:rPr>
          <w:rStyle w:val="Hyperlink"/>
          <w:rFonts w:ascii="Arial"/>
          <w:sz w:val="14"/>
          <w:u w:val="none"/>
        </w:rPr>
        <w:t xml:space="preserve">: </w:t>
      </w:r>
      <w:r w:rsidR="007F4C64">
        <w:rPr>
          <w:rStyle w:val="Hyperlink"/>
          <w:rFonts w:ascii="Arial"/>
          <w:sz w:val="14"/>
          <w:u w:val="none"/>
        </w:rPr>
        <w:t>+33699754764</w:t>
      </w:r>
    </w:p>
    <w:p w14:paraId="5CBFD102" w14:textId="77777777" w:rsidR="00AE3E37" w:rsidRPr="007F4C64"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E72E525" wp14:editId="08CD9B4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84621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5C21E94" w14:textId="77777777" w:rsidR="00AE3E37" w:rsidRPr="007F4C64" w:rsidRDefault="00AE3E37">
      <w:pPr>
        <w:pStyle w:val="BodyText"/>
        <w:rPr>
          <w:rFonts w:ascii="Arial"/>
          <w:sz w:val="20"/>
        </w:rPr>
      </w:pPr>
    </w:p>
    <w:sectPr w:rsidR="00AE3E37" w:rsidRPr="007F4C64" w:rsidSect="007F4C64">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EFC667" w14:textId="77777777" w:rsidR="00A53FA1" w:rsidRDefault="00A53FA1">
      <w:r>
        <w:separator/>
      </w:r>
    </w:p>
  </w:endnote>
  <w:endnote w:type="continuationSeparator" w:id="0">
    <w:p w14:paraId="1CB7A43C" w14:textId="77777777" w:rsidR="00A53FA1" w:rsidRDefault="00A5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Bold">
    <w:altName w:val="Times New Roman"/>
    <w:panose1 w:val="00000000000000000000"/>
    <w:charset w:val="00"/>
    <w:family w:val="roman"/>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D9ED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0DE6ED4" wp14:editId="004E8C8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022FE1" w14:textId="77777777" w:rsidR="00AE3E37" w:rsidRPr="00635BF8" w:rsidRDefault="00A9710C">
                          <w:pPr>
                            <w:spacing w:line="184" w:lineRule="exact"/>
                            <w:ind w:left="20" w:right="-12"/>
                            <w:rPr>
                              <w:rFonts w:ascii="Arial"/>
                              <w:color w:val="FFFFFF"/>
                              <w:sz w:val="16"/>
                            </w:rPr>
                          </w:pPr>
                          <w:r w:rsidRPr="00635BF8">
                            <w:rPr>
                              <w:rFonts w:ascii="Arial"/>
                              <w:color w:val="FFFFFF"/>
                              <w:sz w:val="16"/>
                            </w:rPr>
                            <w:t>J Pain Relief</w:t>
                          </w:r>
                        </w:p>
                        <w:p w14:paraId="66F3BBBA" w14:textId="77777777" w:rsidR="00AE3E37" w:rsidRPr="00635BF8" w:rsidRDefault="00A9710C">
                          <w:pPr>
                            <w:spacing w:before="8"/>
                            <w:ind w:left="20" w:right="-12"/>
                            <w:rPr>
                              <w:rFonts w:ascii="Arial"/>
                              <w:color w:val="FFFFFF"/>
                              <w:sz w:val="16"/>
                            </w:rPr>
                          </w:pPr>
                          <w:r w:rsidRPr="00635BF8">
                            <w:rPr>
                              <w:rFonts w:ascii="Arial"/>
                              <w:color w:val="FFFFFF"/>
                              <w:sz w:val="16"/>
                            </w:rPr>
                            <w:t xml:space="preserve">ISSN: 2167-0846 JPAR an open access </w:t>
                          </w:r>
                          <w:proofErr w:type="spellStart"/>
                          <w:r w:rsidRPr="00635BF8">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DE6ED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58022FE1" w14:textId="77777777" w:rsidR="00AE3E37" w:rsidRPr="00635BF8" w:rsidRDefault="00A9710C">
                    <w:pPr>
                      <w:spacing w:line="184" w:lineRule="exact"/>
                      <w:ind w:left="20" w:right="-12"/>
                      <w:rPr>
                        <w:rFonts w:ascii="Arial"/>
                        <w:color w:val="FFFFFF"/>
                        <w:sz w:val="16"/>
                      </w:rPr>
                    </w:pPr>
                    <w:r w:rsidRPr="00635BF8">
                      <w:rPr>
                        <w:rFonts w:ascii="Arial"/>
                        <w:color w:val="FFFFFF"/>
                        <w:sz w:val="16"/>
                      </w:rPr>
                      <w:t>J Pain Relief</w:t>
                    </w:r>
                  </w:p>
                  <w:p w14:paraId="66F3BBBA" w14:textId="77777777" w:rsidR="00AE3E37" w:rsidRPr="00635BF8" w:rsidRDefault="00A9710C">
                    <w:pPr>
                      <w:spacing w:before="8"/>
                      <w:ind w:left="20" w:right="-12"/>
                      <w:rPr>
                        <w:rFonts w:ascii="Arial"/>
                        <w:color w:val="FFFFFF"/>
                        <w:sz w:val="16"/>
                      </w:rPr>
                    </w:pPr>
                    <w:r w:rsidRPr="00635BF8">
                      <w:rPr>
                        <w:rFonts w:ascii="Arial"/>
                        <w:color w:val="FFFFFF"/>
                        <w:sz w:val="16"/>
                      </w:rPr>
                      <w:t xml:space="preserve">ISSN: 2167-0846 JPAR an open access </w:t>
                    </w:r>
                    <w:proofErr w:type="spellStart"/>
                    <w:r w:rsidRPr="00635BF8">
                      <w:rPr>
                        <w:rFonts w:ascii="Arial"/>
                        <w:color w:val="FFFFFF"/>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0725595" wp14:editId="1D4A31F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BD94A" w14:textId="77777777" w:rsidR="00AE3E37" w:rsidRPr="00635BF8" w:rsidRDefault="00A9710C">
                          <w:pPr>
                            <w:spacing w:line="269" w:lineRule="exact"/>
                            <w:jc w:val="center"/>
                            <w:rPr>
                              <w:rFonts w:ascii="Impact"/>
                              <w:color w:val="FFFFFF"/>
                              <w:sz w:val="24"/>
                            </w:rPr>
                          </w:pPr>
                          <w:r w:rsidRPr="00635BF8">
                            <w:rPr>
                              <w:rFonts w:ascii="Impact"/>
                              <w:color w:val="FFFFFF"/>
                              <w:sz w:val="24"/>
                            </w:rPr>
                            <w:t>Fibromyalgia 2016</w:t>
                          </w:r>
                        </w:p>
                        <w:p w14:paraId="429BE125" w14:textId="77777777" w:rsidR="00AE3E37" w:rsidRPr="00635BF8" w:rsidRDefault="00A9710C">
                          <w:pPr>
                            <w:spacing w:before="29"/>
                            <w:jc w:val="center"/>
                            <w:rPr>
                              <w:rFonts w:ascii="Arial"/>
                              <w:color w:val="FFFFFF"/>
                              <w:sz w:val="16"/>
                            </w:rPr>
                          </w:pPr>
                          <w:r w:rsidRPr="00635BF8">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72559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50BD94A" w14:textId="77777777" w:rsidR="00AE3E37" w:rsidRPr="00635BF8" w:rsidRDefault="00A9710C">
                    <w:pPr>
                      <w:spacing w:line="269" w:lineRule="exact"/>
                      <w:jc w:val="center"/>
                      <w:rPr>
                        <w:rFonts w:ascii="Impact"/>
                        <w:color w:val="FFFFFF"/>
                        <w:sz w:val="24"/>
                      </w:rPr>
                    </w:pPr>
                    <w:r w:rsidRPr="00635BF8">
                      <w:rPr>
                        <w:rFonts w:ascii="Impact"/>
                        <w:color w:val="FFFFFF"/>
                        <w:sz w:val="24"/>
                      </w:rPr>
                      <w:t>Fibromyalgia 2016</w:t>
                    </w:r>
                  </w:p>
                  <w:p w14:paraId="429BE125" w14:textId="77777777" w:rsidR="00AE3E37" w:rsidRPr="00635BF8" w:rsidRDefault="00A9710C">
                    <w:pPr>
                      <w:spacing w:before="29"/>
                      <w:jc w:val="center"/>
                      <w:rPr>
                        <w:rFonts w:ascii="Arial"/>
                        <w:color w:val="FFFFFF"/>
                        <w:sz w:val="16"/>
                      </w:rPr>
                    </w:pPr>
                    <w:r w:rsidRPr="00635BF8">
                      <w:rPr>
                        <w:rFonts w:ascii="Arial"/>
                        <w:color w:val="FFFFFF"/>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6B83C2" wp14:editId="31AA77B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CEC41C" w14:textId="77777777" w:rsidR="00AE3E37" w:rsidRPr="00635BF8" w:rsidRDefault="00A9710C">
                          <w:pPr>
                            <w:spacing w:line="184" w:lineRule="exact"/>
                            <w:ind w:right="18"/>
                            <w:jc w:val="right"/>
                            <w:rPr>
                              <w:rFonts w:ascii="Arial"/>
                              <w:color w:val="FFFFFF"/>
                              <w:sz w:val="16"/>
                            </w:rPr>
                          </w:pPr>
                          <w:r w:rsidRPr="00635BF8">
                            <w:rPr>
                              <w:rFonts w:ascii="Arial"/>
                              <w:color w:val="FFFFFF"/>
                              <w:sz w:val="16"/>
                            </w:rPr>
                            <w:t>Volume 5, Issue 3(Suppl)</w:t>
                          </w:r>
                        </w:p>
                        <w:p w14:paraId="30464A81" w14:textId="77777777" w:rsidR="00AE3E37" w:rsidRPr="00635BF8" w:rsidRDefault="00A9710C">
                          <w:pPr>
                            <w:spacing w:before="116"/>
                            <w:ind w:right="18"/>
                            <w:jc w:val="right"/>
                            <w:rPr>
                              <w:rFonts w:ascii="Minion Pro"/>
                              <w:color w:val="FFFFFF"/>
                              <w:sz w:val="16"/>
                            </w:rPr>
                          </w:pPr>
                          <w:r w:rsidRPr="00635BF8">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6B83C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DCEC41C" w14:textId="77777777" w:rsidR="00AE3E37" w:rsidRPr="00635BF8" w:rsidRDefault="00A9710C">
                    <w:pPr>
                      <w:spacing w:line="184" w:lineRule="exact"/>
                      <w:ind w:right="18"/>
                      <w:jc w:val="right"/>
                      <w:rPr>
                        <w:rFonts w:ascii="Arial"/>
                        <w:color w:val="FFFFFF"/>
                        <w:sz w:val="16"/>
                      </w:rPr>
                    </w:pPr>
                    <w:r w:rsidRPr="00635BF8">
                      <w:rPr>
                        <w:rFonts w:ascii="Arial"/>
                        <w:color w:val="FFFFFF"/>
                        <w:sz w:val="16"/>
                      </w:rPr>
                      <w:t>Volume 5, Issue 3(Suppl)</w:t>
                    </w:r>
                  </w:p>
                  <w:p w14:paraId="30464A81" w14:textId="77777777" w:rsidR="00AE3E37" w:rsidRPr="00635BF8" w:rsidRDefault="00A9710C">
                    <w:pPr>
                      <w:spacing w:before="116"/>
                      <w:ind w:right="18"/>
                      <w:jc w:val="right"/>
                      <w:rPr>
                        <w:rFonts w:ascii="Minion Pro"/>
                        <w:color w:val="FFFFFF"/>
                        <w:sz w:val="16"/>
                      </w:rPr>
                    </w:pPr>
                    <w:r w:rsidRPr="00635BF8">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4BADDA" w14:textId="77777777" w:rsidR="00A53FA1" w:rsidRDefault="00A53FA1">
      <w:r>
        <w:separator/>
      </w:r>
    </w:p>
  </w:footnote>
  <w:footnote w:type="continuationSeparator" w:id="0">
    <w:p w14:paraId="3BD4CA46" w14:textId="77777777" w:rsidR="00A53FA1" w:rsidRDefault="00A53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8DCF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F34F12A" wp14:editId="0D14C41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BF0024" w14:textId="77777777" w:rsidR="00AE3E37" w:rsidRPr="00635BF8" w:rsidRDefault="00A9710C">
                          <w:pPr>
                            <w:spacing w:before="2" w:line="249" w:lineRule="auto"/>
                            <w:ind w:left="156" w:right="18" w:hanging="137"/>
                            <w:rPr>
                              <w:rFonts w:ascii="Arial"/>
                              <w:color w:val="FFFFFF"/>
                              <w:sz w:val="14"/>
                              <w:lang w:val="fr-FR"/>
                            </w:rPr>
                          </w:pPr>
                          <w:r w:rsidRPr="00635BF8">
                            <w:rPr>
                              <w:rFonts w:ascii="Arial"/>
                              <w:color w:val="FFFFFF"/>
                              <w:sz w:val="14"/>
                              <w:lang w:val="fr-FR"/>
                            </w:rPr>
                            <w:t xml:space="preserve">T Furuta et al., J Pai n Relief 2016, 5:3(Suppl) </w:t>
                          </w:r>
                          <w:r w:rsidR="00A53FA1">
                            <w:fldChar w:fldCharType="begin"/>
                          </w:r>
                          <w:r w:rsidR="00A53FA1" w:rsidRPr="00635BF8">
                            <w:rPr>
                              <w:lang w:val="fr-FR"/>
                            </w:rPr>
                            <w:instrText xml:space="preserve"> HYPERLINK "http://dx.doi.org/10.4172/2167-0846.C1.006" \h </w:instrText>
                          </w:r>
                          <w:r w:rsidR="00A53FA1">
                            <w:fldChar w:fldCharType="separate"/>
                          </w:r>
                          <w:r w:rsidRPr="00635BF8">
                            <w:rPr>
                              <w:rFonts w:ascii="Arial"/>
                              <w:color w:val="FFFFFF"/>
                              <w:sz w:val="14"/>
                              <w:lang w:val="fr-FR"/>
                            </w:rPr>
                            <w:t>http://dx.doi.org/10.4172/2167-0846.C1.006</w:t>
                          </w:r>
                          <w:r w:rsidR="00A53FA1" w:rsidRPr="00635BF8">
                            <w:rPr>
                              <w:rFonts w:ascii="Arial"/>
                              <w:color w:val="FFFFFF"/>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34F12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3BF0024" w14:textId="77777777" w:rsidR="00AE3E37" w:rsidRPr="00635BF8" w:rsidRDefault="00A9710C">
                    <w:pPr>
                      <w:spacing w:before="2" w:line="249" w:lineRule="auto"/>
                      <w:ind w:left="156" w:right="18" w:hanging="137"/>
                      <w:rPr>
                        <w:rFonts w:ascii="Arial"/>
                        <w:color w:val="FFFFFF"/>
                        <w:sz w:val="14"/>
                        <w:lang w:val="fr-FR"/>
                      </w:rPr>
                    </w:pPr>
                    <w:r w:rsidRPr="00635BF8">
                      <w:rPr>
                        <w:rFonts w:ascii="Arial"/>
                        <w:color w:val="FFFFFF"/>
                        <w:sz w:val="14"/>
                        <w:lang w:val="fr-FR"/>
                      </w:rPr>
                      <w:t xml:space="preserve">T Furuta et al., J Pai n Relief 2016, 5:3(Suppl) </w:t>
                    </w:r>
                    <w:r w:rsidR="00A53FA1">
                      <w:fldChar w:fldCharType="begin"/>
                    </w:r>
                    <w:r w:rsidR="00A53FA1" w:rsidRPr="00635BF8">
                      <w:rPr>
                        <w:lang w:val="fr-FR"/>
                      </w:rPr>
                      <w:instrText xml:space="preserve"> HYPERLINK "http://dx.doi.org/10.4172/2167-0846.C1.006" \h </w:instrText>
                    </w:r>
                    <w:r w:rsidR="00A53FA1">
                      <w:fldChar w:fldCharType="separate"/>
                    </w:r>
                    <w:r w:rsidRPr="00635BF8">
                      <w:rPr>
                        <w:rFonts w:ascii="Arial"/>
                        <w:color w:val="FFFFFF"/>
                        <w:sz w:val="14"/>
                        <w:lang w:val="fr-FR"/>
                      </w:rPr>
                      <w:t>http://dx.doi.org/10.4172/2167-0846.C1.006</w:t>
                    </w:r>
                    <w:r w:rsidR="00A53FA1" w:rsidRPr="00635BF8">
                      <w:rPr>
                        <w:rFonts w:ascii="Arial"/>
                        <w:color w:val="FFFFFF"/>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0B31BB7" wp14:editId="223B1D4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784E8" w14:textId="77777777" w:rsidR="00AE3E37" w:rsidRPr="00635BF8" w:rsidRDefault="00A9710C">
                          <w:pPr>
                            <w:pStyle w:val="BodyText"/>
                            <w:spacing w:line="187" w:lineRule="exact"/>
                            <w:ind w:left="20" w:right="-10"/>
                            <w:rPr>
                              <w:rFonts w:ascii="Myriad Pro"/>
                              <w:color w:val="FFFFFF"/>
                            </w:rPr>
                          </w:pPr>
                          <w:r w:rsidRPr="00635BF8">
                            <w:rPr>
                              <w:rFonts w:ascii="Myriad Pro"/>
                              <w:color w:val="FFFFFF"/>
                            </w:rPr>
                            <w:t>International Conference on</w:t>
                          </w:r>
                        </w:p>
                        <w:p w14:paraId="6EA2745F" w14:textId="77777777" w:rsidR="00AE3E37" w:rsidRPr="00635BF8" w:rsidRDefault="00A9710C">
                          <w:pPr>
                            <w:spacing w:line="614" w:lineRule="exact"/>
                            <w:ind w:left="20" w:right="-10"/>
                            <w:rPr>
                              <w:rFonts w:ascii="Minion Pro"/>
                              <w:color w:val="FFFFFF"/>
                              <w:sz w:val="24"/>
                            </w:rPr>
                          </w:pPr>
                          <w:r w:rsidRPr="00635BF8">
                            <w:rPr>
                              <w:rFonts w:ascii="Impact"/>
                              <w:color w:val="FFFFFF"/>
                              <w:sz w:val="52"/>
                            </w:rPr>
                            <w:t xml:space="preserve">Fibromyalgia and Chronic Pain </w:t>
                          </w:r>
                          <w:r w:rsidRPr="00635BF8">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B31BB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DA784E8" w14:textId="77777777" w:rsidR="00AE3E37" w:rsidRPr="00635BF8" w:rsidRDefault="00A9710C">
                    <w:pPr>
                      <w:pStyle w:val="BodyText"/>
                      <w:spacing w:line="187" w:lineRule="exact"/>
                      <w:ind w:left="20" w:right="-10"/>
                      <w:rPr>
                        <w:rFonts w:ascii="Myriad Pro"/>
                        <w:color w:val="FFFFFF"/>
                      </w:rPr>
                    </w:pPr>
                    <w:r w:rsidRPr="00635BF8">
                      <w:rPr>
                        <w:rFonts w:ascii="Myriad Pro"/>
                        <w:color w:val="FFFFFF"/>
                      </w:rPr>
                      <w:t>International Conference on</w:t>
                    </w:r>
                  </w:p>
                  <w:p w14:paraId="6EA2745F" w14:textId="77777777" w:rsidR="00AE3E37" w:rsidRPr="00635BF8" w:rsidRDefault="00A9710C">
                    <w:pPr>
                      <w:spacing w:line="614" w:lineRule="exact"/>
                      <w:ind w:left="20" w:right="-10"/>
                      <w:rPr>
                        <w:rFonts w:ascii="Minion Pro"/>
                        <w:color w:val="FFFFFF"/>
                        <w:sz w:val="24"/>
                      </w:rPr>
                    </w:pPr>
                    <w:r w:rsidRPr="00635BF8">
                      <w:rPr>
                        <w:rFonts w:ascii="Impact"/>
                        <w:color w:val="FFFFFF"/>
                        <w:sz w:val="52"/>
                      </w:rPr>
                      <w:t xml:space="preserve">Fibromyalgia and Chronic Pain </w:t>
                    </w:r>
                    <w:r w:rsidRPr="00635BF8">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5066C18"/>
    <w:multiLevelType w:val="hybridMultilevel"/>
    <w:tmpl w:val="2E8E6138"/>
    <w:lvl w:ilvl="0" w:tplc="A14A3910">
      <w:start w:val="1"/>
      <w:numFmt w:val="decimal"/>
      <w:lvlText w:val="%1."/>
      <w:lvlJc w:val="left"/>
      <w:pPr>
        <w:ind w:left="720" w:hanging="360"/>
      </w:pPr>
      <w:rPr>
        <w:rFonts w:hint="default"/>
        <w:color w:val="000000" w:themeColor="text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E7A19B7"/>
    <w:multiLevelType w:val="hybridMultilevel"/>
    <w:tmpl w:val="6C1A8A36"/>
    <w:lvl w:ilvl="0" w:tplc="7E90C418">
      <w:start w:val="3"/>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F56B7"/>
    <w:rsid w:val="001263DF"/>
    <w:rsid w:val="00292ED9"/>
    <w:rsid w:val="002E547D"/>
    <w:rsid w:val="00364417"/>
    <w:rsid w:val="003F175B"/>
    <w:rsid w:val="00404E5B"/>
    <w:rsid w:val="00414F7B"/>
    <w:rsid w:val="004355DC"/>
    <w:rsid w:val="004749B4"/>
    <w:rsid w:val="00494130"/>
    <w:rsid w:val="004F3523"/>
    <w:rsid w:val="005655EB"/>
    <w:rsid w:val="005973B9"/>
    <w:rsid w:val="005B3A56"/>
    <w:rsid w:val="005C5B48"/>
    <w:rsid w:val="006060CE"/>
    <w:rsid w:val="0063497F"/>
    <w:rsid w:val="00635BF8"/>
    <w:rsid w:val="00782212"/>
    <w:rsid w:val="007F4C64"/>
    <w:rsid w:val="00873DF0"/>
    <w:rsid w:val="008756E6"/>
    <w:rsid w:val="00923CD2"/>
    <w:rsid w:val="009849B9"/>
    <w:rsid w:val="009B2D44"/>
    <w:rsid w:val="00A07E82"/>
    <w:rsid w:val="00A53FA1"/>
    <w:rsid w:val="00A9710C"/>
    <w:rsid w:val="00AE3E37"/>
    <w:rsid w:val="00B21A57"/>
    <w:rsid w:val="00C33602"/>
    <w:rsid w:val="00CD6F55"/>
    <w:rsid w:val="00DE3104"/>
    <w:rsid w:val="00F24FA2"/>
    <w:rsid w:val="00F72EEA"/>
    <w:rsid w:val="00F82A83"/>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91DE03"/>
  <w15:docId w15:val="{756F7989-1D41-4B17-8ACE-E1C91A857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F4C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amal.ayour@yahoo.fr"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621</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Jamal Ayour</cp:lastModifiedBy>
  <cp:revision>2</cp:revision>
  <dcterms:created xsi:type="dcterms:W3CDTF">2019-05-26T16:47:00Z</dcterms:created>
  <dcterms:modified xsi:type="dcterms:W3CDTF">2019-05-26T16:47:00Z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