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404" w:rsidRPr="00AB2E4F" w:rsidRDefault="00C95404" w:rsidP="00C95404">
      <w:pPr>
        <w:spacing w:after="120"/>
        <w:ind w:right="-804"/>
        <w:rPr>
          <w:rFonts w:ascii="Times New Roman" w:hAnsi="Times New Roman" w:cs="Times New Roman"/>
          <w:b/>
          <w:sz w:val="22"/>
          <w:highlight w:val="lightGray"/>
        </w:rPr>
      </w:pPr>
      <w:r w:rsidRPr="00AB2E4F">
        <w:rPr>
          <w:rFonts w:ascii="Times New Roman" w:hAnsi="Times New Roman" w:cs="Times New Roman"/>
          <w:b/>
          <w:sz w:val="22"/>
        </w:rPr>
        <w:t>Field evaluation and distribution uniformity of subsurface drip irrigation systems for half-high blueberry under different mulching practices</w:t>
      </w:r>
    </w:p>
    <w:p w:rsidR="00C95404" w:rsidRPr="00AB2E4F" w:rsidRDefault="00C95404" w:rsidP="00C95404">
      <w:pPr>
        <w:spacing w:after="0" w:line="240" w:lineRule="auto"/>
        <w:ind w:right="-804"/>
        <w:rPr>
          <w:rFonts w:ascii="Times New Roman" w:eastAsia="Calibri" w:hAnsi="Times New Roman" w:cs="Times New Roman"/>
          <w:sz w:val="22"/>
          <w:vertAlign w:val="superscript"/>
          <w:lang w:val="en-US"/>
        </w:rPr>
      </w:pPr>
      <w:r w:rsidRPr="00AB2E4F">
        <w:rPr>
          <w:rFonts w:ascii="Times New Roman" w:eastAsia="Calibri" w:hAnsi="Times New Roman" w:cs="Times New Roman"/>
          <w:sz w:val="22"/>
          <w:lang w:val="en-US"/>
        </w:rPr>
        <w:t>Lordwin Jeyakumar and  David McKenzie</w:t>
      </w:r>
    </w:p>
    <w:p w:rsidR="00C95404" w:rsidRPr="00AB2E4F" w:rsidRDefault="00C95404" w:rsidP="00C95404">
      <w:pPr>
        <w:ind w:right="-804"/>
        <w:rPr>
          <w:rFonts w:ascii="Times New Roman" w:hAnsi="Times New Roman" w:cs="Times New Roman"/>
          <w:sz w:val="22"/>
          <w:lang w:val="en-US"/>
        </w:rPr>
      </w:pPr>
      <w:r w:rsidRPr="00AB2E4F">
        <w:rPr>
          <w:rFonts w:ascii="Times New Roman" w:hAnsi="Times New Roman" w:cs="Times New Roman"/>
          <w:sz w:val="22"/>
          <w:lang w:val="en-US"/>
        </w:rPr>
        <w:t>St. John’s Research and Development Centre, 308 Brookfield Road, BLDG 25, St. John’s, NL, A1E 0B2</w:t>
      </w:r>
    </w:p>
    <w:p w:rsidR="00C95404" w:rsidRPr="00E94766" w:rsidRDefault="00C95404" w:rsidP="00C95404">
      <w:pPr>
        <w:rPr>
          <w:rFonts w:ascii="Times New Roman" w:hAnsi="Times New Roman" w:cs="Times New Roman"/>
          <w:b/>
          <w:sz w:val="22"/>
          <w:lang w:val="en-US"/>
        </w:rPr>
      </w:pPr>
      <w:r w:rsidRPr="00E94766">
        <w:rPr>
          <w:rFonts w:ascii="Times New Roman" w:hAnsi="Times New Roman" w:cs="Times New Roman"/>
          <w:b/>
          <w:sz w:val="22"/>
          <w:lang w:val="en-US"/>
        </w:rPr>
        <w:t>Abstract</w:t>
      </w:r>
    </w:p>
    <w:p w:rsidR="00E94766" w:rsidRDefault="00E94766" w:rsidP="00E94766">
      <w:pPr>
        <w:jc w:val="both"/>
        <w:rPr>
          <w:lang w:val="en-US"/>
        </w:rPr>
        <w:sectPr w:rsidR="00E94766" w:rsidSect="00E94766">
          <w:pgSz w:w="12240" w:h="15840"/>
          <w:pgMar w:top="810" w:right="1440" w:bottom="1440" w:left="1440" w:header="708" w:footer="708" w:gutter="0"/>
          <w:cols w:space="708"/>
          <w:docGrid w:linePitch="360"/>
        </w:sectPr>
      </w:pPr>
    </w:p>
    <w:p w:rsidR="00C95404" w:rsidRPr="00E94766" w:rsidRDefault="00C95404" w:rsidP="00E94766">
      <w:pPr>
        <w:ind w:right="-264"/>
        <w:jc w:val="both"/>
        <w:rPr>
          <w:rFonts w:ascii="Times New Roman" w:hAnsi="Times New Roman" w:cs="Times New Roman"/>
          <w:sz w:val="20"/>
          <w:lang w:val="en-US"/>
        </w:rPr>
      </w:pPr>
      <w:r w:rsidRPr="00E94766">
        <w:rPr>
          <w:rFonts w:ascii="Times New Roman" w:hAnsi="Times New Roman" w:cs="Times New Roman"/>
          <w:sz w:val="20"/>
          <w:lang w:val="en-US"/>
        </w:rPr>
        <w:t xml:space="preserve"> Emitter clogging is one of the major drawbacks of subsurface drip irrigation systems which can seriously affect crop-yields significantly.</w:t>
      </w:r>
      <w:r w:rsidRPr="00E94766">
        <w:rPr>
          <w:rFonts w:ascii="Times New Roman" w:hAnsi="Times New Roman" w:cs="Times New Roman"/>
          <w:sz w:val="20"/>
          <w:lang w:val="en-US"/>
        </w:rPr>
        <w:t xml:space="preserve"> </w:t>
      </w:r>
      <w:r w:rsidRPr="00E94766">
        <w:rPr>
          <w:rFonts w:ascii="Times New Roman" w:hAnsi="Times New Roman" w:cs="Times New Roman"/>
          <w:sz w:val="20"/>
          <w:lang w:val="en-US"/>
        </w:rPr>
        <w:t>The uniformity of water application in a subsurface drip irrigation system is an important aspect of the system perfor</w:t>
      </w:r>
      <w:r w:rsidR="000E7450" w:rsidRPr="00E94766">
        <w:rPr>
          <w:rFonts w:ascii="Times New Roman" w:hAnsi="Times New Roman" w:cs="Times New Roman"/>
          <w:sz w:val="20"/>
          <w:lang w:val="en-US"/>
        </w:rPr>
        <w:t xml:space="preserve">mance. </w:t>
      </w:r>
      <w:r w:rsidRPr="00E94766">
        <w:rPr>
          <w:rFonts w:ascii="Times New Roman" w:hAnsi="Times New Roman" w:cs="Times New Roman"/>
          <w:sz w:val="20"/>
          <w:lang w:val="en-US"/>
        </w:rPr>
        <w:t xml:space="preserve">  The objectives of this study were to better understand the drivers of the clogging phenomena and evaluate the uniformity coefficients of subsurface drip irrigation systems.</w:t>
      </w:r>
    </w:p>
    <w:p w:rsidR="00C95404" w:rsidRPr="00E94766" w:rsidRDefault="00C95404" w:rsidP="00E94766">
      <w:pPr>
        <w:jc w:val="both"/>
        <w:rPr>
          <w:rFonts w:ascii="Times New Roman" w:hAnsi="Times New Roman" w:cs="Times New Roman"/>
          <w:sz w:val="20"/>
          <w:lang w:val="en-US"/>
        </w:rPr>
      </w:pPr>
      <w:r w:rsidRPr="00E94766">
        <w:rPr>
          <w:rFonts w:ascii="Times New Roman" w:hAnsi="Times New Roman" w:cs="Times New Roman"/>
          <w:sz w:val="20"/>
          <w:lang w:val="en-US"/>
        </w:rPr>
        <w:t xml:space="preserve"> </w:t>
      </w:r>
      <w:r w:rsidRPr="00E94766">
        <w:rPr>
          <w:rFonts w:ascii="Times New Roman" w:hAnsi="Times New Roman" w:cs="Times New Roman"/>
          <w:noProof/>
          <w:sz w:val="20"/>
          <w:lang w:eastAsia="en-CA"/>
        </w:rPr>
        <w:drawing>
          <wp:inline distT="0" distB="0" distL="0" distR="0" wp14:anchorId="656C37BC">
            <wp:extent cx="2705100" cy="2908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2908300"/>
                    </a:xfrm>
                    <a:prstGeom prst="rect">
                      <a:avLst/>
                    </a:prstGeom>
                    <a:noFill/>
                  </pic:spPr>
                </pic:pic>
              </a:graphicData>
            </a:graphic>
          </wp:inline>
        </w:drawing>
      </w:r>
    </w:p>
    <w:p w:rsidR="00C95404" w:rsidRPr="00E94766" w:rsidRDefault="000E7450" w:rsidP="00E94766">
      <w:pPr>
        <w:ind w:right="-264"/>
        <w:jc w:val="both"/>
        <w:rPr>
          <w:rFonts w:ascii="Times New Roman" w:hAnsi="Times New Roman" w:cs="Times New Roman"/>
          <w:sz w:val="20"/>
          <w:lang w:val="en-US"/>
        </w:rPr>
      </w:pPr>
      <w:r w:rsidRPr="00E94766">
        <w:rPr>
          <w:rFonts w:ascii="Times New Roman" w:hAnsi="Times New Roman" w:cs="Times New Roman"/>
          <w:sz w:val="20"/>
          <w:lang w:val="en-US"/>
        </w:rPr>
        <w:t xml:space="preserve">Figure 1: </w:t>
      </w:r>
      <w:r w:rsidR="00C95404" w:rsidRPr="00E94766">
        <w:rPr>
          <w:rFonts w:ascii="Times New Roman" w:hAnsi="Times New Roman" w:cs="Times New Roman"/>
          <w:sz w:val="20"/>
          <w:lang w:val="en-US"/>
        </w:rPr>
        <w:t xml:space="preserve"> </w:t>
      </w:r>
      <w:r w:rsidR="00C95404" w:rsidRPr="00E94766">
        <w:rPr>
          <w:rFonts w:ascii="Times New Roman" w:hAnsi="Times New Roman" w:cs="Times New Roman"/>
          <w:sz w:val="20"/>
          <w:lang w:val="en-US"/>
        </w:rPr>
        <w:t>Clogging and uniformity studies in subsurfac</w:t>
      </w:r>
      <w:r w:rsidR="00C95404" w:rsidRPr="00E94766">
        <w:rPr>
          <w:rFonts w:ascii="Times New Roman" w:hAnsi="Times New Roman" w:cs="Times New Roman"/>
          <w:sz w:val="20"/>
          <w:lang w:val="en-US"/>
        </w:rPr>
        <w:t>e drip irrigation system</w:t>
      </w:r>
    </w:p>
    <w:p w:rsidR="00E94766" w:rsidRDefault="00C95404" w:rsidP="00E94766">
      <w:pPr>
        <w:ind w:right="-264"/>
        <w:jc w:val="both"/>
        <w:rPr>
          <w:rFonts w:ascii="Times New Roman" w:hAnsi="Times New Roman" w:cs="Times New Roman"/>
          <w:sz w:val="20"/>
          <w:lang w:val="en-US"/>
        </w:rPr>
      </w:pPr>
      <w:r w:rsidRPr="00E94766">
        <w:rPr>
          <w:rFonts w:ascii="Times New Roman" w:hAnsi="Times New Roman" w:cs="Times New Roman"/>
          <w:sz w:val="20"/>
          <w:lang w:val="en-US"/>
        </w:rPr>
        <w:t xml:space="preserve">This study </w:t>
      </w:r>
      <w:r w:rsidRPr="00E94766">
        <w:rPr>
          <w:rFonts w:ascii="Times New Roman" w:hAnsi="Times New Roman" w:cs="Times New Roman"/>
          <w:sz w:val="20"/>
          <w:lang w:val="en-US"/>
        </w:rPr>
        <w:t xml:space="preserve"> was undertaken at St. John’s Research and Development Centre, St. Jo</w:t>
      </w:r>
      <w:r w:rsidRPr="00E94766">
        <w:rPr>
          <w:rFonts w:ascii="Times New Roman" w:hAnsi="Times New Roman" w:cs="Times New Roman"/>
          <w:sz w:val="20"/>
          <w:lang w:val="en-US"/>
        </w:rPr>
        <w:t xml:space="preserve">hn’s, Newfoundland and Labrador. </w:t>
      </w:r>
      <w:r w:rsidRPr="00E94766">
        <w:rPr>
          <w:rFonts w:ascii="Times New Roman" w:hAnsi="Times New Roman" w:cs="Times New Roman"/>
          <w:sz w:val="20"/>
          <w:lang w:val="en-US"/>
        </w:rPr>
        <w:t xml:space="preserve">The subsurface drip irrigation was designed and installed on a blueberry </w:t>
      </w:r>
      <w:r w:rsidRPr="00E94766">
        <w:rPr>
          <w:rFonts w:ascii="Times New Roman" w:hAnsi="Times New Roman" w:cs="Times New Roman"/>
          <w:sz w:val="20"/>
          <w:lang w:val="en-US"/>
        </w:rPr>
        <w:t xml:space="preserve">field </w:t>
      </w:r>
      <w:r w:rsidRPr="00E94766">
        <w:rPr>
          <w:rFonts w:ascii="Times New Roman" w:hAnsi="Times New Roman" w:cs="Times New Roman"/>
          <w:sz w:val="20"/>
          <w:lang w:val="en-US"/>
        </w:rPr>
        <w:t>(Fig</w:t>
      </w:r>
      <w:r w:rsidR="00430FA1">
        <w:rPr>
          <w:rFonts w:ascii="Times New Roman" w:hAnsi="Times New Roman" w:cs="Times New Roman"/>
          <w:sz w:val="20"/>
          <w:lang w:val="en-US"/>
        </w:rPr>
        <w:t>ure</w:t>
      </w:r>
      <w:r w:rsidRPr="00E94766">
        <w:rPr>
          <w:rFonts w:ascii="Times New Roman" w:hAnsi="Times New Roman" w:cs="Times New Roman"/>
          <w:sz w:val="20"/>
          <w:lang w:val="en-US"/>
        </w:rPr>
        <w:t xml:space="preserve">. 1). Subsurface drip irrigation lines were installed with a 30" emitter spacing and a flow rate of 0.42 gal per hour. </w:t>
      </w:r>
      <w:bookmarkStart w:id="0" w:name="_GoBack"/>
      <w:bookmarkEnd w:id="0"/>
    </w:p>
    <w:p w:rsidR="00E94766" w:rsidRDefault="006F1F5F" w:rsidP="00E94766">
      <w:pPr>
        <w:ind w:right="-264"/>
        <w:jc w:val="both"/>
        <w:rPr>
          <w:rFonts w:ascii="Times New Roman" w:hAnsi="Times New Roman" w:cs="Times New Roman"/>
          <w:sz w:val="20"/>
          <w:lang w:val="en-US"/>
        </w:rPr>
      </w:pPr>
      <w:r>
        <w:rPr>
          <w:rFonts w:ascii="Times New Roman" w:hAnsi="Times New Roman" w:cs="Times New Roman"/>
          <w:noProof/>
          <w:sz w:val="20"/>
          <w:lang w:eastAsia="en-CA"/>
        </w:rPr>
        <mc:AlternateContent>
          <mc:Choice Requires="wps">
            <w:drawing>
              <wp:anchor distT="0" distB="0" distL="114300" distR="114300" simplePos="0" relativeHeight="251661312" behindDoc="0" locked="0" layoutInCell="1" allowOverlap="1">
                <wp:simplePos x="0" y="0"/>
                <wp:positionH relativeFrom="column">
                  <wp:posOffset>856615</wp:posOffset>
                </wp:positionH>
                <wp:positionV relativeFrom="paragraph">
                  <wp:posOffset>119380</wp:posOffset>
                </wp:positionV>
                <wp:extent cx="5724525" cy="153352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5724525" cy="1533525"/>
                        </a:xfrm>
                        <a:prstGeom prst="rect">
                          <a:avLst/>
                        </a:prstGeom>
                        <a:solidFill>
                          <a:schemeClr val="lt1"/>
                        </a:solidFill>
                        <a:ln w="6350">
                          <a:noFill/>
                        </a:ln>
                      </wps:spPr>
                      <wps:txbx>
                        <w:txbxContent>
                          <w:p w:rsidR="006F1F5F" w:rsidRPr="001B5AA1" w:rsidRDefault="006F1F5F" w:rsidP="006F1F5F">
                            <w:pPr>
                              <w:spacing w:after="0" w:line="240" w:lineRule="auto"/>
                              <w:rPr>
                                <w:rFonts w:ascii="Times New Roman" w:hAnsi="Times New Roman" w:cs="Times New Roman"/>
                                <w:sz w:val="18"/>
                              </w:rPr>
                            </w:pPr>
                            <w:r w:rsidRPr="001B5AA1">
                              <w:rPr>
                                <w:rFonts w:ascii="Times New Roman" w:hAnsi="Times New Roman" w:cs="Times New Roman"/>
                                <w:sz w:val="18"/>
                              </w:rPr>
                              <w:t xml:space="preserve">I am currently working for Agriculture and </w:t>
                            </w:r>
                            <w:proofErr w:type="spellStart"/>
                            <w:r w:rsidRPr="001B5AA1">
                              <w:rPr>
                                <w:rFonts w:ascii="Times New Roman" w:hAnsi="Times New Roman" w:cs="Times New Roman"/>
                                <w:sz w:val="18"/>
                              </w:rPr>
                              <w:t>Agri</w:t>
                            </w:r>
                            <w:proofErr w:type="spellEnd"/>
                            <w:r w:rsidRPr="001B5AA1">
                              <w:rPr>
                                <w:rFonts w:ascii="Times New Roman" w:hAnsi="Times New Roman" w:cs="Times New Roman"/>
                                <w:sz w:val="18"/>
                              </w:rPr>
                              <w:t xml:space="preserve">-Food Canada as a Research Scientist. Earlier, I worked as a Associate Professor at Sam </w:t>
                            </w:r>
                            <w:proofErr w:type="spellStart"/>
                            <w:r w:rsidRPr="001B5AA1">
                              <w:rPr>
                                <w:rFonts w:ascii="Times New Roman" w:hAnsi="Times New Roman" w:cs="Times New Roman"/>
                                <w:sz w:val="18"/>
                              </w:rPr>
                              <w:t>Higginbottom</w:t>
                            </w:r>
                            <w:proofErr w:type="spellEnd"/>
                            <w:r w:rsidRPr="001B5AA1">
                              <w:rPr>
                                <w:rFonts w:ascii="Times New Roman" w:hAnsi="Times New Roman" w:cs="Times New Roman"/>
                                <w:sz w:val="18"/>
                              </w:rPr>
                              <w:t xml:space="preserve"> University of Agriculture, Technology and Sciences. I have worked as a Lead scientist on projects involving irrigation system design, rainfall-runoff modeling, evapotranspiration (ET), integrated water management and on-farm irrigation methods. Extensive experience in analyzing data including water quality, weather, soil, crop and flow for managing and supporting agricultural operations. I have over 15 years of scientific leadership in </w:t>
                            </w:r>
                            <w:proofErr w:type="spellStart"/>
                            <w:r w:rsidRPr="001B5AA1">
                              <w:rPr>
                                <w:rFonts w:ascii="Times New Roman" w:hAnsi="Times New Roman" w:cs="Times New Roman"/>
                                <w:sz w:val="18"/>
                              </w:rPr>
                              <w:t>agri</w:t>
                            </w:r>
                            <w:proofErr w:type="spellEnd"/>
                            <w:r w:rsidRPr="001B5AA1">
                              <w:rPr>
                                <w:rFonts w:ascii="Times New Roman" w:hAnsi="Times New Roman" w:cs="Times New Roman"/>
                                <w:sz w:val="18"/>
                              </w:rPr>
                              <w:t>-environmental research, teaching, technology transfer and project management. Directed or co-directed 10+</w:t>
                            </w:r>
                            <w:r w:rsidR="001B5AA1" w:rsidRPr="001B5AA1">
                              <w:rPr>
                                <w:rFonts w:ascii="Times New Roman" w:hAnsi="Times New Roman" w:cs="Times New Roman"/>
                                <w:sz w:val="18"/>
                              </w:rPr>
                              <w:t xml:space="preserve"> </w:t>
                            </w:r>
                            <w:r w:rsidRPr="001B5AA1">
                              <w:rPr>
                                <w:rFonts w:ascii="Times New Roman" w:hAnsi="Times New Roman" w:cs="Times New Roman"/>
                                <w:sz w:val="18"/>
                              </w:rPr>
                              <w:t xml:space="preserve">projects addressing irrigation, water quality management and greenhouse gas emissions including field demonstrations. I have authored or co-authored 28 refereed journal papers and invited to deliver over 50 presentations at national and international conferences. </w:t>
                            </w:r>
                          </w:p>
                          <w:p w:rsidR="006F1F5F" w:rsidRPr="001B5AA1" w:rsidRDefault="006F1F5F" w:rsidP="006F1F5F">
                            <w:pPr>
                              <w:spacing w:after="0" w:line="240" w:lineRule="auto"/>
                              <w:rPr>
                                <w:rFonts w:ascii="Times New Roman" w:hAnsi="Times New Roman" w:cs="Times New Roman"/>
                                <w:sz w:val="18"/>
                              </w:rPr>
                            </w:pPr>
                            <w:r w:rsidRPr="001B5AA1">
                              <w:rPr>
                                <w:rFonts w:ascii="Times New Roman" w:hAnsi="Times New Roman" w:cs="Times New Roman"/>
                                <w:b/>
                                <w:sz w:val="18"/>
                              </w:rPr>
                              <w:t>Email:</w:t>
                            </w:r>
                            <w:r w:rsidRPr="001B5AA1">
                              <w:rPr>
                                <w:rFonts w:ascii="Times New Roman" w:hAnsi="Times New Roman" w:cs="Times New Roman"/>
                                <w:sz w:val="18"/>
                              </w:rPr>
                              <w:t xml:space="preserve"> </w:t>
                            </w:r>
                            <w:hyperlink r:id="rId6" w:history="1">
                              <w:r w:rsidRPr="001B5AA1">
                                <w:rPr>
                                  <w:rStyle w:val="Hyperlink"/>
                                  <w:rFonts w:ascii="Times New Roman" w:hAnsi="Times New Roman" w:cs="Times New Roman"/>
                                  <w:color w:val="auto"/>
                                  <w:sz w:val="18"/>
                                  <w:u w:val="none"/>
                                </w:rPr>
                                <w:t>lordwingirish@gmail.com</w:t>
                              </w:r>
                            </w:hyperlink>
                            <w:r w:rsidRPr="001B5AA1">
                              <w:rPr>
                                <w:rFonts w:ascii="Times New Roman" w:hAnsi="Times New Roman" w:cs="Times New Roman"/>
                                <w:sz w:val="18"/>
                              </w:rPr>
                              <w:t xml:space="preserve">; </w:t>
                            </w:r>
                            <w:hyperlink r:id="rId7" w:history="1">
                              <w:r w:rsidRPr="001B5AA1">
                                <w:rPr>
                                  <w:rStyle w:val="Hyperlink"/>
                                  <w:rFonts w:ascii="Times New Roman" w:hAnsi="Times New Roman" w:cs="Times New Roman"/>
                                  <w:color w:val="auto"/>
                                  <w:sz w:val="18"/>
                                  <w:u w:val="none"/>
                                </w:rPr>
                                <w:t>lordwin.jeyakumar@canada.ca</w:t>
                              </w:r>
                            </w:hyperlink>
                            <w:r w:rsidR="001B5AA1">
                              <w:rPr>
                                <w:rFonts w:ascii="Times New Roman" w:hAnsi="Times New Roman" w:cs="Times New Roman"/>
                                <w:sz w:val="18"/>
                              </w:rPr>
                              <w:t xml:space="preserve"> </w:t>
                            </w:r>
                            <w:r w:rsidRPr="001B5AA1">
                              <w:rPr>
                                <w:rFonts w:ascii="Times New Roman" w:hAnsi="Times New Roman" w:cs="Times New Roman"/>
                                <w:sz w:val="18"/>
                              </w:rPr>
                              <w:t xml:space="preserve"> </w:t>
                            </w:r>
                            <w:r w:rsidRPr="001B5AA1">
                              <w:rPr>
                                <w:rFonts w:ascii="Times New Roman" w:hAnsi="Times New Roman" w:cs="Times New Roman"/>
                                <w:b/>
                                <w:sz w:val="18"/>
                              </w:rPr>
                              <w:t>Contact No</w:t>
                            </w:r>
                            <w:r w:rsidRPr="001B5AA1">
                              <w:rPr>
                                <w:rFonts w:ascii="Times New Roman" w:hAnsi="Times New Roman" w:cs="Times New Roman"/>
                                <w:sz w:val="18"/>
                              </w:rPr>
                              <w:t>.+1 709</w:t>
                            </w:r>
                            <w:r w:rsidR="001B5AA1">
                              <w:rPr>
                                <w:rFonts w:ascii="Times New Roman" w:hAnsi="Times New Roman" w:cs="Times New Roman"/>
                                <w:sz w:val="18"/>
                              </w:rPr>
                              <w:t>-</w:t>
                            </w:r>
                            <w:r w:rsidRPr="001B5AA1">
                              <w:rPr>
                                <w:rFonts w:ascii="Times New Roman" w:hAnsi="Times New Roman" w:cs="Times New Roman"/>
                                <w:sz w:val="18"/>
                              </w:rPr>
                              <w:t>699</w:t>
                            </w:r>
                            <w:r w:rsidR="001B5AA1">
                              <w:rPr>
                                <w:rFonts w:ascii="Times New Roman" w:hAnsi="Times New Roman" w:cs="Times New Roman"/>
                                <w:sz w:val="18"/>
                              </w:rPr>
                              <w:t>-</w:t>
                            </w:r>
                            <w:r w:rsidRPr="001B5AA1">
                              <w:rPr>
                                <w:rFonts w:ascii="Times New Roman" w:hAnsi="Times New Roman" w:cs="Times New Roman"/>
                                <w:sz w:val="18"/>
                              </w:rPr>
                              <w:t>5070</w:t>
                            </w:r>
                          </w:p>
                          <w:p w:rsidR="006F1F5F" w:rsidRDefault="006F1F5F" w:rsidP="006F1F5F">
                            <w:pPr>
                              <w:rPr>
                                <w:rFonts w:ascii="Times New Roman" w:hAnsi="Times New Roman" w:cs="Times New Roman"/>
                                <w:sz w:val="16"/>
                              </w:rPr>
                            </w:pPr>
                          </w:p>
                          <w:p w:rsidR="006F1F5F" w:rsidRDefault="006F1F5F" w:rsidP="006F1F5F">
                            <w:pPr>
                              <w:rPr>
                                <w:rFonts w:ascii="Times New Roman" w:hAnsi="Times New Roman" w:cs="Times New Roman"/>
                                <w:sz w:val="16"/>
                              </w:rPr>
                            </w:pPr>
                          </w:p>
                          <w:p w:rsidR="006F1F5F" w:rsidRPr="006F1F5F" w:rsidRDefault="006F1F5F" w:rsidP="006F1F5F">
                            <w:pPr>
                              <w:rPr>
                                <w:rFonts w:ascii="Times New Roman" w:hAnsi="Times New Roman" w:cs="Times New Roman"/>
                                <w:sz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67.45pt;margin-top:9.4pt;width:450.75pt;height:1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sFuPwIAAHoEAAAOAAAAZHJzL2Uyb0RvYy54bWysVEuP2yAQvlfqf0DcG+fd1oqzSrNKVWm1&#10;u1JS7ZlgiJEwQ4HETn99B+xk021PVS94XnzMfDPjxV1ba3ISziswBR0NhpQIw6FU5lDQ77vNh0+U&#10;+MBMyTQYUdCz8PRu+f7dorG5GEMFuhSOIIjxeWMLWoVg8yzzvBI18wOwwqBTgqtZQNUdstKxBtFr&#10;nY2Hw3nWgCutAy68R+t956TLhC+l4OFJSi8C0QXF3EI6XTr38cyWC5YfHLOV4n0a7B+yqJky+OgV&#10;6p4FRo5O/QFVK+7AgwwDDnUGUiouUg1YzWj4ppptxaxItSA53l5p8v8Plj+enh1RZUHnlBhWY4t2&#10;og3kC7RkHtlprM8xaGsxLLRoxi5f7B6NsehWujp+sRyCfuT5fOU2gnE0zj6Op7PxjBKOvtFsMokK&#10;4mev163z4auAmkShoA6blzhlpwcfutBLSHzNg1blRmmdlDgwYq0dOTFstQ4pSQT/LUob0mClk9kw&#10;ARuI1ztkbTCXWGxXVJRCu297BvZQnpEAB90Aecs3CpN8YD48M4cTgzXjFoQnPKQGfAR6iZIK3M+/&#10;2WM8NhK9lDQ4gQX1P47MCUr0N4Mt/jyaTuPIJmWK/KHibj37W4851mvAyke4b5YnMcYHfRGlg/oF&#10;l2UVX0UXMxzfLmi4iOvQ7QUuGxerVQrCIbUsPJit5RE6Mh1bsGtfmLN9nwK2+BEus8ryN+3qYuNN&#10;A6tjAKlSLyPBHas97zjgaRr6ZYwbdKunqNdfxvIXAAAA//8DAFBLAwQUAAYACAAAACEAMeCvWOAA&#10;AAALAQAADwAAAGRycy9kb3ducmV2LnhtbEyPy07DMBBF90j8gzVIbBC1aUooIU6FEA+JHQ0PsXPj&#10;IYmIx1HsJuHvma5gN1dzdB/5ZnadGHEIrScNFwsFAqnytqVaw2v5cL4GEaIhazpPqOEHA2yK46Pc&#10;ZNZP9ILjNtaCTShkRkMTY59JGaoGnQkL3yPx78sPzkSWQy3tYCY2d51cKpVKZ1rihMb0eNdg9b3d&#10;Ow2fZ/XHc5gf36bkMunvn8by6t2WWp+ezLc3ICLO8Q+GQ32uDgV32vk92SA61snqmlE+1jzhAKgk&#10;XYHYaVimKgFZ5PL/huIXAAD//wMAUEsBAi0AFAAGAAgAAAAhALaDOJL+AAAA4QEAABMAAAAAAAAA&#10;AAAAAAAAAAAAAFtDb250ZW50X1R5cGVzXS54bWxQSwECLQAUAAYACAAAACEAOP0h/9YAAACUAQAA&#10;CwAAAAAAAAAAAAAAAAAvAQAAX3JlbHMvLnJlbHNQSwECLQAUAAYACAAAACEA9yrBbj8CAAB6BAAA&#10;DgAAAAAAAAAAAAAAAAAuAgAAZHJzL2Uyb0RvYy54bWxQSwECLQAUAAYACAAAACEAMeCvWOAAAAAL&#10;AQAADwAAAAAAAAAAAAAAAACZBAAAZHJzL2Rvd25yZXYueG1sUEsFBgAAAAAEAAQA8wAAAKYFAAAA&#10;AA==&#10;" fillcolor="white [3201]" stroked="f" strokeweight=".5pt">
                <v:textbox>
                  <w:txbxContent>
                    <w:p w:rsidR="006F1F5F" w:rsidRPr="001B5AA1" w:rsidRDefault="006F1F5F" w:rsidP="006F1F5F">
                      <w:pPr>
                        <w:spacing w:after="0" w:line="240" w:lineRule="auto"/>
                        <w:rPr>
                          <w:rFonts w:ascii="Times New Roman" w:hAnsi="Times New Roman" w:cs="Times New Roman"/>
                          <w:sz w:val="18"/>
                        </w:rPr>
                      </w:pPr>
                      <w:r w:rsidRPr="001B5AA1">
                        <w:rPr>
                          <w:rFonts w:ascii="Times New Roman" w:hAnsi="Times New Roman" w:cs="Times New Roman"/>
                          <w:sz w:val="18"/>
                        </w:rPr>
                        <w:t xml:space="preserve">I am currently working for Agriculture and </w:t>
                      </w:r>
                      <w:proofErr w:type="spellStart"/>
                      <w:r w:rsidRPr="001B5AA1">
                        <w:rPr>
                          <w:rFonts w:ascii="Times New Roman" w:hAnsi="Times New Roman" w:cs="Times New Roman"/>
                          <w:sz w:val="18"/>
                        </w:rPr>
                        <w:t>Agri</w:t>
                      </w:r>
                      <w:proofErr w:type="spellEnd"/>
                      <w:r w:rsidRPr="001B5AA1">
                        <w:rPr>
                          <w:rFonts w:ascii="Times New Roman" w:hAnsi="Times New Roman" w:cs="Times New Roman"/>
                          <w:sz w:val="18"/>
                        </w:rPr>
                        <w:t xml:space="preserve">-Food Canada as a Research Scientist. Earlier, I worked as a Associate Professor at Sam </w:t>
                      </w:r>
                      <w:proofErr w:type="spellStart"/>
                      <w:r w:rsidRPr="001B5AA1">
                        <w:rPr>
                          <w:rFonts w:ascii="Times New Roman" w:hAnsi="Times New Roman" w:cs="Times New Roman"/>
                          <w:sz w:val="18"/>
                        </w:rPr>
                        <w:t>Higginbottom</w:t>
                      </w:r>
                      <w:proofErr w:type="spellEnd"/>
                      <w:r w:rsidRPr="001B5AA1">
                        <w:rPr>
                          <w:rFonts w:ascii="Times New Roman" w:hAnsi="Times New Roman" w:cs="Times New Roman"/>
                          <w:sz w:val="18"/>
                        </w:rPr>
                        <w:t xml:space="preserve"> University of Agriculture, Technology and Sciences. I have worked as a Lead scientist on projects involving irrigation system design, rainfall-runoff modeling, evapotranspiration (ET), integrated water management and on-farm irrigation methods. Extensive experience in analyzing data including water quality, weather, soil, crop and flow for managing and supporting agricultural operations. I have over 15 years of scientific leadership in </w:t>
                      </w:r>
                      <w:proofErr w:type="spellStart"/>
                      <w:r w:rsidRPr="001B5AA1">
                        <w:rPr>
                          <w:rFonts w:ascii="Times New Roman" w:hAnsi="Times New Roman" w:cs="Times New Roman"/>
                          <w:sz w:val="18"/>
                        </w:rPr>
                        <w:t>agri</w:t>
                      </w:r>
                      <w:proofErr w:type="spellEnd"/>
                      <w:r w:rsidRPr="001B5AA1">
                        <w:rPr>
                          <w:rFonts w:ascii="Times New Roman" w:hAnsi="Times New Roman" w:cs="Times New Roman"/>
                          <w:sz w:val="18"/>
                        </w:rPr>
                        <w:t>-environmental research, teaching, technology transfer and project management. Directed or co-directed 10+</w:t>
                      </w:r>
                      <w:r w:rsidR="001B5AA1" w:rsidRPr="001B5AA1">
                        <w:rPr>
                          <w:rFonts w:ascii="Times New Roman" w:hAnsi="Times New Roman" w:cs="Times New Roman"/>
                          <w:sz w:val="18"/>
                        </w:rPr>
                        <w:t xml:space="preserve"> </w:t>
                      </w:r>
                      <w:r w:rsidRPr="001B5AA1">
                        <w:rPr>
                          <w:rFonts w:ascii="Times New Roman" w:hAnsi="Times New Roman" w:cs="Times New Roman"/>
                          <w:sz w:val="18"/>
                        </w:rPr>
                        <w:t xml:space="preserve">projects addressing irrigation, water quality management and greenhouse gas emissions including field demonstrations. I have authored or co-authored 28 refereed journal papers and invited to deliver over 50 presentations at national and international conferences. </w:t>
                      </w:r>
                    </w:p>
                    <w:p w:rsidR="006F1F5F" w:rsidRPr="001B5AA1" w:rsidRDefault="006F1F5F" w:rsidP="006F1F5F">
                      <w:pPr>
                        <w:spacing w:after="0" w:line="240" w:lineRule="auto"/>
                        <w:rPr>
                          <w:rFonts w:ascii="Times New Roman" w:hAnsi="Times New Roman" w:cs="Times New Roman"/>
                          <w:sz w:val="18"/>
                        </w:rPr>
                      </w:pPr>
                      <w:r w:rsidRPr="001B5AA1">
                        <w:rPr>
                          <w:rFonts w:ascii="Times New Roman" w:hAnsi="Times New Roman" w:cs="Times New Roman"/>
                          <w:b/>
                          <w:sz w:val="18"/>
                        </w:rPr>
                        <w:t>Email:</w:t>
                      </w:r>
                      <w:r w:rsidRPr="001B5AA1">
                        <w:rPr>
                          <w:rFonts w:ascii="Times New Roman" w:hAnsi="Times New Roman" w:cs="Times New Roman"/>
                          <w:sz w:val="18"/>
                        </w:rPr>
                        <w:t xml:space="preserve"> </w:t>
                      </w:r>
                      <w:hyperlink r:id="rId8" w:history="1">
                        <w:r w:rsidRPr="001B5AA1">
                          <w:rPr>
                            <w:rStyle w:val="Hyperlink"/>
                            <w:rFonts w:ascii="Times New Roman" w:hAnsi="Times New Roman" w:cs="Times New Roman"/>
                            <w:color w:val="auto"/>
                            <w:sz w:val="18"/>
                            <w:u w:val="none"/>
                          </w:rPr>
                          <w:t>lordwingirish@gmail.com</w:t>
                        </w:r>
                      </w:hyperlink>
                      <w:r w:rsidRPr="001B5AA1">
                        <w:rPr>
                          <w:rFonts w:ascii="Times New Roman" w:hAnsi="Times New Roman" w:cs="Times New Roman"/>
                          <w:sz w:val="18"/>
                        </w:rPr>
                        <w:t xml:space="preserve">; </w:t>
                      </w:r>
                      <w:hyperlink r:id="rId9" w:history="1">
                        <w:r w:rsidRPr="001B5AA1">
                          <w:rPr>
                            <w:rStyle w:val="Hyperlink"/>
                            <w:rFonts w:ascii="Times New Roman" w:hAnsi="Times New Roman" w:cs="Times New Roman"/>
                            <w:color w:val="auto"/>
                            <w:sz w:val="18"/>
                            <w:u w:val="none"/>
                          </w:rPr>
                          <w:t>lordwin.jeyakumar@canada.ca</w:t>
                        </w:r>
                      </w:hyperlink>
                      <w:r w:rsidR="001B5AA1">
                        <w:rPr>
                          <w:rFonts w:ascii="Times New Roman" w:hAnsi="Times New Roman" w:cs="Times New Roman"/>
                          <w:sz w:val="18"/>
                        </w:rPr>
                        <w:t xml:space="preserve"> </w:t>
                      </w:r>
                      <w:r w:rsidRPr="001B5AA1">
                        <w:rPr>
                          <w:rFonts w:ascii="Times New Roman" w:hAnsi="Times New Roman" w:cs="Times New Roman"/>
                          <w:sz w:val="18"/>
                        </w:rPr>
                        <w:t xml:space="preserve"> </w:t>
                      </w:r>
                      <w:r w:rsidRPr="001B5AA1">
                        <w:rPr>
                          <w:rFonts w:ascii="Times New Roman" w:hAnsi="Times New Roman" w:cs="Times New Roman"/>
                          <w:b/>
                          <w:sz w:val="18"/>
                        </w:rPr>
                        <w:t>Contact No</w:t>
                      </w:r>
                      <w:r w:rsidRPr="001B5AA1">
                        <w:rPr>
                          <w:rFonts w:ascii="Times New Roman" w:hAnsi="Times New Roman" w:cs="Times New Roman"/>
                          <w:sz w:val="18"/>
                        </w:rPr>
                        <w:t>.+1 709</w:t>
                      </w:r>
                      <w:r w:rsidR="001B5AA1">
                        <w:rPr>
                          <w:rFonts w:ascii="Times New Roman" w:hAnsi="Times New Roman" w:cs="Times New Roman"/>
                          <w:sz w:val="18"/>
                        </w:rPr>
                        <w:t>-</w:t>
                      </w:r>
                      <w:r w:rsidRPr="001B5AA1">
                        <w:rPr>
                          <w:rFonts w:ascii="Times New Roman" w:hAnsi="Times New Roman" w:cs="Times New Roman"/>
                          <w:sz w:val="18"/>
                        </w:rPr>
                        <w:t>699</w:t>
                      </w:r>
                      <w:r w:rsidR="001B5AA1">
                        <w:rPr>
                          <w:rFonts w:ascii="Times New Roman" w:hAnsi="Times New Roman" w:cs="Times New Roman"/>
                          <w:sz w:val="18"/>
                        </w:rPr>
                        <w:t>-</w:t>
                      </w:r>
                      <w:r w:rsidRPr="001B5AA1">
                        <w:rPr>
                          <w:rFonts w:ascii="Times New Roman" w:hAnsi="Times New Roman" w:cs="Times New Roman"/>
                          <w:sz w:val="18"/>
                        </w:rPr>
                        <w:t>5070</w:t>
                      </w:r>
                    </w:p>
                    <w:p w:rsidR="006F1F5F" w:rsidRDefault="006F1F5F" w:rsidP="006F1F5F">
                      <w:pPr>
                        <w:rPr>
                          <w:rFonts w:ascii="Times New Roman" w:hAnsi="Times New Roman" w:cs="Times New Roman"/>
                          <w:sz w:val="16"/>
                        </w:rPr>
                      </w:pPr>
                    </w:p>
                    <w:p w:rsidR="006F1F5F" w:rsidRDefault="006F1F5F" w:rsidP="006F1F5F">
                      <w:pPr>
                        <w:rPr>
                          <w:rFonts w:ascii="Times New Roman" w:hAnsi="Times New Roman" w:cs="Times New Roman"/>
                          <w:sz w:val="16"/>
                        </w:rPr>
                      </w:pPr>
                    </w:p>
                    <w:p w:rsidR="006F1F5F" w:rsidRPr="006F1F5F" w:rsidRDefault="006F1F5F" w:rsidP="006F1F5F">
                      <w:pPr>
                        <w:rPr>
                          <w:rFonts w:ascii="Times New Roman" w:hAnsi="Times New Roman" w:cs="Times New Roman"/>
                          <w:sz w:val="16"/>
                        </w:rPr>
                      </w:pPr>
                    </w:p>
                  </w:txbxContent>
                </v:textbox>
              </v:shape>
            </w:pict>
          </mc:Fallback>
        </mc:AlternateContent>
      </w:r>
      <w:r>
        <w:rPr>
          <w:rFonts w:ascii="Times New Roman" w:hAnsi="Times New Roman" w:cs="Times New Roman"/>
          <w:noProof/>
          <w:sz w:val="20"/>
          <w:lang w:eastAsia="en-CA"/>
        </w:rPr>
        <mc:AlternateContent>
          <mc:Choice Requires="wps">
            <w:drawing>
              <wp:anchor distT="0" distB="0" distL="114300" distR="114300" simplePos="0" relativeHeight="251660288" behindDoc="0" locked="0" layoutInCell="1" allowOverlap="1">
                <wp:simplePos x="0" y="0"/>
                <wp:positionH relativeFrom="column">
                  <wp:posOffset>-123825</wp:posOffset>
                </wp:positionH>
                <wp:positionV relativeFrom="paragraph">
                  <wp:posOffset>62230</wp:posOffset>
                </wp:positionV>
                <wp:extent cx="933450" cy="109537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933450" cy="1095375"/>
                        </a:xfrm>
                        <a:prstGeom prst="rect">
                          <a:avLst/>
                        </a:prstGeom>
                        <a:solidFill>
                          <a:schemeClr val="lt1"/>
                        </a:solidFill>
                        <a:ln w="6350">
                          <a:noFill/>
                        </a:ln>
                      </wps:spPr>
                      <wps:txbx>
                        <w:txbxContent>
                          <w:p w:rsidR="00B62CCC" w:rsidRDefault="00B62CCC">
                            <w:r w:rsidRPr="00B62CCC">
                              <w:rPr>
                                <w:rFonts w:ascii="Times New Roman" w:eastAsia="Calibri" w:hAnsi="Times New Roman" w:cs="Times New Roman"/>
                                <w:noProof/>
                                <w:sz w:val="20"/>
                                <w:lang w:eastAsia="en-CA"/>
                              </w:rPr>
                              <w:drawing>
                                <wp:inline distT="0" distB="0" distL="0" distR="0" wp14:anchorId="77B87D5B" wp14:editId="7BAE0A16">
                                  <wp:extent cx="876300" cy="1209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0" cy="120967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9.75pt;margin-top:4.9pt;width:73.5pt;height:8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iauQgIAAIAEAAAOAAAAZHJzL2Uyb0RvYy54bWysVE1v2zAMvQ/YfxB0X5zPdjXqFFmLDAOK&#10;tkA79KzIcmxAFjVJid39+j3JSdp1Ow27yBRJ8eM90pdXfavZXjnfkCn4ZDTmTBlJZWO2Bf/+tP70&#10;mTMfhCmFJqMK/qI8v1p+/HDZ2VxNqSZdKscQxPi8swWvQ7B5lnlZq1b4EVllYKzItSLg6rZZ6USH&#10;6K3OpuPxWdaRK60jqbyH9mYw8mWKX1VKhvuq8iowXXDUFtLp0rmJZ7a8FPnWCVs38lCG+IcqWtEY&#10;JD2FuhFBsJ1r/gjVNtKRpyqMJLUZVVUjVeoB3UzG77p5rIVVqReA4+0JJv//wsq7/YNjTVnwBWdG&#10;tKDoSfWBfaGeLSI6nfU5nB4t3EIPNVg+6j2Usem+cm38oh0GO3B+OWEbg0koL2az+QIWCdNkfLGY&#10;nafw2etr63z4qqhlUSi4A3cJUrG/9QGVwPXoEpN50k25brROlzgv6lo7thdgWodUI1785qUN6wp+&#10;NkMd8ZGh+HyIrA0SxF6HnqIU+k2fkDn1u6HyBTA4GsbIW7luUOut8OFBOMwN+sMuhHsclSbkooPE&#10;WU3u59/00R90wspZhzksuP+xE05xpr8ZEH0xmc/j4KbLfHE+xcW9tWzeWsyuvSYAMMHWWZnE6B/0&#10;Uawctc9YmVXMCpMwErkLHo7idRi2Aysn1WqVnDCqVoRb82hlDB2xi0w89c/C2QNdAUTf0XFiRf6O&#10;tcF3QH21C1Q1idKI84DqAX6MeWL6sJJxj97ek9frj2P5CwAA//8DAFBLAwQUAAYACAAAACEAzB97&#10;p+AAAAAJAQAADwAAAGRycy9kb3ducmV2LnhtbEyPzU7DMBCE70i8g7VIXFDrNFFpG+JUCPEjcaOB&#10;VtzceEki4nUUu0l4e7YnuO1oRrPfZNvJtmLA3jeOFCzmEQik0pmGKgXvxdNsDcIHTUa3jlDBD3rY&#10;5pcXmU6NG+kNh12oBJeQT7WCOoQuldKXNVrt565DYu/L9VYHln0lTa9HLretjKPoVlrdEH+odYcP&#10;NZbfu5NV8HlTHV799PwxJsuke3wZitXeFEpdX033dyACTuEvDGd8RoecmY7uRMaLVsFssVlyVMGG&#10;F5z9eMX6yMc6TkDmmfy/IP8FAAD//wMAUEsBAi0AFAAGAAgAAAAhALaDOJL+AAAA4QEAABMAAAAA&#10;AAAAAAAAAAAAAAAAAFtDb250ZW50X1R5cGVzXS54bWxQSwECLQAUAAYACAAAACEAOP0h/9YAAACU&#10;AQAACwAAAAAAAAAAAAAAAAAvAQAAX3JlbHMvLnJlbHNQSwECLQAUAAYACAAAACEADXomrkICAACA&#10;BAAADgAAAAAAAAAAAAAAAAAuAgAAZHJzL2Uyb0RvYy54bWxQSwECLQAUAAYACAAAACEAzB97p+AA&#10;AAAJAQAADwAAAAAAAAAAAAAAAACcBAAAZHJzL2Rvd25yZXYueG1sUEsFBgAAAAAEAAQA8wAAAKkF&#10;AAAAAA==&#10;" fillcolor="white [3201]" stroked="f" strokeweight=".5pt">
                <v:textbox>
                  <w:txbxContent>
                    <w:p w:rsidR="00B62CCC" w:rsidRDefault="00B62CCC">
                      <w:r w:rsidRPr="00B62CCC">
                        <w:rPr>
                          <w:rFonts w:ascii="Times New Roman" w:eastAsia="Calibri" w:hAnsi="Times New Roman" w:cs="Times New Roman"/>
                          <w:noProof/>
                          <w:sz w:val="20"/>
                          <w:lang w:eastAsia="en-CA"/>
                        </w:rPr>
                        <w:drawing>
                          <wp:inline distT="0" distB="0" distL="0" distR="0" wp14:anchorId="77B87D5B" wp14:editId="7BAE0A16">
                            <wp:extent cx="876300" cy="1209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6300" cy="1209675"/>
                                    </a:xfrm>
                                    <a:prstGeom prst="rect">
                                      <a:avLst/>
                                    </a:prstGeom>
                                    <a:noFill/>
                                  </pic:spPr>
                                </pic:pic>
                              </a:graphicData>
                            </a:graphic>
                          </wp:inline>
                        </w:drawing>
                      </w:r>
                    </w:p>
                  </w:txbxContent>
                </v:textbox>
              </v:shape>
            </w:pict>
          </mc:Fallback>
        </mc:AlternateContent>
      </w:r>
      <w:r>
        <w:rPr>
          <w:rFonts w:ascii="Times New Roman" w:hAnsi="Times New Roman" w:cs="Times New Roman"/>
          <w:noProof/>
          <w:sz w:val="20"/>
          <w:lang w:eastAsia="en-CA"/>
        </w:rPr>
        <mc:AlternateContent>
          <mc:Choice Requires="wps">
            <w:drawing>
              <wp:anchor distT="0" distB="0" distL="114300" distR="114300" simplePos="0" relativeHeight="251659264" behindDoc="0" locked="0" layoutInCell="1" allowOverlap="1">
                <wp:simplePos x="0" y="0"/>
                <wp:positionH relativeFrom="column">
                  <wp:posOffset>161925</wp:posOffset>
                </wp:positionH>
                <wp:positionV relativeFrom="paragraph">
                  <wp:posOffset>5080</wp:posOffset>
                </wp:positionV>
                <wp:extent cx="58674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867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953BD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75pt,.4pt" to="474.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CfIuAEAAMMDAAAOAAAAZHJzL2Uyb0RvYy54bWysU8GOEzEMvSPxD1HudKYVLKtRp3voarkg&#10;qFj4gGzG6URK4sgJnfbvcdJ2FgESAu3FEyd+tt+zZ3139E4cgJLF0MvlopUCgsbBhn0vv319eHMr&#10;RcoqDMphgF6eIMm7zetX6yl2sMIR3QAkOElI3RR7OeYcu6ZJegSv0gIjBH40SF5ldmnfDKQmzu5d&#10;s2rbm2ZCGiKhhpT49v78KDc1vzGg82djEmThesm95Wqp2qdim81adXtScbT60ob6jy68soGLzqnu&#10;VVbiO9nfUnmrCROavNDoGzTGaqgcmM2y/YXN46giVC4sToqzTOnl0upPhx0JO/RyJUVQnkf0mEnZ&#10;/ZjFFkNgAZHEqug0xdRx+Dbs6OKluKNC+mjIly/TEceq7WnWFo5ZaL58d3vz/m3LI9DXt+YZGCnl&#10;D4BelEMvnQ2FturU4WPKXIxDryHslEbOpespnxyUYBe+gGEqXGxZ0XWJYOtIHBSPX2kNIS8LFc5X&#10;owvMWOdmYPt34CW+QKEu2L+AZ0StjCHPYG8D0p+q5+O1ZXOOvypw5l0keMLhVIdSpeFNqQwvW11W&#10;8We/wp//vc0PAAAA//8DAFBLAwQUAAYACAAAACEAjIM5ONoAAAAEAQAADwAAAGRycy9kb3ducmV2&#10;LnhtbEyOwWrCQBRF9wX/YXiFbqROKqZozERsQVy0pdT0A8bMMwnNvAmZSYz9+j5Xdnm4l3tPuhlt&#10;IwbsfO1IwdMsAoFUOFNTqeA73z0uQfigyejGESq4oIdNNrlLdWLcmb5wOIRS8Aj5RCuoQmgTKX1R&#10;odV+5lokzk6uszowdqU0nT7zuG3kPIqepdU18UOlW3ytsPg59FbBfveCb/GlLxcm3ufTIX//+P1c&#10;KvVwP27XIAKO4VaGqz6rQ8ZOR9eT8aJRMI9jbipgf05XixXj8YoyS+V/+ewPAAD//wMAUEsBAi0A&#10;FAAGAAgAAAAhALaDOJL+AAAA4QEAABMAAAAAAAAAAAAAAAAAAAAAAFtDb250ZW50X1R5cGVzXS54&#10;bWxQSwECLQAUAAYACAAAACEAOP0h/9YAAACUAQAACwAAAAAAAAAAAAAAAAAvAQAAX3JlbHMvLnJl&#10;bHNQSwECLQAUAAYACAAAACEANsQnyLgBAADDAwAADgAAAAAAAAAAAAAAAAAuAgAAZHJzL2Uyb0Rv&#10;Yy54bWxQSwECLQAUAAYACAAAACEAjIM5ONoAAAAEAQAADwAAAAAAAAAAAAAAAAASBAAAZHJzL2Rv&#10;d25yZXYueG1sUEsFBgAAAAAEAAQA8wAAABkFAAAAAA==&#10;" strokecolor="#4579b8 [3044]"/>
            </w:pict>
          </mc:Fallback>
        </mc:AlternateContent>
      </w:r>
    </w:p>
    <w:p w:rsidR="00E94766" w:rsidRDefault="00E94766" w:rsidP="00E94766">
      <w:pPr>
        <w:ind w:right="-264"/>
        <w:jc w:val="both"/>
        <w:rPr>
          <w:rFonts w:ascii="Times New Roman" w:hAnsi="Times New Roman" w:cs="Times New Roman"/>
          <w:sz w:val="20"/>
          <w:lang w:val="en-US"/>
        </w:rPr>
      </w:pPr>
    </w:p>
    <w:p w:rsidR="00E94766" w:rsidRDefault="00E94766" w:rsidP="00E94766">
      <w:pPr>
        <w:ind w:right="-264"/>
        <w:jc w:val="both"/>
        <w:rPr>
          <w:rFonts w:ascii="Times New Roman" w:hAnsi="Times New Roman" w:cs="Times New Roman"/>
          <w:sz w:val="20"/>
          <w:lang w:val="en-US"/>
        </w:rPr>
      </w:pPr>
    </w:p>
    <w:p w:rsidR="0075166A" w:rsidRPr="00E94766" w:rsidRDefault="00C95404" w:rsidP="00E94766">
      <w:pPr>
        <w:spacing w:line="240" w:lineRule="auto"/>
        <w:ind w:right="-264"/>
        <w:jc w:val="both"/>
        <w:rPr>
          <w:rFonts w:ascii="Times New Roman" w:hAnsi="Times New Roman" w:cs="Times New Roman"/>
          <w:sz w:val="20"/>
          <w:lang w:val="en-US"/>
        </w:rPr>
      </w:pPr>
      <w:r w:rsidRPr="00E94766">
        <w:rPr>
          <w:rFonts w:ascii="Times New Roman" w:hAnsi="Times New Roman" w:cs="Times New Roman"/>
          <w:sz w:val="20"/>
          <w:lang w:val="en-US"/>
        </w:rPr>
        <w:t>The blueberry field soil was slightly towards the clay side of the water depletion curve for the loam soil. Wood chip (10cm), sawdust (10 cm) and black plastic were used to maintain moisture and improve soil conditions. The distribution unifor</w:t>
      </w:r>
      <w:r w:rsidR="00FF3930">
        <w:rPr>
          <w:rFonts w:ascii="Times New Roman" w:hAnsi="Times New Roman" w:cs="Times New Roman"/>
          <w:sz w:val="20"/>
          <w:lang w:val="en-US"/>
        </w:rPr>
        <w:t xml:space="preserve">mity, </w:t>
      </w:r>
      <w:r w:rsidRPr="00E94766">
        <w:rPr>
          <w:rFonts w:ascii="Times New Roman" w:hAnsi="Times New Roman" w:cs="Times New Roman"/>
          <w:sz w:val="20"/>
          <w:lang w:val="en-US"/>
        </w:rPr>
        <w:t>emitter clogging and the performance of subsurface drip irrigation system were assessed using the randomly collected field data.  Study results indicates that the coefficient of uniformity was found only 59.85% (wood chips), 34.25% (saw dust) and 33.65% (black plastic). It was found that the piping system was clogged in the mainline, submain line and the lateral pipes which eventually affected the flow rate through the emitters. An attempt to flush the main pipe lines reduced the emitter clogging significantly. This suggests that the la</w:t>
      </w:r>
      <w:r w:rsidRPr="00E94766">
        <w:rPr>
          <w:rFonts w:ascii="Times New Roman" w:hAnsi="Times New Roman" w:cs="Times New Roman"/>
          <w:sz w:val="20"/>
          <w:lang w:val="en-US"/>
        </w:rPr>
        <w:t xml:space="preserve">teral flushing </w:t>
      </w:r>
      <w:r w:rsidRPr="00E94766">
        <w:rPr>
          <w:rFonts w:ascii="Times New Roman" w:hAnsi="Times New Roman" w:cs="Times New Roman"/>
          <w:sz w:val="20"/>
          <w:lang w:val="en-US"/>
        </w:rPr>
        <w:t xml:space="preserve">and </w:t>
      </w:r>
      <w:r w:rsidR="00FF3930">
        <w:rPr>
          <w:rFonts w:ascii="Times New Roman" w:hAnsi="Times New Roman" w:cs="Times New Roman"/>
          <w:sz w:val="20"/>
          <w:lang w:val="en-US"/>
        </w:rPr>
        <w:t>proper filtration system</w:t>
      </w:r>
      <w:r w:rsidRPr="00E94766">
        <w:rPr>
          <w:rFonts w:ascii="Times New Roman" w:hAnsi="Times New Roman" w:cs="Times New Roman"/>
          <w:sz w:val="20"/>
          <w:lang w:val="en-US"/>
        </w:rPr>
        <w:t xml:space="preserve"> can control emitter clogging problems in subsurface drip irrigation systems.</w:t>
      </w:r>
    </w:p>
    <w:p w:rsidR="00C95404" w:rsidRPr="00E94766" w:rsidRDefault="000E7450" w:rsidP="00E94766">
      <w:pPr>
        <w:spacing w:line="240" w:lineRule="auto"/>
        <w:ind w:right="-354"/>
        <w:jc w:val="both"/>
        <w:rPr>
          <w:rFonts w:ascii="Times New Roman" w:hAnsi="Times New Roman" w:cs="Times New Roman"/>
          <w:b/>
          <w:sz w:val="20"/>
          <w:lang w:val="en-US"/>
        </w:rPr>
      </w:pPr>
      <w:r w:rsidRPr="00E94766">
        <w:rPr>
          <w:rFonts w:ascii="Times New Roman" w:hAnsi="Times New Roman" w:cs="Times New Roman"/>
          <w:b/>
          <w:sz w:val="20"/>
          <w:lang w:val="en-US"/>
        </w:rPr>
        <w:t>Recent Publications</w:t>
      </w:r>
    </w:p>
    <w:p w:rsidR="00C95404" w:rsidRPr="00E94766" w:rsidRDefault="000E7450" w:rsidP="00E94766">
      <w:pPr>
        <w:pStyle w:val="ListParagraph"/>
        <w:numPr>
          <w:ilvl w:val="0"/>
          <w:numId w:val="1"/>
        </w:numPr>
        <w:spacing w:line="240" w:lineRule="auto"/>
        <w:ind w:left="270" w:right="-354"/>
        <w:jc w:val="both"/>
        <w:rPr>
          <w:rFonts w:ascii="Times New Roman" w:hAnsi="Times New Roman" w:cs="Times New Roman"/>
          <w:sz w:val="20"/>
          <w:lang w:val="en-US"/>
        </w:rPr>
      </w:pPr>
      <w:r w:rsidRPr="00E94766">
        <w:rPr>
          <w:rFonts w:ascii="Times New Roman" w:hAnsi="Times New Roman" w:cs="Times New Roman"/>
          <w:sz w:val="20"/>
          <w:lang w:val="en-US"/>
        </w:rPr>
        <w:t xml:space="preserve">Barragan J, </w:t>
      </w:r>
      <w:proofErr w:type="spellStart"/>
      <w:r w:rsidRPr="00E94766">
        <w:rPr>
          <w:rFonts w:ascii="Times New Roman" w:hAnsi="Times New Roman" w:cs="Times New Roman"/>
          <w:sz w:val="20"/>
          <w:lang w:val="en-US"/>
        </w:rPr>
        <w:t>Bralts</w:t>
      </w:r>
      <w:proofErr w:type="spellEnd"/>
      <w:r w:rsidRPr="00E94766">
        <w:rPr>
          <w:rFonts w:ascii="Times New Roman" w:hAnsi="Times New Roman" w:cs="Times New Roman"/>
          <w:sz w:val="20"/>
          <w:lang w:val="en-US"/>
        </w:rPr>
        <w:t xml:space="preserve"> V, Wu, IP </w:t>
      </w:r>
      <w:r w:rsidR="00FF3930">
        <w:rPr>
          <w:rFonts w:ascii="Times New Roman" w:hAnsi="Times New Roman" w:cs="Times New Roman"/>
          <w:sz w:val="20"/>
          <w:lang w:val="en-US"/>
        </w:rPr>
        <w:t>(</w:t>
      </w:r>
      <w:r w:rsidRPr="00E94766">
        <w:rPr>
          <w:rFonts w:ascii="Times New Roman" w:hAnsi="Times New Roman" w:cs="Times New Roman"/>
          <w:sz w:val="20"/>
          <w:lang w:val="en-US"/>
        </w:rPr>
        <w:t>2006</w:t>
      </w:r>
      <w:r w:rsidR="00FF3930">
        <w:rPr>
          <w:rFonts w:ascii="Times New Roman" w:hAnsi="Times New Roman" w:cs="Times New Roman"/>
          <w:sz w:val="20"/>
          <w:lang w:val="en-US"/>
        </w:rPr>
        <w:t>)</w:t>
      </w:r>
      <w:r w:rsidR="00C95404" w:rsidRPr="00E94766">
        <w:rPr>
          <w:rFonts w:ascii="Times New Roman" w:hAnsi="Times New Roman" w:cs="Times New Roman"/>
          <w:sz w:val="20"/>
          <w:lang w:val="en-US"/>
        </w:rPr>
        <w:t xml:space="preserve"> Assessment of emission uniformity for micro-irrigation design. </w:t>
      </w:r>
      <w:proofErr w:type="spellStart"/>
      <w:r w:rsidR="00C95404" w:rsidRPr="00E94766">
        <w:rPr>
          <w:rFonts w:ascii="Times New Roman" w:hAnsi="Times New Roman" w:cs="Times New Roman"/>
          <w:sz w:val="20"/>
          <w:lang w:val="en-US"/>
        </w:rPr>
        <w:t>Biosystems</w:t>
      </w:r>
      <w:proofErr w:type="spellEnd"/>
      <w:r w:rsidR="00C95404" w:rsidRPr="00E94766">
        <w:rPr>
          <w:rFonts w:ascii="Times New Roman" w:hAnsi="Times New Roman" w:cs="Times New Roman"/>
          <w:sz w:val="20"/>
          <w:lang w:val="en-US"/>
        </w:rPr>
        <w:t xml:space="preserve"> Engineering, 93 (1), 89-97. </w:t>
      </w:r>
    </w:p>
    <w:p w:rsidR="00C95404" w:rsidRPr="00E94766" w:rsidRDefault="00FF3930" w:rsidP="00E94766">
      <w:pPr>
        <w:pStyle w:val="ListParagraph"/>
        <w:numPr>
          <w:ilvl w:val="0"/>
          <w:numId w:val="1"/>
        </w:numPr>
        <w:ind w:left="270" w:right="-354"/>
        <w:jc w:val="both"/>
        <w:rPr>
          <w:rFonts w:ascii="Times New Roman" w:hAnsi="Times New Roman" w:cs="Times New Roman"/>
          <w:sz w:val="20"/>
          <w:lang w:val="en-US"/>
        </w:rPr>
      </w:pPr>
      <w:r>
        <w:rPr>
          <w:rFonts w:ascii="Times New Roman" w:hAnsi="Times New Roman" w:cs="Times New Roman"/>
          <w:sz w:val="20"/>
          <w:lang w:val="en-US"/>
        </w:rPr>
        <w:t xml:space="preserve">Capra A, </w:t>
      </w:r>
      <w:proofErr w:type="spellStart"/>
      <w:r>
        <w:rPr>
          <w:rFonts w:ascii="Times New Roman" w:hAnsi="Times New Roman" w:cs="Times New Roman"/>
          <w:sz w:val="20"/>
          <w:lang w:val="en-US"/>
        </w:rPr>
        <w:t>Scicolone</w:t>
      </w:r>
      <w:proofErr w:type="spellEnd"/>
      <w:r>
        <w:rPr>
          <w:rFonts w:ascii="Times New Roman" w:hAnsi="Times New Roman" w:cs="Times New Roman"/>
          <w:sz w:val="20"/>
          <w:lang w:val="en-US"/>
        </w:rPr>
        <w:t xml:space="preserve"> B (1998)</w:t>
      </w:r>
      <w:r w:rsidR="00C95404" w:rsidRPr="00E94766">
        <w:rPr>
          <w:rFonts w:ascii="Times New Roman" w:hAnsi="Times New Roman" w:cs="Times New Roman"/>
          <w:sz w:val="20"/>
          <w:lang w:val="en-US"/>
        </w:rPr>
        <w:t xml:space="preserve"> Water quality and distribution uniformity in drip/trickle irrigation systems. J </w:t>
      </w:r>
      <w:proofErr w:type="spellStart"/>
      <w:r w:rsidR="00C95404" w:rsidRPr="00E94766">
        <w:rPr>
          <w:rFonts w:ascii="Times New Roman" w:hAnsi="Times New Roman" w:cs="Times New Roman"/>
          <w:sz w:val="20"/>
          <w:lang w:val="en-US"/>
        </w:rPr>
        <w:t>Agric</w:t>
      </w:r>
      <w:proofErr w:type="spellEnd"/>
      <w:r w:rsidR="00C95404" w:rsidRPr="00E94766">
        <w:rPr>
          <w:rFonts w:ascii="Times New Roman" w:hAnsi="Times New Roman" w:cs="Times New Roman"/>
          <w:sz w:val="20"/>
          <w:lang w:val="en-US"/>
        </w:rPr>
        <w:t xml:space="preserve"> </w:t>
      </w:r>
      <w:proofErr w:type="spellStart"/>
      <w:r w:rsidR="00C95404" w:rsidRPr="00E94766">
        <w:rPr>
          <w:rFonts w:ascii="Times New Roman" w:hAnsi="Times New Roman" w:cs="Times New Roman"/>
          <w:sz w:val="20"/>
          <w:lang w:val="en-US"/>
        </w:rPr>
        <w:t>Eng</w:t>
      </w:r>
      <w:proofErr w:type="spellEnd"/>
      <w:r w:rsidR="00C95404" w:rsidRPr="00E94766">
        <w:rPr>
          <w:rFonts w:ascii="Times New Roman" w:hAnsi="Times New Roman" w:cs="Times New Roman"/>
          <w:sz w:val="20"/>
          <w:lang w:val="en-US"/>
        </w:rPr>
        <w:t xml:space="preserve"> Res 70(4):355–365</w:t>
      </w:r>
    </w:p>
    <w:p w:rsidR="00C95404" w:rsidRPr="00E94766" w:rsidRDefault="00C95404" w:rsidP="00E94766">
      <w:pPr>
        <w:pStyle w:val="ListParagraph"/>
        <w:numPr>
          <w:ilvl w:val="0"/>
          <w:numId w:val="1"/>
        </w:numPr>
        <w:ind w:left="270" w:right="-354"/>
        <w:jc w:val="both"/>
        <w:rPr>
          <w:rFonts w:ascii="Times New Roman" w:hAnsi="Times New Roman" w:cs="Times New Roman"/>
          <w:sz w:val="20"/>
          <w:lang w:val="en-US"/>
        </w:rPr>
      </w:pPr>
      <w:r w:rsidRPr="00E94766">
        <w:rPr>
          <w:rFonts w:ascii="Times New Roman" w:hAnsi="Times New Roman" w:cs="Times New Roman"/>
          <w:sz w:val="20"/>
          <w:lang w:val="en-US"/>
        </w:rPr>
        <w:t>Denis D</w:t>
      </w:r>
      <w:r w:rsidRPr="00E94766">
        <w:rPr>
          <w:rFonts w:ascii="Times New Roman" w:hAnsi="Times New Roman" w:cs="Times New Roman"/>
          <w:sz w:val="20"/>
          <w:lang w:val="en-US"/>
        </w:rPr>
        <w:t>M</w:t>
      </w:r>
      <w:r w:rsidRPr="00E94766">
        <w:rPr>
          <w:rFonts w:ascii="Times New Roman" w:hAnsi="Times New Roman" w:cs="Times New Roman"/>
          <w:sz w:val="20"/>
          <w:lang w:val="en-US"/>
        </w:rPr>
        <w:t>, Kumar JLG</w:t>
      </w:r>
      <w:r w:rsidRPr="00E94766">
        <w:rPr>
          <w:rFonts w:ascii="Times New Roman" w:hAnsi="Times New Roman" w:cs="Times New Roman"/>
          <w:sz w:val="20"/>
          <w:lang w:val="en-US"/>
        </w:rPr>
        <w:t xml:space="preserve"> </w:t>
      </w:r>
      <w:r w:rsidRPr="00E94766">
        <w:rPr>
          <w:rFonts w:ascii="Times New Roman" w:hAnsi="Times New Roman" w:cs="Times New Roman"/>
          <w:sz w:val="20"/>
          <w:lang w:val="en-US"/>
        </w:rPr>
        <w:t>(</w:t>
      </w:r>
      <w:r w:rsidRPr="00E94766">
        <w:rPr>
          <w:rFonts w:ascii="Times New Roman" w:hAnsi="Times New Roman" w:cs="Times New Roman"/>
          <w:sz w:val="20"/>
          <w:lang w:val="en-US"/>
        </w:rPr>
        <w:t>2007</w:t>
      </w:r>
      <w:r w:rsidRPr="00E94766">
        <w:rPr>
          <w:rFonts w:ascii="Times New Roman" w:hAnsi="Times New Roman" w:cs="Times New Roman"/>
          <w:sz w:val="20"/>
          <w:lang w:val="en-US"/>
        </w:rPr>
        <w:t>)</w:t>
      </w:r>
      <w:r w:rsidRPr="00E94766">
        <w:rPr>
          <w:rFonts w:ascii="Times New Roman" w:hAnsi="Times New Roman" w:cs="Times New Roman"/>
          <w:sz w:val="20"/>
          <w:lang w:val="en-US"/>
        </w:rPr>
        <w:t xml:space="preserve"> Response of Drip Irrigated Potato under Variable Irrigation Levels. International Agricultural Engineering Journal, 16(3-4), 87-95. ISSN: 0858-2114.</w:t>
      </w:r>
    </w:p>
    <w:p w:rsidR="00C95404" w:rsidRPr="00E94766" w:rsidRDefault="00C95404" w:rsidP="00E94766">
      <w:pPr>
        <w:pStyle w:val="ListParagraph"/>
        <w:numPr>
          <w:ilvl w:val="0"/>
          <w:numId w:val="1"/>
        </w:numPr>
        <w:ind w:left="270" w:right="-354"/>
        <w:jc w:val="both"/>
        <w:rPr>
          <w:rFonts w:ascii="Times New Roman" w:hAnsi="Times New Roman" w:cs="Times New Roman"/>
          <w:sz w:val="20"/>
          <w:lang w:val="en-US"/>
        </w:rPr>
      </w:pPr>
      <w:r w:rsidRPr="00E94766">
        <w:rPr>
          <w:rFonts w:ascii="Times New Roman" w:hAnsi="Times New Roman" w:cs="Times New Roman"/>
          <w:sz w:val="20"/>
          <w:lang w:val="en-US"/>
        </w:rPr>
        <w:t xml:space="preserve">Kumar, JLG, </w:t>
      </w:r>
      <w:proofErr w:type="spellStart"/>
      <w:r w:rsidRPr="00E94766">
        <w:rPr>
          <w:rFonts w:ascii="Times New Roman" w:hAnsi="Times New Roman" w:cs="Times New Roman"/>
          <w:sz w:val="20"/>
          <w:lang w:val="en-US"/>
        </w:rPr>
        <w:t>Imtiyaz</w:t>
      </w:r>
      <w:proofErr w:type="spellEnd"/>
      <w:r w:rsidRPr="00E94766">
        <w:rPr>
          <w:rFonts w:ascii="Times New Roman" w:hAnsi="Times New Roman" w:cs="Times New Roman"/>
          <w:sz w:val="20"/>
          <w:lang w:val="en-US"/>
        </w:rPr>
        <w:t>, M</w:t>
      </w:r>
      <w:r w:rsidRPr="00E94766">
        <w:rPr>
          <w:rFonts w:ascii="Times New Roman" w:hAnsi="Times New Roman" w:cs="Times New Roman"/>
          <w:sz w:val="20"/>
          <w:lang w:val="en-US"/>
        </w:rPr>
        <w:t xml:space="preserve">  </w:t>
      </w:r>
      <w:r w:rsidR="000E7450" w:rsidRPr="00E94766">
        <w:rPr>
          <w:rFonts w:ascii="Times New Roman" w:hAnsi="Times New Roman" w:cs="Times New Roman"/>
          <w:sz w:val="20"/>
          <w:lang w:val="en-US"/>
        </w:rPr>
        <w:t>(</w:t>
      </w:r>
      <w:r w:rsidRPr="00E94766">
        <w:rPr>
          <w:rFonts w:ascii="Times New Roman" w:hAnsi="Times New Roman" w:cs="Times New Roman"/>
          <w:sz w:val="20"/>
          <w:lang w:val="en-US"/>
        </w:rPr>
        <w:t>2007</w:t>
      </w:r>
      <w:r w:rsidR="000E7450" w:rsidRPr="00E94766">
        <w:rPr>
          <w:rFonts w:ascii="Times New Roman" w:hAnsi="Times New Roman" w:cs="Times New Roman"/>
          <w:sz w:val="20"/>
          <w:lang w:val="en-US"/>
        </w:rPr>
        <w:t>)</w:t>
      </w:r>
      <w:r w:rsidRPr="00E94766">
        <w:rPr>
          <w:rFonts w:ascii="Times New Roman" w:hAnsi="Times New Roman" w:cs="Times New Roman"/>
          <w:sz w:val="20"/>
          <w:lang w:val="en-US"/>
        </w:rPr>
        <w:t xml:space="preserve">  Yield, Irrigation Production Efficiency and Economic Return of Broccoli under Variable Irrigation and Lateral Spacing. Journal of Science and Technology, 27 (2), 109-119. ISSN: 0855-0395</w:t>
      </w:r>
    </w:p>
    <w:p w:rsidR="00E94766" w:rsidRPr="006F1F5F" w:rsidRDefault="00C95404" w:rsidP="00CD4478">
      <w:pPr>
        <w:pStyle w:val="ListParagraph"/>
        <w:numPr>
          <w:ilvl w:val="0"/>
          <w:numId w:val="1"/>
        </w:numPr>
        <w:ind w:left="270" w:right="-354"/>
        <w:jc w:val="both"/>
        <w:rPr>
          <w:rFonts w:ascii="Times New Roman" w:hAnsi="Times New Roman" w:cs="Times New Roman"/>
          <w:sz w:val="20"/>
          <w:lang w:val="en-US"/>
        </w:rPr>
      </w:pPr>
      <w:r w:rsidRPr="006F1F5F">
        <w:rPr>
          <w:rFonts w:ascii="Times New Roman" w:hAnsi="Times New Roman" w:cs="Times New Roman"/>
          <w:sz w:val="20"/>
          <w:lang w:val="en-US"/>
        </w:rPr>
        <w:t>Li, Y., S</w:t>
      </w:r>
      <w:r w:rsidRPr="006F1F5F">
        <w:rPr>
          <w:rFonts w:ascii="Times New Roman" w:hAnsi="Times New Roman" w:cs="Times New Roman"/>
          <w:sz w:val="20"/>
          <w:lang w:val="en-US"/>
        </w:rPr>
        <w:t>ong, Pei, Y and Feng, J (2015)</w:t>
      </w:r>
      <w:r w:rsidRPr="006F1F5F">
        <w:rPr>
          <w:rFonts w:ascii="Times New Roman" w:hAnsi="Times New Roman" w:cs="Times New Roman"/>
          <w:sz w:val="20"/>
          <w:lang w:val="en-US"/>
        </w:rPr>
        <w:t xml:space="preserve"> Effects of lateral flushing on emitter clogging and biofilm components in drip irrigation systems with reclaimed water. Irrigation Science, 33: 235-245.</w:t>
      </w:r>
    </w:p>
    <w:sectPr w:rsidR="00E94766" w:rsidRPr="006F1F5F" w:rsidSect="00B62CCC">
      <w:type w:val="continuous"/>
      <w:pgSz w:w="12240" w:h="15840"/>
      <w:pgMar w:top="1080" w:right="1440" w:bottom="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76D33"/>
    <w:multiLevelType w:val="hybridMultilevel"/>
    <w:tmpl w:val="3C722E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404"/>
    <w:rsid w:val="000E7450"/>
    <w:rsid w:val="001B5AA1"/>
    <w:rsid w:val="00244529"/>
    <w:rsid w:val="00430FA1"/>
    <w:rsid w:val="006F1F5F"/>
    <w:rsid w:val="0075166A"/>
    <w:rsid w:val="007C16AD"/>
    <w:rsid w:val="00B62CCC"/>
    <w:rsid w:val="00C95404"/>
    <w:rsid w:val="00E94766"/>
    <w:rsid w:val="00FF3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08018"/>
  <w15:chartTrackingRefBased/>
  <w15:docId w15:val="{202B2A16-FC5C-4472-ABC4-4384081DB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40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450"/>
    <w:pPr>
      <w:ind w:left="720"/>
      <w:contextualSpacing/>
    </w:pPr>
  </w:style>
  <w:style w:type="character" w:styleId="Hyperlink">
    <w:name w:val="Hyperlink"/>
    <w:basedOn w:val="DefaultParagraphFont"/>
    <w:uiPriority w:val="99"/>
    <w:unhideWhenUsed/>
    <w:rsid w:val="006F1F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lordwingirish@gmail.com" TargetMode="External"/><Relationship Id="rId3" Type="http://schemas.openxmlformats.org/officeDocument/2006/relationships/settings" Target="settings.xml"/><Relationship Id="rId7" Type="http://schemas.openxmlformats.org/officeDocument/2006/relationships/hyperlink" Target="mailto:lordwin.jeyakumar@canada.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ordwingirish@gmail.co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lordwin.jeyakumar@canad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437</Words>
  <Characters>2494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AAFC-AAC</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Jeyakumar, Lordwin</dc:creator>
  <cp:keywords/>
  <dc:description/>
  <cp:lastModifiedBy>Jeyakumar, Lordwin</cp:lastModifiedBy>
  <cp:revision>6</cp:revision>
  <dcterms:created xsi:type="dcterms:W3CDTF">2019-02-02T14:52:00Z</dcterms:created>
  <dcterms:modified xsi:type="dcterms:W3CDTF">2019-02-02T15:51:00Z</dcterms:modified>
</cp:coreProperties>
</file>