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720" w:rsidRPr="00644782" w:rsidRDefault="00862720" w:rsidP="00862720">
      <w:pPr>
        <w:rPr>
          <w:rFonts w:ascii="Minio pro" w:eastAsia="MS PGothic" w:hAnsi="Minio pro" w:hint="eastAsia"/>
          <w:b/>
          <w:color w:val="000000"/>
          <w:sz w:val="36"/>
          <w:szCs w:val="36"/>
        </w:rPr>
      </w:pPr>
      <w:r w:rsidRPr="00644782">
        <w:rPr>
          <w:rFonts w:ascii="Minio pro" w:hAnsi="Minio pro"/>
          <w:color w:val="337AB7"/>
          <w:sz w:val="36"/>
          <w:szCs w:val="36"/>
        </w:rPr>
        <w:t>Using aromatic plant essential oil and its constituents for the management of German cockroaches, Blatella germanica (Dictyoptera: Blattellidae)</w:t>
      </w:r>
      <w:r w:rsidRPr="00644782">
        <w:rPr>
          <w:rFonts w:ascii="Minio pro" w:hAnsi="Minio pro"/>
          <w:b/>
          <w:color w:val="000000"/>
          <w:sz w:val="36"/>
          <w:szCs w:val="36"/>
        </w:rPr>
        <w:t xml:space="preserve"> </w:t>
      </w:r>
    </w:p>
    <w:p w:rsidR="00AE3E37" w:rsidRDefault="00AE3E37" w:rsidP="00494130">
      <w:pPr>
        <w:pStyle w:val="Heading1"/>
        <w:spacing w:before="170"/>
        <w:ind w:left="0"/>
      </w:pPr>
    </w:p>
    <w:p w:rsidR="00644782" w:rsidRDefault="00644782" w:rsidP="00636E0A">
      <w:pPr>
        <w:pStyle w:val="BodyText"/>
        <w:spacing w:before="73" w:line="198" w:lineRule="exact"/>
        <w:ind w:right="5987"/>
        <w:rPr>
          <w:rFonts w:ascii="Arial"/>
        </w:rPr>
      </w:pPr>
      <w:r w:rsidRPr="00644782">
        <w:rPr>
          <w:rFonts w:ascii="Arial"/>
        </w:rPr>
        <w:t>Anil Chandra Neupane and Lekhnath Kafle</w:t>
      </w:r>
      <w:r>
        <w:rPr>
          <w:rFonts w:ascii="Arial"/>
        </w:rPr>
        <w:t xml:space="preserve"> </w:t>
      </w:r>
    </w:p>
    <w:p w:rsidR="00AE3E37" w:rsidRDefault="00644782">
      <w:pPr>
        <w:pStyle w:val="BodyText"/>
        <w:rPr>
          <w:rFonts w:ascii="Arial"/>
          <w:sz w:val="20"/>
        </w:rPr>
      </w:pPr>
      <w:r w:rsidRPr="00B62F99">
        <w:t xml:space="preserve">Department of Tropical Agriculture and International Cooperation, National Pingtung University of Science and Technology, </w:t>
      </w:r>
      <w:r w:rsidRPr="00507D18">
        <w:t>1,</w:t>
      </w:r>
      <w:r>
        <w:rPr>
          <w:rFonts w:ascii="Arial" w:hAnsi="Arial" w:cs="Arial"/>
          <w:color w:val="333333"/>
        </w:rPr>
        <w:t xml:space="preserve"> </w:t>
      </w:r>
      <w:r w:rsidRPr="00507D18">
        <w:t>Sheufu R</w:t>
      </w:r>
      <w:r>
        <w:t>d, Neipu, Pingtung 91201, Taiwan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 w:rsidRPr="00007B89">
        <w:t>Statement of the Problem</w:t>
      </w:r>
      <w:r w:rsidRPr="00644782">
        <w:rPr>
          <w:b/>
        </w:rPr>
        <w:t>:</w:t>
      </w:r>
      <w:r>
        <w:t xml:space="preserve"> </w:t>
      </w:r>
      <w:r w:rsidR="005D0AB8">
        <w:t>Chemicals pesticides are harmful to human, other organisms, have residual effect to the environment, and some pest-developed resistance against some chemical pesticides.  Plant essential oils and constituents are the alternative solutions to chemical pesticides</w:t>
      </w:r>
      <w:r w:rsidR="00007B89">
        <w:t>,</w:t>
      </w:r>
      <w:r w:rsidR="005D0AB8">
        <w:t xml:space="preserve"> as they are safe to human and beneficial organism, no residual effect in the environment and no resistance developed by target pest. It has been reported that the German cockroach, </w:t>
      </w:r>
      <w:r w:rsidR="005D0AB8" w:rsidRPr="007041B1">
        <w:rPr>
          <w:i/>
        </w:rPr>
        <w:t xml:space="preserve">Blatella </w:t>
      </w:r>
      <w:r w:rsidR="005D0AB8" w:rsidRPr="0027057F">
        <w:rPr>
          <w:i/>
          <w:noProof/>
        </w:rPr>
        <w:t>germanica</w:t>
      </w:r>
      <w:r w:rsidR="005D0AB8">
        <w:t xml:space="preserve"> L.</w:t>
      </w:r>
      <w:r w:rsidR="005D0AB8" w:rsidRPr="00B8374D">
        <w:t xml:space="preserve"> (Dictyoptera: Blattellidae)</w:t>
      </w:r>
      <w:r w:rsidR="005D0AB8">
        <w:t xml:space="preserve"> has developed resistance against chemicals pesticides used to manage their populations. </w:t>
      </w:r>
      <w:r w:rsidR="00007B89">
        <w:t>S</w:t>
      </w:r>
      <w:r w:rsidR="005D0AB8">
        <w:t>ome plant essential oils and their constituents have been tested against the German cockroach</w:t>
      </w:r>
      <w:r w:rsidR="00007B89">
        <w:t>es; however,</w:t>
      </w:r>
      <w:r w:rsidR="005D0AB8">
        <w:t xml:space="preserve"> the insecticidal effect of clove, </w:t>
      </w:r>
      <w:r w:rsidR="005D0AB8">
        <w:rPr>
          <w:i/>
        </w:rPr>
        <w:t>Syzygium aromaticum</w:t>
      </w:r>
      <w:r w:rsidR="005D0AB8">
        <w:t xml:space="preserve"> (L.) oil and </w:t>
      </w:r>
      <w:r w:rsidR="005D0AB8" w:rsidRPr="0027057F">
        <w:rPr>
          <w:noProof/>
        </w:rPr>
        <w:t>its</w:t>
      </w:r>
      <w:r w:rsidR="005D0AB8">
        <w:rPr>
          <w:noProof/>
        </w:rPr>
        <w:t xml:space="preserve"> constittuents</w:t>
      </w:r>
      <w:r w:rsidR="005D0AB8">
        <w:t xml:space="preserve"> </w:t>
      </w:r>
      <w:r w:rsidR="00007B89">
        <w:t>were</w:t>
      </w:r>
      <w:r w:rsidR="005D0AB8">
        <w:t xml:space="preserve"> not tested. Therefore, this study was carried out to determine the </w:t>
      </w:r>
      <w:r w:rsidR="00007B89">
        <w:t xml:space="preserve">insecticidal </w:t>
      </w:r>
      <w:r w:rsidR="005D0AB8">
        <w:t xml:space="preserve">effect of clove oil and its constituent </w:t>
      </w:r>
      <w:r w:rsidR="00007B89">
        <w:t xml:space="preserve">against </w:t>
      </w:r>
      <w:r w:rsidR="005D0AB8">
        <w:t>German cockroaches.</w:t>
      </w:r>
      <w:r>
        <w:t xml:space="preserve"> </w:t>
      </w:r>
      <w:r w:rsidRPr="00636E0A">
        <w:t>Methodolog</w:t>
      </w:r>
      <w:r w:rsidR="008756E6" w:rsidRPr="00636E0A">
        <w:t>y &amp; Theoretical Orientation</w:t>
      </w:r>
      <w:r w:rsidR="008756E6" w:rsidRPr="00644782">
        <w:rPr>
          <w:b/>
        </w:rPr>
        <w:t xml:space="preserve">: </w:t>
      </w:r>
      <w:r w:rsidR="00007B89" w:rsidRPr="00007B89">
        <w:t>Clove oil</w:t>
      </w:r>
      <w:r w:rsidR="00007B89">
        <w:t xml:space="preserve"> </w:t>
      </w:r>
      <w:r w:rsidR="00007B89" w:rsidRPr="00007B89">
        <w:t>and its constituents eugenol and eugenol acetate were purchased from Sigma Aldrich, (3050, Spruce St, St. Louise,</w:t>
      </w:r>
      <w:r w:rsidR="00007B89">
        <w:t xml:space="preserve"> USA) and </w:t>
      </w:r>
      <w:r w:rsidR="00007B89" w:rsidRPr="00007B89">
        <w:t>evaluated for their contact toxicity and repellency effects against both (male and female) adult German cockroach under laboratory conditions</w:t>
      </w:r>
      <w:r>
        <w:t xml:space="preserve">. </w:t>
      </w:r>
      <w:r w:rsidRPr="00636E0A">
        <w:t>Findings</w:t>
      </w:r>
      <w:r>
        <w:t xml:space="preserve">: </w:t>
      </w:r>
      <w:r w:rsidR="00007B89">
        <w:t xml:space="preserve">The present study revealed that </w:t>
      </w:r>
      <w:r w:rsidR="00007B89" w:rsidRPr="00007B89">
        <w:t>clove oil and its constituent's eugenol and eugenol acetate are toxicity to German cockroaches. Moreover, the clove oil, eugenol and eugenol acetate possess repellency properties against German cockroaches.</w:t>
      </w:r>
      <w:r>
        <w:t xml:space="preserve"> </w:t>
      </w:r>
      <w:r w:rsidRPr="00636E0A">
        <w:t>Conclusion &amp; Significance:</w:t>
      </w:r>
      <w:r w:rsidRPr="00644782">
        <w:rPr>
          <w:b/>
        </w:rPr>
        <w:t xml:space="preserve"> </w:t>
      </w:r>
      <w:r w:rsidR="00007B89" w:rsidRPr="00852794">
        <w:rPr>
          <w:rFonts w:eastAsia="SabonLTStd-Roman"/>
          <w:color w:val="000000"/>
        </w:rPr>
        <w:t>Thus, this study</w:t>
      </w:r>
      <w:r w:rsidR="00636E0A">
        <w:rPr>
          <w:rFonts w:eastAsia="SabonLTStd-Roman"/>
          <w:color w:val="000000"/>
        </w:rPr>
        <w:t xml:space="preserve"> concluded that clove oil and its constituents have insecticidal properties against German cockroaches and </w:t>
      </w:r>
      <w:r w:rsidR="00007B89" w:rsidRPr="00852794">
        <w:rPr>
          <w:rFonts w:eastAsia="SabonLTStd-Roman"/>
          <w:color w:val="000000"/>
        </w:rPr>
        <w:t xml:space="preserve">could be </w:t>
      </w:r>
      <w:r w:rsidR="00007B89">
        <w:rPr>
          <w:rFonts w:eastAsia="SabonLTStd-Roman"/>
          <w:color w:val="000000"/>
        </w:rPr>
        <w:t>the milestone</w:t>
      </w:r>
      <w:r w:rsidR="00007B89" w:rsidRPr="00852794">
        <w:rPr>
          <w:rFonts w:eastAsia="SabonLTStd-Roman"/>
          <w:color w:val="000000"/>
        </w:rPr>
        <w:t xml:space="preserve"> </w:t>
      </w:r>
      <w:r w:rsidR="00007B89">
        <w:rPr>
          <w:rFonts w:eastAsia="SabonLTStd-Roman"/>
          <w:color w:val="000000"/>
        </w:rPr>
        <w:t>for controlling</w:t>
      </w:r>
      <w:r w:rsidR="00007B89" w:rsidRPr="00852794">
        <w:rPr>
          <w:rFonts w:eastAsia="SabonLTStd-Roman"/>
          <w:color w:val="000000"/>
        </w:rPr>
        <w:t xml:space="preserve"> the German cockroach population.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  <w:bookmarkStart w:id="0" w:name="_GoBack"/>
      <w:bookmarkEnd w:id="0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96FD0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36E0A">
        <w:rPr>
          <w:noProof/>
        </w:rPr>
        <w:drawing>
          <wp:inline distT="0" distB="0" distL="0" distR="0" wp14:anchorId="1883A33E" wp14:editId="0D1A3E12">
            <wp:extent cx="745218" cy="783871"/>
            <wp:effectExtent l="0" t="0" r="0" b="0"/>
            <wp:docPr id="2" name="Picture 2" descr="Photo_Anil 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_Anil 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680" cy="81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2E547D" w:rsidRPr="002E547D" w:rsidRDefault="002E547D" w:rsidP="002E547D">
      <w:pPr>
        <w:tabs>
          <w:tab w:val="left" w:pos="9498"/>
          <w:tab w:val="left" w:pos="9639"/>
        </w:tabs>
        <w:spacing w:before="62"/>
        <w:ind w:left="426" w:right="909"/>
        <w:rPr>
          <w:sz w:val="18"/>
          <w:szCs w:val="18"/>
        </w:rPr>
      </w:pPr>
      <w:r>
        <w:rPr>
          <w:rFonts w:ascii="Arial"/>
          <w:sz w:val="14"/>
        </w:rPr>
        <w:t xml:space="preserve">        </w:t>
      </w:r>
      <w:r w:rsidR="00636E0A" w:rsidRPr="00636E0A">
        <w:rPr>
          <w:sz w:val="18"/>
          <w:szCs w:val="18"/>
        </w:rPr>
        <w:t xml:space="preserve">Anil Chandra Neupane is a Ph.D. Candidate in National Pingtung University of Science and Technology. He has more than 2 publications and 10 years of professional working </w:t>
      </w:r>
      <w:r w:rsidR="00411909" w:rsidRPr="00636E0A">
        <w:rPr>
          <w:sz w:val="18"/>
          <w:szCs w:val="18"/>
        </w:rPr>
        <w:t>experience</w:t>
      </w:r>
      <w:r w:rsidR="00636E0A" w:rsidRPr="00636E0A">
        <w:rPr>
          <w:sz w:val="18"/>
          <w:szCs w:val="18"/>
        </w:rPr>
        <w:t xml:space="preserve"> in International </w:t>
      </w:r>
      <w:r w:rsidR="00411909" w:rsidRPr="00636E0A">
        <w:rPr>
          <w:sz w:val="18"/>
          <w:szCs w:val="18"/>
        </w:rPr>
        <w:t>non-government</w:t>
      </w:r>
      <w:r w:rsidR="00636E0A" w:rsidRPr="00636E0A">
        <w:rPr>
          <w:sz w:val="18"/>
          <w:szCs w:val="18"/>
        </w:rPr>
        <w:t xml:space="preserve"> </w:t>
      </w:r>
      <w:r w:rsidR="00411909" w:rsidRPr="00636E0A">
        <w:rPr>
          <w:sz w:val="18"/>
          <w:szCs w:val="18"/>
        </w:rPr>
        <w:t>organizations</w:t>
      </w:r>
      <w:r w:rsidR="00636E0A" w:rsidRPr="00636E0A">
        <w:rPr>
          <w:sz w:val="18"/>
          <w:szCs w:val="18"/>
        </w:rPr>
        <w:t xml:space="preserve">. He is involved for the development of new baits </w:t>
      </w:r>
      <w:r w:rsidR="00411909">
        <w:rPr>
          <w:sz w:val="18"/>
          <w:szCs w:val="18"/>
        </w:rPr>
        <w:t>against</w:t>
      </w:r>
      <w:r w:rsidR="00636E0A" w:rsidRPr="00636E0A">
        <w:rPr>
          <w:sz w:val="18"/>
          <w:szCs w:val="18"/>
        </w:rPr>
        <w:t xml:space="preserve"> German cockroaches. He won the best presentation award in the 8th International Conference of Clinical Plant Science which was organized in Daegu, Korea in December, 2017</w:t>
      </w:r>
      <w:r w:rsidR="00782212" w:rsidRPr="002E547D">
        <w:rPr>
          <w:sz w:val="18"/>
          <w:szCs w:val="18"/>
        </w:rPr>
        <w:t>.</w:t>
      </w:r>
      <w:r w:rsidR="003F175B" w:rsidRPr="002E547D">
        <w:rPr>
          <w:sz w:val="18"/>
          <w:szCs w:val="18"/>
        </w:rPr>
        <w:t xml:space="preserve">    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 w:rsidR="00636E0A">
        <w:rPr>
          <w:rStyle w:val="Hyperlink"/>
          <w:rFonts w:ascii="Arial"/>
          <w:sz w:val="14"/>
        </w:rPr>
        <w:t>anilnp111@gmail.com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636E0A">
        <w:rPr>
          <w:rStyle w:val="Hyperlink"/>
          <w:rFonts w:ascii="Arial"/>
          <w:sz w:val="14"/>
          <w:u w:val="none"/>
        </w:rPr>
        <w:t>+886-978224577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81845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B64" w:rsidRDefault="00274B64">
      <w:r>
        <w:separator/>
      </w:r>
    </w:p>
  </w:endnote>
  <w:endnote w:type="continuationSeparator" w:id="0">
    <w:p w:rsidR="00274B64" w:rsidRDefault="00274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 pro">
    <w:altName w:val="Times New Roman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abonLTStd-Roman">
    <w:altName w:val="Times New Roman Uni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B64" w:rsidRDefault="00274B64">
      <w:r>
        <w:separator/>
      </w:r>
    </w:p>
  </w:footnote>
  <w:footnote w:type="continuationSeparator" w:id="0">
    <w:p w:rsidR="00274B64" w:rsidRDefault="00274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7B89"/>
    <w:rsid w:val="000E2911"/>
    <w:rsid w:val="001263DF"/>
    <w:rsid w:val="00274B64"/>
    <w:rsid w:val="00292ED9"/>
    <w:rsid w:val="002E547D"/>
    <w:rsid w:val="00364417"/>
    <w:rsid w:val="003F175B"/>
    <w:rsid w:val="00404E5B"/>
    <w:rsid w:val="00407DD9"/>
    <w:rsid w:val="00411909"/>
    <w:rsid w:val="00414F7B"/>
    <w:rsid w:val="004355DC"/>
    <w:rsid w:val="004749B4"/>
    <w:rsid w:val="00494130"/>
    <w:rsid w:val="004F3523"/>
    <w:rsid w:val="005655EB"/>
    <w:rsid w:val="005973B9"/>
    <w:rsid w:val="005B3A56"/>
    <w:rsid w:val="005D0AB8"/>
    <w:rsid w:val="006060CE"/>
    <w:rsid w:val="0063497F"/>
    <w:rsid w:val="00636E0A"/>
    <w:rsid w:val="00644782"/>
    <w:rsid w:val="00782212"/>
    <w:rsid w:val="00862720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03D2F"/>
  <w15:docId w15:val="{685EC42B-BBA4-47F5-8BE6-384281AE2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44C49-3872-4F6C-9EEF-6BF3B56AE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Anil Chandra Neupane</cp:lastModifiedBy>
  <cp:revision>5</cp:revision>
  <dcterms:created xsi:type="dcterms:W3CDTF">2019-01-30T15:02:00Z</dcterms:created>
  <dcterms:modified xsi:type="dcterms:W3CDTF">2019-02-01T05:31:00Z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