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306" w:rsidRPr="00F26306" w:rsidRDefault="00F26306" w:rsidP="00465B0C">
      <w:pPr>
        <w:autoSpaceDE w:val="0"/>
        <w:autoSpaceDN w:val="0"/>
        <w:adjustRightInd w:val="0"/>
        <w:jc w:val="both"/>
        <w:rPr>
          <w:rFonts w:ascii="Minion Pro" w:hAnsi="Minion Pro"/>
          <w:b/>
          <w:bCs/>
          <w:color w:val="0070C0"/>
          <w:sz w:val="36"/>
          <w:szCs w:val="36"/>
          <w:lang w:eastAsia="fr-FR"/>
        </w:rPr>
      </w:pPr>
      <w:r w:rsidRPr="00F26306">
        <w:rPr>
          <w:rFonts w:ascii="Minion Pro" w:hAnsi="Minion Pro"/>
          <w:b/>
          <w:bCs/>
          <w:color w:val="0070C0"/>
          <w:sz w:val="36"/>
          <w:szCs w:val="36"/>
        </w:rPr>
        <w:t>Determination of the storage effect on physico-</w:t>
      </w:r>
      <w:r w:rsidR="00465B0C" w:rsidRPr="00F26306">
        <w:rPr>
          <w:rFonts w:ascii="Minion Pro" w:hAnsi="Minion Pro"/>
          <w:b/>
          <w:bCs/>
          <w:color w:val="0070C0"/>
          <w:sz w:val="36"/>
          <w:szCs w:val="36"/>
        </w:rPr>
        <w:t xml:space="preserve">chemical </w:t>
      </w:r>
      <w:r w:rsidR="00465B0C">
        <w:rPr>
          <w:rFonts w:ascii="Minion Pro" w:hAnsi="Minion Pro"/>
          <w:b/>
          <w:bCs/>
          <w:color w:val="0070C0"/>
          <w:sz w:val="36"/>
          <w:szCs w:val="36"/>
        </w:rPr>
        <w:t>and micrbiological</w:t>
      </w:r>
      <w:r w:rsidRPr="00F26306">
        <w:rPr>
          <w:rFonts w:ascii="Minion Pro" w:hAnsi="Minion Pro"/>
          <w:b/>
          <w:bCs/>
          <w:color w:val="0070C0"/>
          <w:sz w:val="36"/>
          <w:szCs w:val="36"/>
        </w:rPr>
        <w:t xml:space="preserve">properties of two traditional </w:t>
      </w:r>
      <w:r w:rsidRPr="00F26306">
        <w:rPr>
          <w:rFonts w:ascii="Minion Pro" w:hAnsi="Minion Pro"/>
          <w:b/>
          <w:bCs/>
          <w:i/>
          <w:iCs/>
          <w:color w:val="0070C0"/>
          <w:sz w:val="36"/>
          <w:szCs w:val="36"/>
        </w:rPr>
        <w:t>Smen</w:t>
      </w:r>
      <w:r w:rsidRPr="00F26306">
        <w:rPr>
          <w:rFonts w:ascii="Minion Pro" w:hAnsi="Minion Pro"/>
          <w:b/>
          <w:bCs/>
          <w:color w:val="0070C0"/>
          <w:sz w:val="36"/>
          <w:szCs w:val="36"/>
        </w:rPr>
        <w:t>samples produced from cow's milk Jijel  (Algeria)</w:t>
      </w:r>
    </w:p>
    <w:p w:rsidR="00F26306" w:rsidRDefault="00F26306" w:rsidP="002B01DF">
      <w:pPr>
        <w:pStyle w:val="Corpsdetexte"/>
        <w:spacing w:before="73" w:line="198" w:lineRule="exact"/>
        <w:ind w:left="100" w:right="5987"/>
        <w:rPr>
          <w:rFonts w:ascii="Arial"/>
        </w:rPr>
      </w:pPr>
    </w:p>
    <w:p w:rsidR="002B01DF" w:rsidRDefault="002B01DF" w:rsidP="004152B2">
      <w:pPr>
        <w:pStyle w:val="Corpsdetexte"/>
        <w:spacing w:before="90" w:line="281" w:lineRule="auto"/>
        <w:ind w:left="102" w:right="5988"/>
        <w:contextualSpacing/>
        <w:rPr>
          <w:rFonts w:ascii="Arial"/>
        </w:rPr>
      </w:pPr>
      <w:r>
        <w:rPr>
          <w:rFonts w:ascii="Arial"/>
        </w:rPr>
        <w:t>M. Barkat</w:t>
      </w:r>
      <w:r w:rsidR="005973B9">
        <w:rPr>
          <w:rFonts w:ascii="Arial"/>
        </w:rPr>
        <w:t xml:space="preserve">, </w:t>
      </w:r>
      <w:r>
        <w:rPr>
          <w:rFonts w:ascii="Arial"/>
        </w:rPr>
        <w:t>Prof</w:t>
      </w:r>
      <w:r w:rsidR="009423A4">
        <w:rPr>
          <w:rFonts w:ascii="Arial"/>
        </w:rPr>
        <w:t xml:space="preserve">. </w:t>
      </w:r>
      <w:r>
        <w:rPr>
          <w:rFonts w:ascii="Arial"/>
        </w:rPr>
        <w:t>BIOQUAL, INATAA, UFMC1, Algeria</w:t>
      </w:r>
    </w:p>
    <w:p w:rsidR="002B01DF" w:rsidRDefault="003A5FE8" w:rsidP="004152B2">
      <w:pPr>
        <w:pStyle w:val="Corpsdetexte"/>
        <w:spacing w:before="90" w:line="281" w:lineRule="auto"/>
        <w:ind w:left="102" w:right="5988"/>
        <w:contextualSpacing/>
        <w:rPr>
          <w:rFonts w:ascii="Arial"/>
        </w:rPr>
      </w:pPr>
      <w:r>
        <w:rPr>
          <w:rFonts w:ascii="Arial"/>
        </w:rPr>
        <w:t>F</w:t>
      </w:r>
      <w:r w:rsidR="002B01DF">
        <w:rPr>
          <w:rFonts w:ascii="Arial"/>
        </w:rPr>
        <w:t>.</w:t>
      </w:r>
      <w:r>
        <w:rPr>
          <w:rFonts w:ascii="Arial"/>
        </w:rPr>
        <w:t>Labreche</w:t>
      </w:r>
      <w:r w:rsidR="002B01DF">
        <w:rPr>
          <w:rFonts w:ascii="Arial"/>
        </w:rPr>
        <w:t xml:space="preserve">, </w:t>
      </w:r>
      <w:r w:rsidR="009423A4">
        <w:rPr>
          <w:rFonts w:ascii="Arial"/>
        </w:rPr>
        <w:t xml:space="preserve">Student </w:t>
      </w:r>
      <w:r w:rsidR="00E716B3">
        <w:rPr>
          <w:rFonts w:ascii="Arial"/>
        </w:rPr>
        <w:t>Master</w:t>
      </w:r>
      <w:r w:rsidR="002B01DF">
        <w:rPr>
          <w:rFonts w:ascii="Arial"/>
        </w:rPr>
        <w:t xml:space="preserve">, INATAA, UFMC1, Algeria </w:t>
      </w:r>
    </w:p>
    <w:p w:rsidR="002B01DF" w:rsidRDefault="002B01DF" w:rsidP="004152B2">
      <w:pPr>
        <w:pStyle w:val="Corpsdetexte"/>
        <w:spacing w:before="90" w:line="281" w:lineRule="auto"/>
        <w:ind w:left="102" w:right="5988"/>
        <w:contextualSpacing/>
        <w:rPr>
          <w:rFonts w:ascii="Arial"/>
        </w:rPr>
      </w:pPr>
      <w:r>
        <w:rPr>
          <w:rFonts w:ascii="Arial"/>
        </w:rPr>
        <w:t>M.</w:t>
      </w:r>
      <w:r w:rsidR="003A5FE8">
        <w:rPr>
          <w:rFonts w:ascii="Arial"/>
        </w:rPr>
        <w:t>Lamraoui</w:t>
      </w:r>
      <w:r>
        <w:rPr>
          <w:rFonts w:ascii="Arial"/>
        </w:rPr>
        <w:t xml:space="preserve">, </w:t>
      </w:r>
      <w:r w:rsidR="009423A4">
        <w:rPr>
          <w:rFonts w:ascii="Arial"/>
        </w:rPr>
        <w:t xml:space="preserve">Student </w:t>
      </w:r>
      <w:r w:rsidR="00E716B3">
        <w:rPr>
          <w:rFonts w:ascii="Arial"/>
        </w:rPr>
        <w:t>Master,</w:t>
      </w:r>
      <w:r>
        <w:rPr>
          <w:rFonts w:ascii="Arial"/>
        </w:rPr>
        <w:t xml:space="preserve"> INATAA, UFMC1, Algeria </w:t>
      </w:r>
    </w:p>
    <w:p w:rsidR="002B01DF" w:rsidRDefault="003A5FE8" w:rsidP="004152B2">
      <w:pPr>
        <w:pStyle w:val="Corpsdetexte"/>
        <w:spacing w:before="90" w:line="281" w:lineRule="auto"/>
        <w:ind w:left="102" w:right="5988"/>
        <w:contextualSpacing/>
        <w:rPr>
          <w:rFonts w:ascii="Arial"/>
        </w:rPr>
      </w:pPr>
      <w:r>
        <w:rPr>
          <w:rFonts w:ascii="Arial"/>
        </w:rPr>
        <w:t>R</w:t>
      </w:r>
      <w:r w:rsidR="002B01DF">
        <w:rPr>
          <w:rFonts w:ascii="Arial"/>
        </w:rPr>
        <w:t>. B</w:t>
      </w:r>
      <w:r>
        <w:rPr>
          <w:rFonts w:ascii="Arial"/>
        </w:rPr>
        <w:t>oussekine</w:t>
      </w:r>
      <w:r w:rsidR="009423A4">
        <w:rPr>
          <w:rFonts w:ascii="Arial"/>
        </w:rPr>
        <w:t>, StudentPhD, UFMC1</w:t>
      </w:r>
      <w:r w:rsidR="002B01DF">
        <w:rPr>
          <w:rFonts w:ascii="Arial"/>
        </w:rPr>
        <w:t xml:space="preserve">, Algeria </w:t>
      </w:r>
    </w:p>
    <w:p w:rsidR="002B01DF" w:rsidRDefault="003A5FE8" w:rsidP="004152B2">
      <w:pPr>
        <w:pStyle w:val="Corpsdetexte"/>
        <w:spacing w:before="90" w:line="281" w:lineRule="auto"/>
        <w:ind w:left="102" w:right="5988"/>
        <w:contextualSpacing/>
        <w:rPr>
          <w:rFonts w:ascii="Arial"/>
        </w:rPr>
      </w:pPr>
      <w:r>
        <w:rPr>
          <w:rFonts w:ascii="Arial"/>
        </w:rPr>
        <w:t>R</w:t>
      </w:r>
      <w:r w:rsidR="002B01DF">
        <w:rPr>
          <w:rFonts w:ascii="Arial"/>
        </w:rPr>
        <w:t xml:space="preserve">. </w:t>
      </w:r>
      <w:r>
        <w:rPr>
          <w:rFonts w:ascii="Arial"/>
        </w:rPr>
        <w:t>Merabti</w:t>
      </w:r>
      <w:r w:rsidR="002B01DF">
        <w:rPr>
          <w:rFonts w:ascii="Arial"/>
        </w:rPr>
        <w:t xml:space="preserve">, </w:t>
      </w:r>
      <w:r w:rsidR="004C679B">
        <w:rPr>
          <w:rFonts w:ascii="Arial"/>
        </w:rPr>
        <w:t>PhD</w:t>
      </w:r>
      <w:r w:rsidR="002B01DF">
        <w:rPr>
          <w:rFonts w:ascii="Arial"/>
        </w:rPr>
        <w:t xml:space="preserve">, BIOQUAL, </w:t>
      </w:r>
      <w:r w:rsidR="00E716B3">
        <w:rPr>
          <w:rFonts w:ascii="Arial"/>
        </w:rPr>
        <w:t>Univ. Khenchela</w:t>
      </w:r>
      <w:r w:rsidR="002B01DF">
        <w:rPr>
          <w:rFonts w:ascii="Arial"/>
        </w:rPr>
        <w:t xml:space="preserve">, Algeria </w:t>
      </w:r>
    </w:p>
    <w:p w:rsidR="003A5FE8" w:rsidRDefault="003A5FE8" w:rsidP="004152B2">
      <w:pPr>
        <w:pStyle w:val="Corpsdetexte"/>
        <w:spacing w:before="90" w:line="281" w:lineRule="auto"/>
        <w:ind w:left="102" w:right="5988"/>
        <w:contextualSpacing/>
        <w:rPr>
          <w:rFonts w:ascii="Arial"/>
        </w:rPr>
      </w:pPr>
      <w:r>
        <w:rPr>
          <w:rFonts w:ascii="Arial"/>
        </w:rPr>
        <w:t>F. Bekhouche, Prof</w:t>
      </w:r>
      <w:r w:rsidR="009423A4">
        <w:rPr>
          <w:rFonts w:ascii="Arial"/>
        </w:rPr>
        <w:t>.</w:t>
      </w:r>
      <w:r>
        <w:rPr>
          <w:rFonts w:ascii="Arial"/>
        </w:rPr>
        <w:t xml:space="preserve"> BIOQUAL, INATAA, UFMC1, Algeria </w:t>
      </w:r>
    </w:p>
    <w:p w:rsidR="00AE3E37" w:rsidRDefault="009C0CD2" w:rsidP="00867801">
      <w:pPr>
        <w:pStyle w:val="Corpsdetexte"/>
        <w:tabs>
          <w:tab w:val="left" w:pos="7822"/>
        </w:tabs>
        <w:jc w:val="both"/>
        <w:rPr>
          <w:rFonts w:ascii="Arial"/>
          <w:sz w:val="20"/>
        </w:rPr>
      </w:pPr>
      <w:r>
        <w:rPr>
          <w:rFonts w:ascii="Arial"/>
          <w:sz w:val="20"/>
        </w:rPr>
        <w:tab/>
      </w:r>
    </w:p>
    <w:p w:rsidR="00AE3E37" w:rsidRDefault="00AE3E37" w:rsidP="00867801">
      <w:pPr>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867801">
      <w:pPr>
        <w:pStyle w:val="Titre3"/>
        <w:spacing w:before="147"/>
        <w:jc w:val="both"/>
      </w:pPr>
      <w:r>
        <w:rPr>
          <w:color w:val="BF5A14"/>
        </w:rPr>
        <w:lastRenderedPageBreak/>
        <w:t>Abstract</w:t>
      </w:r>
    </w:p>
    <w:p w:rsidR="00465B0C" w:rsidRPr="00B34288" w:rsidRDefault="00F26306" w:rsidP="00867801">
      <w:pPr>
        <w:pStyle w:val="NormalWeb"/>
        <w:shd w:val="clear" w:color="auto" w:fill="FFFFFF" w:themeFill="background1"/>
        <w:spacing w:before="90" w:beforeAutospacing="0" w:after="0" w:afterAutospacing="0" w:line="281" w:lineRule="auto"/>
        <w:contextualSpacing/>
        <w:jc w:val="both"/>
        <w:rPr>
          <w:rStyle w:val="lev"/>
          <w:rFonts w:ascii="Tw Cen MT" w:hAnsi="Tw Cen MT"/>
          <w:b w:val="0"/>
          <w:bCs w:val="0"/>
          <w:sz w:val="18"/>
          <w:szCs w:val="18"/>
          <w:lang w:val="en-US"/>
        </w:rPr>
      </w:pPr>
      <w:r w:rsidRPr="00B34288">
        <w:rPr>
          <w:i/>
          <w:iCs/>
          <w:sz w:val="18"/>
          <w:szCs w:val="18"/>
          <w:lang w:val="en-US"/>
        </w:rPr>
        <w:t>Smen</w:t>
      </w:r>
      <w:r w:rsidRPr="00B34288">
        <w:rPr>
          <w:sz w:val="18"/>
          <w:szCs w:val="18"/>
          <w:lang w:val="en-US"/>
        </w:rPr>
        <w:t>is a product made by indigenousmethods in many countries around the world, largely in Asia, the Middle East, and Africa. It is made frommilk, cream, or butter of several animal species.</w:t>
      </w:r>
    </w:p>
    <w:p w:rsidR="00F26306" w:rsidRPr="00F26306" w:rsidRDefault="00F26306" w:rsidP="00867801">
      <w:pPr>
        <w:autoSpaceDE w:val="0"/>
        <w:autoSpaceDN w:val="0"/>
        <w:adjustRightInd w:val="0"/>
        <w:spacing w:before="70" w:line="281" w:lineRule="auto"/>
        <w:contextualSpacing/>
        <w:jc w:val="both"/>
        <w:rPr>
          <w:sz w:val="18"/>
          <w:szCs w:val="18"/>
        </w:rPr>
      </w:pPr>
      <w:r w:rsidRPr="00F26306">
        <w:rPr>
          <w:sz w:val="18"/>
          <w:szCs w:val="18"/>
        </w:rPr>
        <w:t>The objective of the study is todetermine the storage effect on</w:t>
      </w:r>
      <w:r w:rsidR="00950FD3">
        <w:rPr>
          <w:sz w:val="18"/>
          <w:szCs w:val="18"/>
        </w:rPr>
        <w:t>microbiological and</w:t>
      </w:r>
      <w:r w:rsidRPr="00F26306">
        <w:rPr>
          <w:sz w:val="18"/>
          <w:szCs w:val="18"/>
        </w:rPr>
        <w:t xml:space="preserve">physico-chemical properties and the changes that occur in relation to the oxidation of two traditional </w:t>
      </w:r>
      <w:r w:rsidRPr="00F26306">
        <w:rPr>
          <w:i/>
          <w:iCs/>
          <w:sz w:val="18"/>
          <w:szCs w:val="18"/>
        </w:rPr>
        <w:t>Smen</w:t>
      </w:r>
      <w:r w:rsidRPr="00F26306">
        <w:rPr>
          <w:sz w:val="18"/>
          <w:szCs w:val="18"/>
        </w:rPr>
        <w:t>samples produced from cow's milk in the East of Algeria</w:t>
      </w:r>
      <w:r w:rsidR="00867801">
        <w:rPr>
          <w:sz w:val="18"/>
          <w:szCs w:val="18"/>
        </w:rPr>
        <w:t xml:space="preserve"> (</w:t>
      </w:r>
      <w:r w:rsidRPr="00F26306">
        <w:rPr>
          <w:sz w:val="18"/>
          <w:szCs w:val="18"/>
        </w:rPr>
        <w:t>Jijel</w:t>
      </w:r>
      <w:r w:rsidR="00867801">
        <w:rPr>
          <w:sz w:val="18"/>
          <w:szCs w:val="18"/>
        </w:rPr>
        <w:t>)</w:t>
      </w:r>
      <w:r w:rsidR="00465B0C">
        <w:rPr>
          <w:sz w:val="18"/>
          <w:szCs w:val="18"/>
        </w:rPr>
        <w:t xml:space="preserve"> (Figure1)</w:t>
      </w:r>
      <w:r w:rsidRPr="00F26306">
        <w:rPr>
          <w:sz w:val="18"/>
          <w:szCs w:val="18"/>
        </w:rPr>
        <w:t xml:space="preserve"> .</w:t>
      </w:r>
    </w:p>
    <w:p w:rsidR="00EB2374" w:rsidRDefault="00F26306" w:rsidP="00EB77D8">
      <w:pPr>
        <w:autoSpaceDE w:val="0"/>
        <w:autoSpaceDN w:val="0"/>
        <w:adjustRightInd w:val="0"/>
        <w:spacing w:before="70" w:line="281" w:lineRule="auto"/>
        <w:contextualSpacing/>
        <w:jc w:val="both"/>
        <w:rPr>
          <w:sz w:val="18"/>
          <w:szCs w:val="18"/>
        </w:rPr>
      </w:pPr>
      <w:r w:rsidRPr="00F26306">
        <w:rPr>
          <w:sz w:val="18"/>
          <w:szCs w:val="18"/>
        </w:rPr>
        <w:t>The two samples were prepared by a traditional way with the same process and ingredients. The difference was in the storage duration, one of them was stored for 6 months in a room temperature and the other one was newly prepared.The studied physico-chemical parameters were  moisture content, impurities, melting point, solidification point, density, viscosity, pH, salinity, search for glycerols, Saponification value, iodine value, Butyrorefractometer reading  at 40ºC, free fatty acid content, and peroxide value.</w:t>
      </w:r>
      <w:r w:rsidR="00465B0C" w:rsidRPr="00560C98">
        <w:rPr>
          <w:i/>
          <w:iCs/>
          <w:sz w:val="18"/>
          <w:szCs w:val="18"/>
        </w:rPr>
        <w:t>T</w:t>
      </w:r>
      <w:r w:rsidR="00465B0C" w:rsidRPr="00560C98">
        <w:rPr>
          <w:rStyle w:val="Accentuation"/>
          <w:i w:val="0"/>
          <w:iCs w:val="0"/>
          <w:sz w:val="18"/>
          <w:szCs w:val="18"/>
        </w:rPr>
        <w:t xml:space="preserve">he studied microbiological parameters are: a total aerobic flora mesophilic,  enterobacteria,  total coliforms,  fecal  coliforms, lactic acid </w:t>
      </w:r>
      <w:r w:rsidR="00465B0C" w:rsidRPr="00560C98">
        <w:rPr>
          <w:rStyle w:val="Accentuation"/>
          <w:rFonts w:eastAsiaTheme="majorEastAsia"/>
          <w:i w:val="0"/>
          <w:iCs w:val="0"/>
          <w:sz w:val="18"/>
          <w:szCs w:val="18"/>
        </w:rPr>
        <w:t>b</w:t>
      </w:r>
      <w:r w:rsidR="00465B0C" w:rsidRPr="00560C98">
        <w:rPr>
          <w:rStyle w:val="Accentuation"/>
          <w:i w:val="0"/>
          <w:iCs w:val="0"/>
          <w:sz w:val="18"/>
          <w:szCs w:val="18"/>
        </w:rPr>
        <w:t xml:space="preserve">acteria,  faecal  streptococci, fungal flora,  lipolytic flora,  caséolyticflora,  fauna Psychro trophy,  moderate halophytic  flora,  </w:t>
      </w:r>
      <w:r w:rsidR="00465B0C" w:rsidRPr="00950FD3">
        <w:rPr>
          <w:rStyle w:val="Accentuation"/>
          <w:sz w:val="18"/>
          <w:szCs w:val="18"/>
        </w:rPr>
        <w:t>staphylococci,  clostoridium</w:t>
      </w:r>
      <w:r w:rsidR="00465B0C" w:rsidRPr="00560C98">
        <w:rPr>
          <w:rStyle w:val="Accentuation"/>
          <w:i w:val="0"/>
          <w:iCs w:val="0"/>
          <w:sz w:val="18"/>
          <w:szCs w:val="18"/>
        </w:rPr>
        <w:t>    sulphite-reducing,  and salmonella.</w:t>
      </w:r>
      <w:r w:rsidRPr="009C0CD2">
        <w:rPr>
          <w:sz w:val="18"/>
          <w:szCs w:val="18"/>
        </w:rPr>
        <w:t>Regarding the physicochemical analysis that have been conducted, the comparison of the student’s test shows a significant difference in the impurities value and the pH value, which was the opposite for the melting point, solidification values, and the ButyroRefractometer .</w:t>
      </w:r>
    </w:p>
    <w:p w:rsidR="00643192" w:rsidRDefault="00643192" w:rsidP="00EB77D8">
      <w:pPr>
        <w:autoSpaceDE w:val="0"/>
        <w:autoSpaceDN w:val="0"/>
        <w:adjustRightInd w:val="0"/>
        <w:spacing w:before="70" w:line="281" w:lineRule="auto"/>
        <w:contextualSpacing/>
        <w:jc w:val="both"/>
        <w:rPr>
          <w:sz w:val="18"/>
          <w:szCs w:val="18"/>
        </w:rPr>
      </w:pPr>
    </w:p>
    <w:p w:rsidR="00643192" w:rsidRDefault="00643192" w:rsidP="00EB77D8">
      <w:pPr>
        <w:autoSpaceDE w:val="0"/>
        <w:autoSpaceDN w:val="0"/>
        <w:adjustRightInd w:val="0"/>
        <w:spacing w:before="70" w:line="281" w:lineRule="auto"/>
        <w:contextualSpacing/>
        <w:jc w:val="both"/>
        <w:rPr>
          <w:sz w:val="18"/>
          <w:szCs w:val="18"/>
        </w:rPr>
      </w:pPr>
    </w:p>
    <w:p w:rsidR="00643192" w:rsidRDefault="00643192" w:rsidP="00EB77D8">
      <w:pPr>
        <w:autoSpaceDE w:val="0"/>
        <w:autoSpaceDN w:val="0"/>
        <w:adjustRightInd w:val="0"/>
        <w:spacing w:before="70" w:line="281" w:lineRule="auto"/>
        <w:contextualSpacing/>
        <w:jc w:val="both"/>
        <w:rPr>
          <w:sz w:val="18"/>
          <w:szCs w:val="18"/>
        </w:rPr>
      </w:pPr>
    </w:p>
    <w:p w:rsidR="00643192" w:rsidRPr="009C0CD2" w:rsidRDefault="00643192" w:rsidP="00EB77D8">
      <w:pPr>
        <w:autoSpaceDE w:val="0"/>
        <w:autoSpaceDN w:val="0"/>
        <w:adjustRightInd w:val="0"/>
        <w:spacing w:before="70" w:line="281" w:lineRule="auto"/>
        <w:contextualSpacing/>
        <w:jc w:val="both"/>
        <w:rPr>
          <w:b/>
          <w:bCs/>
          <w:sz w:val="18"/>
          <w:szCs w:val="18"/>
        </w:rPr>
      </w:pPr>
    </w:p>
    <w:p w:rsidR="00643192" w:rsidRDefault="00643192" w:rsidP="00EB77D8">
      <w:pPr>
        <w:pStyle w:val="Titre3"/>
        <w:spacing w:before="9" w:line="281" w:lineRule="auto"/>
        <w:ind w:left="0"/>
        <w:contextualSpacing/>
        <w:jc w:val="both"/>
        <w:rPr>
          <w:rStyle w:val="lev"/>
          <w:rFonts w:ascii="Tw Cen MT" w:hAnsi="Tw Cen MT"/>
          <w:sz w:val="18"/>
          <w:szCs w:val="18"/>
        </w:rPr>
      </w:pPr>
    </w:p>
    <w:p w:rsidR="00643192" w:rsidRDefault="00643192" w:rsidP="00EB77D8">
      <w:pPr>
        <w:pStyle w:val="Titre3"/>
        <w:spacing w:before="9" w:line="281" w:lineRule="auto"/>
        <w:ind w:left="0"/>
        <w:contextualSpacing/>
        <w:jc w:val="both"/>
        <w:rPr>
          <w:rStyle w:val="lev"/>
          <w:rFonts w:ascii="Tw Cen MT" w:hAnsi="Tw Cen MT"/>
          <w:sz w:val="18"/>
          <w:szCs w:val="18"/>
        </w:rPr>
      </w:pPr>
    </w:p>
    <w:p w:rsidR="00643192" w:rsidRDefault="00643192" w:rsidP="00EB77D8">
      <w:pPr>
        <w:pStyle w:val="Titre3"/>
        <w:spacing w:before="9" w:line="281" w:lineRule="auto"/>
        <w:ind w:left="0"/>
        <w:contextualSpacing/>
        <w:jc w:val="both"/>
        <w:rPr>
          <w:rStyle w:val="lev"/>
          <w:rFonts w:ascii="Tw Cen MT" w:hAnsi="Tw Cen MT"/>
          <w:sz w:val="18"/>
          <w:szCs w:val="18"/>
        </w:rPr>
      </w:pPr>
    </w:p>
    <w:p w:rsidR="00643192" w:rsidRDefault="00643192" w:rsidP="00EB77D8">
      <w:pPr>
        <w:pStyle w:val="Titre3"/>
        <w:spacing w:before="9" w:line="281" w:lineRule="auto"/>
        <w:ind w:left="0"/>
        <w:contextualSpacing/>
        <w:jc w:val="both"/>
        <w:rPr>
          <w:rStyle w:val="lev"/>
          <w:rFonts w:ascii="Tw Cen MT" w:hAnsi="Tw Cen MT"/>
          <w:sz w:val="18"/>
          <w:szCs w:val="18"/>
        </w:rPr>
      </w:pPr>
    </w:p>
    <w:p w:rsidR="00794475" w:rsidRDefault="00794475" w:rsidP="00EB77D8">
      <w:pPr>
        <w:pStyle w:val="Titre3"/>
        <w:spacing w:before="9" w:line="281" w:lineRule="auto"/>
        <w:ind w:left="0"/>
        <w:contextualSpacing/>
        <w:jc w:val="both"/>
        <w:rPr>
          <w:rStyle w:val="lev"/>
          <w:rFonts w:ascii="Tw Cen MT" w:hAnsi="Tw Cen MT"/>
          <w:sz w:val="18"/>
          <w:szCs w:val="18"/>
        </w:rPr>
      </w:pPr>
    </w:p>
    <w:p w:rsidR="00EB77D8" w:rsidRDefault="009C0CD2" w:rsidP="00EB77D8">
      <w:pPr>
        <w:pStyle w:val="Titre3"/>
        <w:spacing w:before="9" w:line="281" w:lineRule="auto"/>
        <w:ind w:left="0"/>
        <w:contextualSpacing/>
        <w:jc w:val="both"/>
        <w:rPr>
          <w:rStyle w:val="lev"/>
          <w:rFonts w:ascii="Tw Cen MT" w:hAnsi="Tw Cen MT"/>
          <w:sz w:val="18"/>
          <w:szCs w:val="18"/>
        </w:rPr>
      </w:pPr>
      <w:bookmarkStart w:id="0" w:name="_GoBack"/>
      <w:bookmarkEnd w:id="0"/>
      <w:r>
        <w:rPr>
          <w:rStyle w:val="lev"/>
          <w:rFonts w:ascii="Tw Cen MT" w:hAnsi="Tw Cen MT"/>
          <w:sz w:val="18"/>
          <w:szCs w:val="18"/>
        </w:rPr>
        <w:t>T</w:t>
      </w:r>
      <w:r w:rsidR="00950FD3" w:rsidRPr="009C0CD2">
        <w:rPr>
          <w:rStyle w:val="lev"/>
          <w:rFonts w:ascii="Tw Cen MT" w:hAnsi="Tw Cen MT"/>
          <w:sz w:val="18"/>
          <w:szCs w:val="18"/>
        </w:rPr>
        <w:t xml:space="preserve">he newly prepared sample </w:t>
      </w:r>
      <w:r w:rsidRPr="009C0CD2">
        <w:rPr>
          <w:rStyle w:val="lev"/>
          <w:rFonts w:ascii="Tw Cen MT" w:hAnsi="Tw Cen MT"/>
          <w:sz w:val="18"/>
          <w:szCs w:val="18"/>
        </w:rPr>
        <w:t>revealed the presence</w:t>
      </w:r>
      <w:r w:rsidR="00950FD3" w:rsidRPr="009C0CD2">
        <w:rPr>
          <w:rStyle w:val="lev"/>
          <w:rFonts w:ascii="Tw Cen MT" w:hAnsi="Tw Cen MT"/>
          <w:sz w:val="18"/>
          <w:szCs w:val="18"/>
        </w:rPr>
        <w:t xml:space="preserve"> of no germs for all the analyzes carried out, while the stored   sample showed a total aerobic mesophilic flora load of 48×101CFU/g, a lactic flora of 21×101CFU/g and a yeast load of 10×101CFU / g, wich indicates the absence of contamination flora as wellas pathogenic flora. </w:t>
      </w:r>
      <w:r w:rsidR="00950FD3" w:rsidRPr="009C0CD2">
        <w:rPr>
          <w:rStyle w:val="lev"/>
          <w:rFonts w:ascii="Tw Cen MT" w:eastAsia="TimesNewRomanPSMT" w:hAnsi="Tw Cen MT"/>
          <w:sz w:val="18"/>
          <w:szCs w:val="18"/>
        </w:rPr>
        <w:t xml:space="preserve">The results are an indication of the good quality of </w:t>
      </w:r>
      <w:r w:rsidRPr="009C0CD2">
        <w:rPr>
          <w:rStyle w:val="lev"/>
          <w:rFonts w:ascii="Tw Cen MT" w:hAnsi="Tw Cen MT"/>
          <w:sz w:val="18"/>
          <w:szCs w:val="18"/>
        </w:rPr>
        <w:t>wich indicates the absence of contamination flora as wellas pathogenic flora. </w:t>
      </w:r>
      <w:r w:rsidRPr="009C0CD2">
        <w:rPr>
          <w:rStyle w:val="lev"/>
          <w:rFonts w:ascii="Tw Cen MT" w:eastAsia="TimesNewRomanPSMT" w:hAnsi="Tw Cen MT"/>
          <w:sz w:val="18"/>
          <w:szCs w:val="18"/>
        </w:rPr>
        <w:t xml:space="preserve">The obtained results are an indication of the good quality of </w:t>
      </w:r>
      <w:r w:rsidR="00950FD3" w:rsidRPr="009C0CD2">
        <w:rPr>
          <w:rStyle w:val="lev"/>
          <w:rFonts w:ascii="Tw Cen MT" w:eastAsia="TimesNewRomanPSMT" w:hAnsi="Tw Cen MT"/>
          <w:sz w:val="18"/>
          <w:szCs w:val="18"/>
        </w:rPr>
        <w:t>the</w:t>
      </w:r>
      <w:r w:rsidR="00950FD3" w:rsidRPr="009C0CD2">
        <w:rPr>
          <w:rStyle w:val="lev"/>
          <w:rFonts w:ascii="Tw Cen MT" w:hAnsi="Tw Cen MT"/>
          <w:sz w:val="18"/>
          <w:szCs w:val="18"/>
        </w:rPr>
        <w:t> Smen </w:t>
      </w:r>
      <w:r w:rsidR="00950FD3" w:rsidRPr="009C0CD2">
        <w:rPr>
          <w:rStyle w:val="lev"/>
          <w:rFonts w:ascii="Tw Cen MT" w:eastAsia="TimesNewRomanPSMT" w:hAnsi="Tw Cen MT"/>
          <w:sz w:val="18"/>
          <w:szCs w:val="18"/>
        </w:rPr>
        <w:t>despite the many manipulations required for its preparation</w:t>
      </w:r>
      <w:r w:rsidR="00950FD3" w:rsidRPr="009C0CD2">
        <w:rPr>
          <w:rStyle w:val="lev"/>
          <w:rFonts w:ascii="Tw Cen MT" w:eastAsia="TimesNewRomanPSMT" w:hAnsi="Tw Cen MT"/>
          <w:b/>
          <w:bCs/>
          <w:sz w:val="18"/>
          <w:szCs w:val="18"/>
        </w:rPr>
        <w:t>.</w:t>
      </w:r>
      <w:r w:rsidR="00950FD3" w:rsidRPr="009C0CD2">
        <w:rPr>
          <w:rStyle w:val="lev"/>
          <w:rFonts w:ascii="Tw Cen MT" w:hAnsi="Tw Cen MT"/>
          <w:sz w:val="18"/>
          <w:szCs w:val="18"/>
        </w:rPr>
        <w:t> </w:t>
      </w:r>
    </w:p>
    <w:p w:rsidR="00EB77D8" w:rsidRDefault="00EB77D8" w:rsidP="00EB77D8">
      <w:pPr>
        <w:pStyle w:val="Titre3"/>
        <w:spacing w:before="9" w:line="281" w:lineRule="auto"/>
        <w:ind w:left="0"/>
        <w:contextualSpacing/>
        <w:jc w:val="both"/>
        <w:rPr>
          <w:rStyle w:val="lev"/>
          <w:rFonts w:ascii="Tw Cen MT" w:hAnsi="Tw Cen MT"/>
          <w:sz w:val="18"/>
          <w:szCs w:val="18"/>
        </w:rPr>
      </w:pPr>
    </w:p>
    <w:p w:rsidR="00465B0C" w:rsidRDefault="00465B0C" w:rsidP="00EB77D8">
      <w:pPr>
        <w:pStyle w:val="Titre3"/>
        <w:spacing w:before="9" w:line="281" w:lineRule="auto"/>
        <w:ind w:left="0"/>
        <w:contextualSpacing/>
        <w:jc w:val="both"/>
        <w:rPr>
          <w:b w:val="0"/>
        </w:rPr>
      </w:pPr>
      <w:r w:rsidRPr="00465B0C">
        <w:rPr>
          <w:b w:val="0"/>
          <w:noProof/>
          <w:lang w:val="fr-FR" w:eastAsia="fr-FR"/>
        </w:rPr>
        <w:drawing>
          <wp:inline distT="0" distB="0" distL="0" distR="0">
            <wp:extent cx="3145415" cy="1748333"/>
            <wp:effectExtent l="0" t="0" r="0" b="0"/>
            <wp:docPr id="6" name="Image 1" descr="C:\Users\Power Net\Pictures\tofs pour diapo\1200px-Wilaya_Jijel_Communes.png"/>
            <wp:cNvGraphicFramePr/>
            <a:graphic xmlns:a="http://schemas.openxmlformats.org/drawingml/2006/main">
              <a:graphicData uri="http://schemas.openxmlformats.org/drawingml/2006/picture">
                <pic:pic xmlns:pic="http://schemas.openxmlformats.org/drawingml/2006/picture">
                  <pic:nvPicPr>
                    <pic:cNvPr id="171" name="Picture 3" descr="C:\Users\Power Net\Pictures\tofs pour diapo\1200px-Wilaya_Jijel_Communes.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50997" cy="1751436"/>
                    </a:xfrm>
                    <a:prstGeom prst="rect">
                      <a:avLst/>
                    </a:prstGeom>
                    <a:noFill/>
                    <a:ln>
                      <a:noFill/>
                    </a:ln>
                    <a:extLst/>
                  </pic:spPr>
                </pic:pic>
              </a:graphicData>
            </a:graphic>
          </wp:inline>
        </w:drawing>
      </w:r>
    </w:p>
    <w:p w:rsidR="00EB77D8" w:rsidRDefault="00EB77D8" w:rsidP="00EB77D8">
      <w:pPr>
        <w:pStyle w:val="Titre3"/>
        <w:spacing w:before="90" w:line="281" w:lineRule="auto"/>
        <w:ind w:left="0"/>
        <w:contextualSpacing/>
        <w:jc w:val="both"/>
        <w:rPr>
          <w:rFonts w:ascii="Tw Cen MT" w:hAnsi="Tw Cen MT"/>
          <w:b w:val="0"/>
          <w:bCs w:val="0"/>
          <w:sz w:val="18"/>
          <w:szCs w:val="18"/>
        </w:rPr>
      </w:pPr>
    </w:p>
    <w:p w:rsidR="00867801" w:rsidRPr="00867801" w:rsidRDefault="00465B0C" w:rsidP="00EB77D8">
      <w:pPr>
        <w:pStyle w:val="Titre3"/>
        <w:spacing w:before="90" w:line="281" w:lineRule="auto"/>
        <w:ind w:left="0"/>
        <w:contextualSpacing/>
        <w:jc w:val="both"/>
        <w:rPr>
          <w:rFonts w:ascii="Tw Cen MT" w:hAnsi="Tw Cen MT"/>
          <w:b w:val="0"/>
          <w:bCs w:val="0"/>
          <w:sz w:val="18"/>
          <w:szCs w:val="18"/>
          <w:lang w:val="fr-FR"/>
        </w:rPr>
      </w:pPr>
      <w:r w:rsidRPr="00EB77D8">
        <w:rPr>
          <w:rFonts w:ascii="Tw Cen MT" w:hAnsi="Tw Cen MT"/>
          <w:sz w:val="18"/>
          <w:szCs w:val="18"/>
        </w:rPr>
        <w:t>Figure1</w:t>
      </w:r>
      <w:r w:rsidRPr="00465B0C">
        <w:rPr>
          <w:rFonts w:ascii="Tw Cen MT" w:hAnsi="Tw Cen MT"/>
          <w:b w:val="0"/>
          <w:bCs w:val="0"/>
          <w:sz w:val="18"/>
          <w:szCs w:val="18"/>
        </w:rPr>
        <w:t>.</w:t>
      </w:r>
      <w:r w:rsidR="00867801" w:rsidRPr="00867801">
        <w:rPr>
          <w:rFonts w:ascii="Tw Cen MT" w:hAnsi="Tw Cen MT"/>
          <w:b w:val="0"/>
          <w:bCs w:val="0"/>
          <w:sz w:val="18"/>
          <w:szCs w:val="18"/>
          <w:lang w:val="fr-FR"/>
        </w:rPr>
        <w:t xml:space="preserve">Geographicaldelimitation of </w:t>
      </w:r>
      <w:r w:rsidR="00867801" w:rsidRPr="00867801">
        <w:rPr>
          <w:rFonts w:ascii="Tw Cen MT" w:hAnsi="Tw Cen MT"/>
          <w:b w:val="0"/>
          <w:bCs w:val="0"/>
          <w:i/>
          <w:iCs/>
          <w:sz w:val="18"/>
          <w:szCs w:val="18"/>
          <w:lang w:val="fr-FR"/>
        </w:rPr>
        <w:t>Smen</w:t>
      </w:r>
      <w:r w:rsidR="00867801" w:rsidRPr="00867801">
        <w:rPr>
          <w:rFonts w:ascii="Tw Cen MT" w:hAnsi="Tw Cen MT"/>
          <w:b w:val="0"/>
          <w:bCs w:val="0"/>
          <w:sz w:val="18"/>
          <w:szCs w:val="18"/>
          <w:lang w:val="fr-FR"/>
        </w:rPr>
        <w:t>/</w:t>
      </w:r>
      <w:r w:rsidR="00867801" w:rsidRPr="00867801">
        <w:rPr>
          <w:rFonts w:ascii="Tw Cen MT" w:hAnsi="Tw Cen MT"/>
          <w:b w:val="0"/>
          <w:bCs w:val="0"/>
          <w:i/>
          <w:iCs/>
          <w:sz w:val="18"/>
          <w:szCs w:val="18"/>
          <w:lang w:val="fr-FR"/>
        </w:rPr>
        <w:t>Dhan</w:t>
      </w:r>
      <w:r w:rsidR="00867801" w:rsidRPr="00867801">
        <w:rPr>
          <w:rFonts w:ascii="Tw Cen MT" w:hAnsi="Tw Cen MT"/>
          <w:b w:val="0"/>
          <w:bCs w:val="0"/>
          <w:sz w:val="18"/>
          <w:szCs w:val="18"/>
          <w:lang w:val="fr-FR"/>
        </w:rPr>
        <w:t xml:space="preserve"> production areas </w:t>
      </w:r>
    </w:p>
    <w:p w:rsidR="00465B0C" w:rsidRDefault="00465B0C" w:rsidP="00867801">
      <w:pPr>
        <w:pStyle w:val="Titre3"/>
        <w:spacing w:before="90" w:line="281" w:lineRule="auto"/>
        <w:ind w:left="0"/>
        <w:contextualSpacing/>
        <w:jc w:val="center"/>
        <w:rPr>
          <w:rFonts w:ascii="Tw Cen MT" w:hAnsi="Tw Cen MT"/>
          <w:b w:val="0"/>
          <w:bCs w:val="0"/>
          <w:sz w:val="18"/>
          <w:szCs w:val="18"/>
          <w:lang w:val="fr-FR"/>
        </w:rPr>
      </w:pPr>
    </w:p>
    <w:p w:rsidR="00AE3E37" w:rsidRDefault="00AE3E37" w:rsidP="007C492E">
      <w:pPr>
        <w:pStyle w:val="Corpsdetexte"/>
        <w:spacing w:before="2"/>
        <w:rPr>
          <w:rFonts w:ascii="Arial"/>
          <w:b/>
          <w:sz w:val="16"/>
        </w:rPr>
      </w:pPr>
    </w:p>
    <w:p w:rsidR="00465B0C" w:rsidRDefault="00465B0C" w:rsidP="00EB2374">
      <w:pPr>
        <w:spacing w:line="204" w:lineRule="exact"/>
        <w:rPr>
          <w:rFonts w:ascii="Arial"/>
          <w:b/>
          <w:color w:val="BF5A14"/>
          <w:sz w:val="20"/>
        </w:rPr>
      </w:pPr>
    </w:p>
    <w:p w:rsidR="005973B9" w:rsidRDefault="005973B9" w:rsidP="00950FD3">
      <w:pPr>
        <w:spacing w:line="204" w:lineRule="exact"/>
        <w:rPr>
          <w:rFonts w:ascii="Arial"/>
          <w:b/>
          <w:color w:val="BF5A14"/>
          <w:sz w:val="20"/>
        </w:rPr>
      </w:pPr>
    </w:p>
    <w:p w:rsidR="00465B0C" w:rsidRDefault="00465B0C" w:rsidP="00EB2374">
      <w:pPr>
        <w:spacing w:line="204" w:lineRule="exact"/>
        <w:rPr>
          <w:rFonts w:ascii="Arial"/>
          <w:b/>
          <w:color w:val="BF5A14"/>
          <w:sz w:val="20"/>
        </w:rPr>
      </w:pPr>
    </w:p>
    <w:p w:rsidR="00867801" w:rsidRDefault="00867801" w:rsidP="00EB2374">
      <w:pPr>
        <w:spacing w:line="204" w:lineRule="exact"/>
        <w:rPr>
          <w:rFonts w:ascii="Arial"/>
          <w:b/>
          <w:color w:val="BF5A14"/>
          <w:sz w:val="20"/>
        </w:rPr>
      </w:pPr>
    </w:p>
    <w:p w:rsidR="00867801" w:rsidRDefault="00867801" w:rsidP="00EB2374">
      <w:pPr>
        <w:spacing w:line="204" w:lineRule="exact"/>
        <w:rPr>
          <w:rFonts w:ascii="Arial"/>
          <w:b/>
          <w:color w:val="BF5A14"/>
          <w:sz w:val="20"/>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821F7C">
      <w:pPr>
        <w:pStyle w:val="Corpsdetexte"/>
        <w:spacing w:line="40" w:lineRule="exact"/>
        <w:ind w:left="2202"/>
        <w:rPr>
          <w:rFonts w:ascii="Calibri"/>
          <w:noProof/>
          <w:sz w:val="4"/>
          <w:lang w:val="en-IN" w:eastAsia="en-IN"/>
        </w:rPr>
      </w:pPr>
      <w:r w:rsidRPr="00821F7C">
        <w:rPr>
          <w:rFonts w:ascii="Calibri"/>
          <w:noProof/>
          <w:sz w:val="4"/>
          <w:lang w:val="en-IN" w:eastAsia="en-IN"/>
        </w:rPr>
      </w:r>
      <w:r>
        <w:rPr>
          <w:rFonts w:ascii="Calibri"/>
          <w:noProof/>
          <w:sz w:val="4"/>
          <w:lang w:val="en-IN" w:eastAsia="en-IN"/>
        </w:rPr>
        <w:pict>
          <v:group id="Group 4" o:spid="_x0000_s1050"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5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65B0C" w:rsidRDefault="00465B0C">
      <w:pPr>
        <w:pStyle w:val="Corpsdetexte"/>
        <w:spacing w:line="40" w:lineRule="exact"/>
        <w:ind w:left="2202"/>
        <w:rPr>
          <w:rFonts w:ascii="Calibri"/>
          <w:noProof/>
          <w:sz w:val="4"/>
          <w:lang w:val="en-IN" w:eastAsia="en-IN"/>
        </w:rPr>
      </w:pPr>
    </w:p>
    <w:p w:rsidR="00465B0C" w:rsidRDefault="00465B0C" w:rsidP="00465B0C">
      <w:pPr>
        <w:pStyle w:val="Corpsdetexte"/>
        <w:spacing w:line="40" w:lineRule="exact"/>
        <w:ind w:left="2202"/>
        <w:rPr>
          <w:rFonts w:ascii="Calibri"/>
          <w:noProof/>
          <w:sz w:val="4"/>
          <w:lang w:val="en-IN" w:eastAsia="en-IN"/>
        </w:rPr>
      </w:pPr>
    </w:p>
    <w:p w:rsidR="00465B0C" w:rsidRDefault="00465B0C" w:rsidP="00465B0C">
      <w:pPr>
        <w:pStyle w:val="Corpsdetexte"/>
        <w:spacing w:line="40" w:lineRule="exact"/>
        <w:ind w:left="2202"/>
        <w:rPr>
          <w:rFonts w:ascii="Calibri"/>
          <w:noProof/>
          <w:sz w:val="4"/>
          <w:lang w:val="en-IN" w:eastAsia="en-IN"/>
        </w:rPr>
      </w:pPr>
    </w:p>
    <w:p w:rsidR="00465B0C" w:rsidRDefault="00465B0C" w:rsidP="009C0CD2">
      <w:pPr>
        <w:spacing w:before="92"/>
        <w:ind w:right="4234"/>
        <w:rPr>
          <w:rFonts w:ascii="Arial"/>
        </w:rPr>
      </w:pPr>
      <w:r>
        <w:rPr>
          <w:noProof/>
          <w:lang w:val="fr-FR" w:eastAsia="fr-FR"/>
        </w:rPr>
        <w:drawing>
          <wp:inline distT="0" distB="0" distL="0" distR="0">
            <wp:extent cx="485699" cy="526694"/>
            <wp:effectExtent l="19050" t="0" r="0"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86406" cy="527461"/>
                    </a:xfrm>
                    <a:prstGeom prst="rect">
                      <a:avLst/>
                    </a:prstGeom>
                    <a:noFill/>
                    <a:ln w="9525">
                      <a:noFill/>
                      <a:miter lim="800000"/>
                      <a:headEnd/>
                      <a:tailEnd/>
                    </a:ln>
                  </pic:spPr>
                </pic:pic>
              </a:graphicData>
            </a:graphic>
          </wp:inline>
        </w:drawing>
      </w:r>
      <w:r>
        <w:rPr>
          <w:rFonts w:ascii="Arial"/>
          <w:color w:val="BF5A14"/>
        </w:rPr>
        <w:t xml:space="preserve">Biography </w:t>
      </w:r>
    </w:p>
    <w:p w:rsidR="00867801" w:rsidRDefault="00465B0C" w:rsidP="00867801">
      <w:pPr>
        <w:spacing w:after="200" w:line="276" w:lineRule="auto"/>
        <w:jc w:val="center"/>
        <w:rPr>
          <w:rStyle w:val="Lienhypertexte"/>
          <w:rFonts w:ascii="Arial"/>
          <w:sz w:val="14"/>
          <w:u w:val="none"/>
        </w:rPr>
      </w:pPr>
      <w:r w:rsidRPr="007E762D">
        <w:rPr>
          <w:rFonts w:ascii="Times New Roman" w:hAnsi="Times New Roman" w:cs="Times New Roman"/>
          <w:sz w:val="18"/>
          <w:szCs w:val="18"/>
        </w:rPr>
        <w:t xml:space="preserve">Dr. MalikaBarkat is a Professor </w:t>
      </w:r>
      <w:r w:rsidRPr="009C0CD2">
        <w:rPr>
          <w:rFonts w:ascii="Times New Roman" w:hAnsi="Times New Roman" w:cs="Times New Roman"/>
          <w:sz w:val="18"/>
          <w:szCs w:val="18"/>
        </w:rPr>
        <w:t>of Biotechnology at Frères Mentouri Constantine1 University in Algeria.</w:t>
      </w:r>
      <w:r w:rsidRPr="009C0CD2">
        <w:rPr>
          <w:rStyle w:val="ilfuvd"/>
          <w:rFonts w:ascii="Times New Roman" w:hAnsi="Times New Roman" w:cs="Times New Roman"/>
          <w:sz w:val="18"/>
          <w:szCs w:val="18"/>
        </w:rPr>
        <w:t>From</w:t>
      </w:r>
      <w:r w:rsidRPr="007E762D">
        <w:rPr>
          <w:rStyle w:val="ilfuvd"/>
          <w:rFonts w:ascii="Times New Roman" w:hAnsi="Times New Roman" w:cs="Times New Roman"/>
          <w:sz w:val="18"/>
          <w:szCs w:val="18"/>
        </w:rPr>
        <w:t xml:space="preserve"> 2006 to 2017 she served as Department Chair. </w:t>
      </w:r>
      <w:r w:rsidRPr="007E762D">
        <w:rPr>
          <w:rFonts w:ascii="Times New Roman" w:hAnsi="Times New Roman" w:cs="Times New Roman"/>
          <w:sz w:val="18"/>
          <w:szCs w:val="18"/>
        </w:rPr>
        <w:t>MalikaBarkat made about 50 scientific contributions, including nearly 10 peer-reviewed research articles (</w:t>
      </w:r>
      <w:r w:rsidRPr="007E762D">
        <w:rPr>
          <w:rFonts w:ascii="Times New Roman" w:eastAsia="Times New Roman" w:hAnsi="Times New Roman"/>
          <w:sz w:val="18"/>
          <w:szCs w:val="18"/>
          <w:lang w:eastAsia="fr-FR"/>
        </w:rPr>
        <w:t>RG Score 15.96</w:t>
      </w:r>
      <w:r w:rsidRPr="007E762D">
        <w:rPr>
          <w:rFonts w:ascii="Times New Roman" w:hAnsi="Times New Roman" w:cs="Times New Roman"/>
          <w:sz w:val="18"/>
          <w:szCs w:val="18"/>
        </w:rPr>
        <w:t>)</w:t>
      </w:r>
      <w:r w:rsidRPr="007E762D">
        <w:rPr>
          <w:rFonts w:ascii="Times New Roman" w:hAnsi="Times New Roman"/>
          <w:sz w:val="18"/>
          <w:szCs w:val="18"/>
        </w:rPr>
        <w:t>.</w:t>
      </w:r>
      <w:r>
        <w:rPr>
          <w:rFonts w:ascii="Arial"/>
          <w:sz w:val="14"/>
        </w:rPr>
        <w:t xml:space="preserve">Email: </w:t>
      </w:r>
      <w:hyperlink r:id="rId11" w:history="1">
        <w:r w:rsidRPr="006A124F">
          <w:rPr>
            <w:rStyle w:val="Lienhypertexte"/>
            <w:rFonts w:ascii="Arial"/>
            <w:sz w:val="14"/>
          </w:rPr>
          <w:t>barkat.inataa@yahoo.fr</w:t>
        </w:r>
      </w:hyperlink>
      <w:r w:rsidRPr="00364417">
        <w:rPr>
          <w:rStyle w:val="Lienhypertexte"/>
          <w:rFonts w:ascii="Arial"/>
          <w:color w:val="auto"/>
          <w:sz w:val="14"/>
          <w:u w:val="none"/>
        </w:rPr>
        <w:t>Contact No</w:t>
      </w:r>
      <w:r w:rsidRPr="003F175B">
        <w:rPr>
          <w:rStyle w:val="Lienhypertexte"/>
          <w:rFonts w:ascii="Arial"/>
          <w:sz w:val="14"/>
          <w:u w:val="none"/>
        </w:rPr>
        <w:t xml:space="preserve">: </w:t>
      </w:r>
      <w:r>
        <w:rPr>
          <w:rStyle w:val="Lienhypertexte"/>
          <w:rFonts w:ascii="Arial"/>
          <w:sz w:val="14"/>
          <w:u w:val="none"/>
        </w:rPr>
        <w:t>02130774688892</w:t>
      </w:r>
    </w:p>
    <w:p w:rsidR="00867801" w:rsidRDefault="00465B0C" w:rsidP="00867801">
      <w:pPr>
        <w:spacing w:before="90" w:line="276" w:lineRule="auto"/>
        <w:contextualSpacing/>
        <w:rPr>
          <w:rFonts w:ascii="Minion Pro"/>
          <w:b/>
          <w:sz w:val="20"/>
        </w:rPr>
      </w:pPr>
      <w:r w:rsidRPr="00B21A57">
        <w:rPr>
          <w:rFonts w:ascii="Minion Pro"/>
          <w:b/>
          <w:sz w:val="20"/>
        </w:rPr>
        <w:t>Notes/Comments:</w:t>
      </w:r>
    </w:p>
    <w:p w:rsidR="00A16E8F" w:rsidRPr="00465B0C" w:rsidRDefault="00465B0C" w:rsidP="00867801">
      <w:pPr>
        <w:spacing w:before="90" w:line="276" w:lineRule="auto"/>
        <w:contextualSpacing/>
        <w:rPr>
          <w:rFonts w:ascii="Times New Roman" w:hAnsi="Times New Roman" w:cs="Times New Roman"/>
          <w:sz w:val="18"/>
          <w:szCs w:val="18"/>
          <w:lang w:val="fr-FR"/>
        </w:rPr>
      </w:pPr>
      <w:r>
        <w:rPr>
          <w:rFonts w:ascii="Times New Roman" w:hAnsi="Times New Roman" w:cs="Times New Roman"/>
          <w:sz w:val="18"/>
          <w:szCs w:val="18"/>
        </w:rPr>
        <w:t>T</w:t>
      </w:r>
      <w:r w:rsidRPr="00A16E8F">
        <w:rPr>
          <w:rFonts w:ascii="Times New Roman" w:hAnsi="Times New Roman" w:cs="Times New Roman"/>
          <w:sz w:val="18"/>
          <w:szCs w:val="18"/>
        </w:rPr>
        <w:t xml:space="preserve">he authors acknowledge </w:t>
      </w:r>
      <w:r w:rsidR="004152B2">
        <w:rPr>
          <w:rFonts w:ascii="Times New Roman" w:hAnsi="Times New Roman" w:cs="Times New Roman"/>
          <w:sz w:val="18"/>
          <w:szCs w:val="18"/>
        </w:rPr>
        <w:t xml:space="preserve">the project </w:t>
      </w:r>
      <w:r>
        <w:rPr>
          <w:rFonts w:ascii="Times New Roman" w:hAnsi="Times New Roman" w:cs="Times New Roman"/>
          <w:sz w:val="18"/>
          <w:szCs w:val="18"/>
        </w:rPr>
        <w:t>Ariment (ProMedFoods)</w:t>
      </w:r>
      <w:r w:rsidRPr="00A16E8F">
        <w:rPr>
          <w:rFonts w:ascii="Times New Roman" w:hAnsi="Times New Roman" w:cs="Times New Roman"/>
          <w:sz w:val="18"/>
          <w:szCs w:val="18"/>
        </w:rPr>
        <w:t>, for financial support for the realization of this work</w:t>
      </w:r>
      <w:r>
        <w:rPr>
          <w:rFonts w:ascii="Times New Roman" w:hAnsi="Times New Roman" w:cs="Times New Roman"/>
          <w:sz w:val="18"/>
          <w:szCs w:val="18"/>
        </w:rPr>
        <w:t>.</w:t>
      </w:r>
    </w:p>
    <w:sectPr w:rsidR="00A16E8F" w:rsidRPr="00465B0C" w:rsidSect="00465B0C">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DC4" w:rsidRDefault="00E12DC4">
      <w:r>
        <w:separator/>
      </w:r>
    </w:p>
  </w:endnote>
  <w:endnote w:type="continuationSeparator" w:id="1">
    <w:p w:rsidR="00E12DC4" w:rsidRDefault="00E12D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21F7C">
    <w:pPr>
      <w:pStyle w:val="Corpsdetexte"/>
      <w:spacing w:line="14" w:lineRule="auto"/>
      <w:rPr>
        <w:sz w:val="20"/>
      </w:rPr>
    </w:pPr>
    <w:r w:rsidRPr="00821F7C">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21F7C">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21F7C">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DC4" w:rsidRDefault="00E12DC4">
      <w:r>
        <w:separator/>
      </w:r>
    </w:p>
  </w:footnote>
  <w:footnote w:type="continuationSeparator" w:id="1">
    <w:p w:rsidR="00E12DC4" w:rsidRDefault="00E12D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21F7C">
    <w:pPr>
      <w:pStyle w:val="Corpsdetexte"/>
      <w:spacing w:line="14" w:lineRule="auto"/>
      <w:rPr>
        <w:sz w:val="20"/>
      </w:rPr>
    </w:pPr>
    <w:r w:rsidRPr="00821F7C">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B34288" w:rsidRDefault="00A9710C">
                <w:pPr>
                  <w:spacing w:before="2" w:line="249" w:lineRule="auto"/>
                  <w:ind w:left="156" w:right="18" w:hanging="137"/>
                  <w:rPr>
                    <w:rFonts w:ascii="Arial"/>
                    <w:color w:val="FFFFFF" w:themeColor="background1"/>
                    <w:sz w:val="14"/>
                    <w:lang w:val="fr-FR"/>
                  </w:rPr>
                </w:pPr>
                <w:r w:rsidRPr="00B34288">
                  <w:rPr>
                    <w:rFonts w:ascii="Arial"/>
                    <w:color w:val="FFFFFF" w:themeColor="background1"/>
                    <w:sz w:val="14"/>
                    <w:lang w:val="fr-FR"/>
                  </w:rPr>
                  <w:t xml:space="preserve">T Furuta et al., J Pai n Relief 2016, 5:3(Suppl) </w:t>
                </w:r>
                <w:hyperlink r:id="rId1">
                  <w:r w:rsidRPr="00B34288">
                    <w:rPr>
                      <w:rFonts w:ascii="Arial"/>
                      <w:color w:val="FFFFFF" w:themeColor="background1"/>
                      <w:sz w:val="14"/>
                      <w:lang w:val="fr-FR"/>
                    </w:rPr>
                    <w:t>http://dx.doi.org/10.4172/2167-0846.C1.006</w:t>
                  </w:r>
                </w:hyperlink>
              </w:p>
            </w:txbxContent>
          </v:textbox>
          <w10:wrap anchorx="page" anchory="page"/>
        </v:shape>
      </w:pict>
    </w:r>
    <w:r w:rsidRPr="00821F7C">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3B17C9"/>
    <w:multiLevelType w:val="hybridMultilevel"/>
    <w:tmpl w:val="36641040"/>
    <w:lvl w:ilvl="0" w:tplc="42F412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E2911"/>
    <w:rsid w:val="001242BA"/>
    <w:rsid w:val="001263DF"/>
    <w:rsid w:val="00292ED9"/>
    <w:rsid w:val="002B01DF"/>
    <w:rsid w:val="002E547D"/>
    <w:rsid w:val="0034738A"/>
    <w:rsid w:val="00364417"/>
    <w:rsid w:val="003A5FE8"/>
    <w:rsid w:val="003F175B"/>
    <w:rsid w:val="00404E5B"/>
    <w:rsid w:val="00414F7B"/>
    <w:rsid w:val="004152B2"/>
    <w:rsid w:val="004355DC"/>
    <w:rsid w:val="00465B0C"/>
    <w:rsid w:val="004749B4"/>
    <w:rsid w:val="00494130"/>
    <w:rsid w:val="004C679B"/>
    <w:rsid w:val="004F3523"/>
    <w:rsid w:val="005655EB"/>
    <w:rsid w:val="00566E73"/>
    <w:rsid w:val="005772AA"/>
    <w:rsid w:val="005805BE"/>
    <w:rsid w:val="005973B9"/>
    <w:rsid w:val="005B3A56"/>
    <w:rsid w:val="006060CE"/>
    <w:rsid w:val="00630137"/>
    <w:rsid w:val="0063497F"/>
    <w:rsid w:val="00643192"/>
    <w:rsid w:val="006A28F1"/>
    <w:rsid w:val="00782212"/>
    <w:rsid w:val="00794475"/>
    <w:rsid w:val="007C492E"/>
    <w:rsid w:val="00821F7C"/>
    <w:rsid w:val="00867801"/>
    <w:rsid w:val="00873DF0"/>
    <w:rsid w:val="008756E6"/>
    <w:rsid w:val="008F752F"/>
    <w:rsid w:val="009423A4"/>
    <w:rsid w:val="00950FD3"/>
    <w:rsid w:val="009B1419"/>
    <w:rsid w:val="009B2D44"/>
    <w:rsid w:val="009C0CD2"/>
    <w:rsid w:val="00A07E82"/>
    <w:rsid w:val="00A16E8F"/>
    <w:rsid w:val="00A232CC"/>
    <w:rsid w:val="00A732C5"/>
    <w:rsid w:val="00A9710C"/>
    <w:rsid w:val="00AE3E37"/>
    <w:rsid w:val="00B21A57"/>
    <w:rsid w:val="00B34288"/>
    <w:rsid w:val="00BD7B21"/>
    <w:rsid w:val="00C33602"/>
    <w:rsid w:val="00CB00D1"/>
    <w:rsid w:val="00CC1D02"/>
    <w:rsid w:val="00CD6F55"/>
    <w:rsid w:val="00DE3104"/>
    <w:rsid w:val="00E12DC4"/>
    <w:rsid w:val="00E716B3"/>
    <w:rsid w:val="00EB2374"/>
    <w:rsid w:val="00EB77D8"/>
    <w:rsid w:val="00F24FA2"/>
    <w:rsid w:val="00F26306"/>
    <w:rsid w:val="00F72EEA"/>
    <w:rsid w:val="00F734E3"/>
    <w:rsid w:val="00F84CAE"/>
    <w:rsid w:val="00FD53AE"/>
    <w:rsid w:val="00FE62B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B01DF"/>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styleId="lev">
    <w:name w:val="Strong"/>
    <w:basedOn w:val="Policepardfaut"/>
    <w:qFormat/>
    <w:rsid w:val="002B01DF"/>
    <w:rPr>
      <w:b/>
      <w:bCs/>
    </w:rPr>
  </w:style>
  <w:style w:type="paragraph" w:styleId="PrformatHTML">
    <w:name w:val="HTML Preformatted"/>
    <w:basedOn w:val="Normal"/>
    <w:link w:val="PrformatHTMLCar"/>
    <w:uiPriority w:val="99"/>
    <w:semiHidden/>
    <w:unhideWhenUsed/>
    <w:rsid w:val="00A16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semiHidden/>
    <w:rsid w:val="00A16E8F"/>
    <w:rPr>
      <w:rFonts w:ascii="Courier New" w:eastAsia="Times New Roman" w:hAnsi="Courier New" w:cs="Courier New"/>
      <w:sz w:val="20"/>
      <w:szCs w:val="20"/>
      <w:lang w:val="fr-FR" w:eastAsia="fr-FR"/>
    </w:rPr>
  </w:style>
  <w:style w:type="character" w:customStyle="1" w:styleId="ilfuvd">
    <w:name w:val="ilfuvd"/>
    <w:basedOn w:val="Policepardfaut"/>
    <w:rsid w:val="00CB00D1"/>
  </w:style>
  <w:style w:type="character" w:styleId="Accentuation">
    <w:name w:val="Emphasis"/>
    <w:basedOn w:val="Policepardfaut"/>
    <w:uiPriority w:val="20"/>
    <w:qFormat/>
    <w:rsid w:val="00465B0C"/>
    <w:rPr>
      <w:i/>
      <w:iCs/>
    </w:rPr>
  </w:style>
  <w:style w:type="paragraph" w:customStyle="1" w:styleId="Style1">
    <w:name w:val="Style1"/>
    <w:basedOn w:val="Normal"/>
    <w:link w:val="Style1Car"/>
    <w:qFormat/>
    <w:rsid w:val="00465B0C"/>
    <w:pPr>
      <w:widowControl/>
      <w:jc w:val="both"/>
    </w:pPr>
    <w:rPr>
      <w:rFonts w:ascii="Times New Roman" w:eastAsiaTheme="majorEastAsia" w:hAnsi="Times New Roman" w:cs="Times New Roman"/>
      <w:sz w:val="24"/>
      <w:szCs w:val="24"/>
      <w:lang w:val="fr-FR" w:eastAsia="fr-FR"/>
    </w:rPr>
  </w:style>
  <w:style w:type="character" w:customStyle="1" w:styleId="Style1Car">
    <w:name w:val="Style1 Car"/>
    <w:basedOn w:val="Policepardfaut"/>
    <w:link w:val="Style1"/>
    <w:rsid w:val="00465B0C"/>
    <w:rPr>
      <w:rFonts w:ascii="Times New Roman" w:eastAsiaTheme="majorEastAsia" w:hAnsi="Times New Roman" w:cs="Times New Roman"/>
      <w:sz w:val="24"/>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Header Ch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Footer Ch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Balloon Text Ch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Body Text Ch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941943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6028082">
      <w:bodyDiv w:val="1"/>
      <w:marLeft w:val="0"/>
      <w:marRight w:val="0"/>
      <w:marTop w:val="0"/>
      <w:marBottom w:val="0"/>
      <w:divBdr>
        <w:top w:val="none" w:sz="0" w:space="0" w:color="auto"/>
        <w:left w:val="none" w:sz="0" w:space="0" w:color="auto"/>
        <w:bottom w:val="none" w:sz="0" w:space="0" w:color="auto"/>
        <w:right w:val="none" w:sz="0" w:space="0" w:color="auto"/>
      </w:divBdr>
    </w:div>
    <w:div w:id="909729267">
      <w:bodyDiv w:val="1"/>
      <w:marLeft w:val="0"/>
      <w:marRight w:val="0"/>
      <w:marTop w:val="0"/>
      <w:marBottom w:val="0"/>
      <w:divBdr>
        <w:top w:val="none" w:sz="0" w:space="0" w:color="auto"/>
        <w:left w:val="none" w:sz="0" w:space="0" w:color="auto"/>
        <w:bottom w:val="none" w:sz="0" w:space="0" w:color="auto"/>
        <w:right w:val="none" w:sz="0" w:space="0" w:color="auto"/>
      </w:divBdr>
    </w:div>
    <w:div w:id="13022237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5621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rkat.inataa@yahoo.f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505</Words>
  <Characters>2782</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rpsa</cp:lastModifiedBy>
  <cp:revision>2</cp:revision>
  <dcterms:created xsi:type="dcterms:W3CDTF">2019-01-31T18:10:00Z</dcterms:created>
  <dcterms:modified xsi:type="dcterms:W3CDTF">2019-01-31T18:10:00Z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