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09C" w:rsidRPr="00E167AD" w:rsidRDefault="006A309C" w:rsidP="006A309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E167AD">
        <w:rPr>
          <w:rFonts w:ascii="Times New Roman" w:hAnsi="Times New Roman"/>
          <w:b/>
          <w:i/>
          <w:sz w:val="24"/>
          <w:szCs w:val="24"/>
          <w:lang w:val="en-US"/>
        </w:rPr>
        <w:t>In vitro</w:t>
      </w:r>
      <w:r w:rsidRPr="00E167AD">
        <w:rPr>
          <w:rFonts w:ascii="Times New Roman" w:hAnsi="Times New Roman"/>
          <w:b/>
          <w:sz w:val="24"/>
          <w:szCs w:val="24"/>
          <w:lang w:val="en-US"/>
        </w:rPr>
        <w:t xml:space="preserve"> regeneration of </w:t>
      </w:r>
      <w:proofErr w:type="spellStart"/>
      <w:r w:rsidRPr="00E167AD">
        <w:rPr>
          <w:rFonts w:ascii="Times New Roman" w:hAnsi="Times New Roman"/>
          <w:b/>
          <w:i/>
          <w:sz w:val="24"/>
          <w:szCs w:val="24"/>
          <w:lang w:val="en-US"/>
        </w:rPr>
        <w:t>Anacardium</w:t>
      </w:r>
      <w:proofErr w:type="spellEnd"/>
      <w:r w:rsidRPr="00E167AD">
        <w:rPr>
          <w:rFonts w:ascii="Times New Roman" w:hAnsi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E167AD">
        <w:rPr>
          <w:rFonts w:ascii="Times New Roman" w:hAnsi="Times New Roman"/>
          <w:b/>
          <w:i/>
          <w:sz w:val="24"/>
          <w:szCs w:val="24"/>
          <w:lang w:val="en-US"/>
        </w:rPr>
        <w:t>occidentale</w:t>
      </w:r>
      <w:proofErr w:type="spellEnd"/>
      <w:r w:rsidRPr="00E167AD">
        <w:rPr>
          <w:rFonts w:ascii="Times New Roman" w:hAnsi="Times New Roman"/>
          <w:b/>
          <w:sz w:val="24"/>
          <w:szCs w:val="24"/>
          <w:lang w:val="en-US"/>
        </w:rPr>
        <w:t xml:space="preserve"> from shoot tip and </w:t>
      </w:r>
      <w:r>
        <w:rPr>
          <w:rFonts w:ascii="Times New Roman" w:hAnsi="Times New Roman"/>
          <w:b/>
          <w:sz w:val="24"/>
          <w:szCs w:val="24"/>
          <w:lang w:val="en-US"/>
        </w:rPr>
        <w:t>basal</w:t>
      </w:r>
      <w:r w:rsidRPr="00E167AD">
        <w:rPr>
          <w:rFonts w:ascii="Times New Roman" w:hAnsi="Times New Roman"/>
          <w:b/>
          <w:sz w:val="24"/>
          <w:szCs w:val="24"/>
          <w:lang w:val="en-US"/>
        </w:rPr>
        <w:t xml:space="preserve"> part</w:t>
      </w:r>
    </w:p>
    <w:p w:rsidR="007837DA" w:rsidRPr="00A213E5" w:rsidRDefault="007837DA" w:rsidP="007837D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  <w:r w:rsidRPr="00A213E5">
        <w:rPr>
          <w:rFonts w:ascii="Times New Roman" w:hAnsi="Times New Roman"/>
          <w:b/>
          <w:sz w:val="24"/>
          <w:szCs w:val="24"/>
          <w:lang w:val="en-US"/>
        </w:rPr>
        <w:t>Abstract</w:t>
      </w:r>
    </w:p>
    <w:p w:rsidR="007837DA" w:rsidRDefault="007837DA" w:rsidP="007837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fr-FR"/>
        </w:rPr>
      </w:pPr>
      <w:r w:rsidRPr="00702F03"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>The cultivation of cashew (</w:t>
      </w:r>
      <w:proofErr w:type="spellStart"/>
      <w:r w:rsidRPr="00B71D8D">
        <w:rPr>
          <w:rFonts w:ascii="Times New Roman" w:eastAsia="Times New Roman" w:hAnsi="Times New Roman"/>
          <w:i/>
          <w:color w:val="212121"/>
          <w:sz w:val="24"/>
          <w:szCs w:val="24"/>
          <w:lang w:val="en" w:eastAsia="fr-FR"/>
        </w:rPr>
        <w:t>Anacardium</w:t>
      </w:r>
      <w:proofErr w:type="spellEnd"/>
      <w:r w:rsidRPr="00B71D8D">
        <w:rPr>
          <w:rFonts w:ascii="Times New Roman" w:eastAsia="Times New Roman" w:hAnsi="Times New Roman"/>
          <w:i/>
          <w:color w:val="212121"/>
          <w:sz w:val="24"/>
          <w:szCs w:val="24"/>
          <w:lang w:val="en" w:eastAsia="fr-FR"/>
        </w:rPr>
        <w:t xml:space="preserve"> </w:t>
      </w:r>
      <w:proofErr w:type="spellStart"/>
      <w:r w:rsidRPr="00B71D8D">
        <w:rPr>
          <w:rFonts w:ascii="Times New Roman" w:eastAsia="Times New Roman" w:hAnsi="Times New Roman"/>
          <w:i/>
          <w:color w:val="212121"/>
          <w:sz w:val="24"/>
          <w:szCs w:val="24"/>
          <w:lang w:val="en" w:eastAsia="fr-FR"/>
        </w:rPr>
        <w:t>occidentale</w:t>
      </w:r>
      <w:proofErr w:type="spellEnd"/>
      <w:r w:rsidRPr="00702F03"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 xml:space="preserve"> L.) is the main source of income for the living populations in northern Côte d'Ivoire, with an estimated production of 725 000 </w:t>
      </w:r>
      <w:proofErr w:type="spellStart"/>
      <w:r w:rsidRPr="00702F03"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>tonnes</w:t>
      </w:r>
      <w:proofErr w:type="spellEnd"/>
      <w:r w:rsidRPr="00702F03"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>. However, the average yield re</w:t>
      </w:r>
      <w:r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>mains low. This low yield</w:t>
      </w:r>
      <w:r w:rsidRPr="00702F03"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 xml:space="preserve"> is explained by the lack of elite planting material and therefore the use of unselected plant material by most</w:t>
      </w:r>
      <w:r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 xml:space="preserve"> of</w:t>
      </w:r>
      <w:r w:rsidRPr="00702F03"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 xml:space="preserve"> farmers</w:t>
      </w:r>
      <w:r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>. To achieve</w:t>
      </w:r>
      <w:r w:rsidRPr="00702F03"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 xml:space="preserve"> mass propagation of such </w:t>
      </w:r>
      <w:r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 xml:space="preserve">a </w:t>
      </w:r>
      <w:r w:rsidRPr="00702F03"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 xml:space="preserve">material, </w:t>
      </w:r>
      <w:r w:rsidRPr="00831B2F">
        <w:rPr>
          <w:rFonts w:ascii="Times New Roman" w:eastAsia="Times New Roman" w:hAnsi="Times New Roman"/>
          <w:i/>
          <w:color w:val="212121"/>
          <w:sz w:val="24"/>
          <w:szCs w:val="24"/>
          <w:lang w:val="en" w:eastAsia="fr-FR"/>
        </w:rPr>
        <w:t>in vitro</w:t>
      </w:r>
      <w:r w:rsidRPr="00702F03"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 xml:space="preserve"> methods become unavoidable. Ho</w:t>
      </w:r>
      <w:r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>wever, it is difficult to have the survival of explants excised</w:t>
      </w:r>
      <w:r w:rsidRPr="00702F03"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 xml:space="preserve"> from mature plants grown in the field. As a result, explants from seedlings obtained by </w:t>
      </w:r>
      <w:r w:rsidRPr="00831B2F">
        <w:rPr>
          <w:rFonts w:ascii="Times New Roman" w:eastAsia="Times New Roman" w:hAnsi="Times New Roman"/>
          <w:i/>
          <w:color w:val="212121"/>
          <w:sz w:val="24"/>
          <w:szCs w:val="24"/>
          <w:lang w:val="en" w:eastAsia="fr-FR"/>
        </w:rPr>
        <w:t>in vitro</w:t>
      </w:r>
      <w:r w:rsidRPr="00702F03">
        <w:rPr>
          <w:rFonts w:ascii="Times New Roman" w:eastAsia="Times New Roman" w:hAnsi="Times New Roman"/>
          <w:color w:val="212121"/>
          <w:sz w:val="24"/>
          <w:szCs w:val="24"/>
          <w:lang w:val="en" w:eastAsia="fr-FR"/>
        </w:rPr>
        <w:t xml:space="preserve"> germination are the most suitable for micropropagation of cashew.</w:t>
      </w:r>
      <w:r>
        <w:rPr>
          <w:rFonts w:ascii="Times New Roman" w:eastAsia="Times New Roman" w:hAnsi="Times New Roman"/>
          <w:color w:val="212121"/>
          <w:sz w:val="24"/>
          <w:szCs w:val="24"/>
          <w:lang w:eastAsia="fr-FR"/>
        </w:rPr>
        <w:t xml:space="preserve"> </w:t>
      </w:r>
      <w:r w:rsidRPr="00702F03">
        <w:rPr>
          <w:rFonts w:ascii="Times New Roman" w:hAnsi="Times New Roman"/>
          <w:sz w:val="24"/>
          <w:szCs w:val="24"/>
        </w:rPr>
        <w:t>The objectiv</w:t>
      </w:r>
      <w:r>
        <w:rPr>
          <w:rFonts w:ascii="Times New Roman" w:hAnsi="Times New Roman"/>
          <w:sz w:val="24"/>
          <w:szCs w:val="24"/>
        </w:rPr>
        <w:t xml:space="preserve">e of </w:t>
      </w:r>
      <w:proofErr w:type="spellStart"/>
      <w:r>
        <w:rPr>
          <w:rFonts w:ascii="Times New Roman" w:hAnsi="Times New Roman"/>
          <w:sz w:val="24"/>
          <w:szCs w:val="24"/>
        </w:rPr>
        <w:t>this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study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was</w:t>
      </w:r>
      <w:proofErr w:type="spellEnd"/>
      <w:r>
        <w:rPr>
          <w:rFonts w:ascii="Times New Roman" w:hAnsi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/>
          <w:sz w:val="24"/>
          <w:szCs w:val="24"/>
        </w:rPr>
        <w:t>propagate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under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A12679">
        <w:rPr>
          <w:rFonts w:ascii="Times New Roman" w:hAnsi="Times New Roman"/>
          <w:i/>
          <w:sz w:val="24"/>
          <w:szCs w:val="24"/>
        </w:rPr>
        <w:t>in vitro</w:t>
      </w:r>
      <w:r w:rsidRPr="00702F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conditions </w:t>
      </w:r>
      <w:r w:rsidRPr="00702F03">
        <w:rPr>
          <w:rFonts w:ascii="Times New Roman" w:hAnsi="Times New Roman"/>
          <w:sz w:val="24"/>
          <w:szCs w:val="24"/>
        </w:rPr>
        <w:t xml:space="preserve">of </w:t>
      </w:r>
      <w:proofErr w:type="spellStart"/>
      <w:r w:rsidRPr="00702F03">
        <w:rPr>
          <w:rFonts w:ascii="Times New Roman" w:hAnsi="Times New Roman"/>
          <w:sz w:val="24"/>
          <w:szCs w:val="24"/>
        </w:rPr>
        <w:t>elite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plant</w:t>
      </w:r>
      <w:r>
        <w:rPr>
          <w:rFonts w:ascii="Times New Roman" w:hAnsi="Times New Roman"/>
          <w:sz w:val="24"/>
          <w:szCs w:val="24"/>
        </w:rPr>
        <w:t>s</w:t>
      </w:r>
      <w:r w:rsidRPr="00702F03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702F03">
        <w:rPr>
          <w:rFonts w:ascii="Times New Roman" w:hAnsi="Times New Roman"/>
          <w:sz w:val="24"/>
          <w:szCs w:val="24"/>
        </w:rPr>
        <w:t>anacardium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occidentale </w:t>
      </w:r>
      <w:proofErr w:type="spellStart"/>
      <w:r w:rsidRPr="00702F03">
        <w:rPr>
          <w:rFonts w:ascii="Times New Roman" w:hAnsi="Times New Roman"/>
          <w:sz w:val="24"/>
          <w:szCs w:val="24"/>
        </w:rPr>
        <w:t>that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2F03">
        <w:rPr>
          <w:rFonts w:ascii="Times New Roman" w:hAnsi="Times New Roman"/>
          <w:sz w:val="24"/>
          <w:szCs w:val="24"/>
        </w:rPr>
        <w:t>will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2F03">
        <w:rPr>
          <w:rFonts w:ascii="Times New Roman" w:hAnsi="Times New Roman"/>
          <w:sz w:val="24"/>
          <w:szCs w:val="24"/>
        </w:rPr>
        <w:t>be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2F03">
        <w:rPr>
          <w:rFonts w:ascii="Times New Roman" w:hAnsi="Times New Roman"/>
          <w:sz w:val="24"/>
          <w:szCs w:val="24"/>
        </w:rPr>
        <w:t>used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as </w:t>
      </w:r>
      <w:proofErr w:type="spellStart"/>
      <w:r w:rsidRPr="00702F03">
        <w:rPr>
          <w:rFonts w:ascii="Times New Roman" w:hAnsi="Times New Roman"/>
          <w:sz w:val="24"/>
          <w:szCs w:val="24"/>
        </w:rPr>
        <w:t>planting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2F03">
        <w:rPr>
          <w:rFonts w:ascii="Times New Roman" w:hAnsi="Times New Roman"/>
          <w:sz w:val="24"/>
          <w:szCs w:val="24"/>
        </w:rPr>
        <w:t>material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shoot tip and basal</w:t>
      </w:r>
      <w:r w:rsidRPr="004D5FEF">
        <w:rPr>
          <w:rFonts w:ascii="Times New Roman" w:hAnsi="Times New Roman"/>
          <w:sz w:val="24"/>
          <w:szCs w:val="24"/>
          <w:lang w:val="en-US"/>
        </w:rPr>
        <w:t xml:space="preserve"> part</w:t>
      </w:r>
      <w:r>
        <w:rPr>
          <w:rFonts w:ascii="Times New Roman" w:hAnsi="Times New Roman"/>
          <w:sz w:val="24"/>
          <w:szCs w:val="24"/>
        </w:rPr>
        <w:t xml:space="preserve"> explants </w:t>
      </w:r>
      <w:proofErr w:type="spellStart"/>
      <w:r>
        <w:rPr>
          <w:rFonts w:ascii="Times New Roman" w:hAnsi="Times New Roman"/>
          <w:sz w:val="24"/>
          <w:szCs w:val="24"/>
        </w:rPr>
        <w:t>derived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2F03">
        <w:rPr>
          <w:rFonts w:ascii="Times New Roman" w:hAnsi="Times New Roman"/>
          <w:sz w:val="24"/>
          <w:szCs w:val="24"/>
        </w:rPr>
        <w:t>from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vitroplan</w:t>
      </w:r>
      <w:r>
        <w:rPr>
          <w:rFonts w:ascii="Times New Roman" w:hAnsi="Times New Roman"/>
          <w:sz w:val="24"/>
          <w:szCs w:val="24"/>
        </w:rPr>
        <w:t xml:space="preserve">ts of 16-day-old </w:t>
      </w:r>
      <w:proofErr w:type="spellStart"/>
      <w:r>
        <w:rPr>
          <w:rFonts w:ascii="Times New Roman" w:hAnsi="Times New Roman"/>
          <w:sz w:val="24"/>
          <w:szCs w:val="24"/>
        </w:rPr>
        <w:t>were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transfered</w:t>
      </w:r>
      <w:proofErr w:type="spellEnd"/>
      <w:r>
        <w:rPr>
          <w:rFonts w:ascii="Times New Roman" w:hAnsi="Times New Roman"/>
          <w:sz w:val="24"/>
          <w:szCs w:val="24"/>
        </w:rPr>
        <w:t xml:space="preserve"> on</w:t>
      </w:r>
      <w:r w:rsidRPr="00702F03">
        <w:rPr>
          <w:rFonts w:ascii="Times New Roman" w:hAnsi="Times New Roman"/>
          <w:sz w:val="24"/>
          <w:szCs w:val="24"/>
        </w:rPr>
        <w:t xml:space="preserve"> Murashige and Skoog (MS) medium </w:t>
      </w:r>
      <w:proofErr w:type="spellStart"/>
      <w:r w:rsidRPr="00702F03">
        <w:rPr>
          <w:rFonts w:ascii="Times New Roman" w:hAnsi="Times New Roman"/>
          <w:sz w:val="24"/>
          <w:szCs w:val="24"/>
        </w:rPr>
        <w:t>containing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2F03">
        <w:rPr>
          <w:rFonts w:ascii="Times New Roman" w:hAnsi="Times New Roman"/>
          <w:sz w:val="24"/>
          <w:szCs w:val="24"/>
        </w:rPr>
        <w:t>different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concentrations of </w:t>
      </w:r>
      <w:proofErr w:type="spellStart"/>
      <w:r w:rsidRPr="00702F03">
        <w:rPr>
          <w:rFonts w:ascii="Times New Roman" w:hAnsi="Times New Roman"/>
          <w:sz w:val="24"/>
          <w:szCs w:val="24"/>
        </w:rPr>
        <w:t>cytokinins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02F03">
        <w:rPr>
          <w:rFonts w:ascii="Times New Roman" w:hAnsi="Times New Roman"/>
          <w:sz w:val="24"/>
          <w:szCs w:val="24"/>
        </w:rPr>
        <w:t>After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one </w:t>
      </w:r>
      <w:proofErr w:type="spellStart"/>
      <w:r w:rsidRPr="00702F03">
        <w:rPr>
          <w:rFonts w:ascii="Times New Roman" w:hAnsi="Times New Roman"/>
          <w:sz w:val="24"/>
          <w:szCs w:val="24"/>
        </w:rPr>
        <w:t>month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of culture, th</w:t>
      </w:r>
      <w:r>
        <w:rPr>
          <w:rFonts w:ascii="Times New Roman" w:hAnsi="Times New Roman"/>
          <w:sz w:val="24"/>
          <w:szCs w:val="24"/>
        </w:rPr>
        <w:t xml:space="preserve">e </w:t>
      </w:r>
      <w:proofErr w:type="spellStart"/>
      <w:r>
        <w:rPr>
          <w:rFonts w:ascii="Times New Roman" w:hAnsi="Times New Roman"/>
          <w:sz w:val="24"/>
          <w:szCs w:val="24"/>
        </w:rPr>
        <w:t>induced</w:t>
      </w:r>
      <w:proofErr w:type="spellEnd"/>
      <w:r>
        <w:rPr>
          <w:rFonts w:ascii="Times New Roman" w:hAnsi="Times New Roman"/>
          <w:sz w:val="24"/>
          <w:szCs w:val="24"/>
        </w:rPr>
        <w:t xml:space="preserve"> shoots </w:t>
      </w:r>
      <w:proofErr w:type="spellStart"/>
      <w:r>
        <w:rPr>
          <w:rFonts w:ascii="Times New Roman" w:hAnsi="Times New Roman"/>
          <w:sz w:val="24"/>
          <w:szCs w:val="24"/>
        </w:rPr>
        <w:t>were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plac</w:t>
      </w:r>
      <w:r w:rsidRPr="00702F03">
        <w:rPr>
          <w:rFonts w:ascii="Times New Roman" w:hAnsi="Times New Roman"/>
          <w:sz w:val="24"/>
          <w:szCs w:val="24"/>
        </w:rPr>
        <w:t>ed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onto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different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strenghts</w:t>
      </w:r>
      <w:proofErr w:type="spellEnd"/>
      <w:r>
        <w:rPr>
          <w:rFonts w:ascii="Times New Roman" w:hAnsi="Times New Roman"/>
          <w:sz w:val="24"/>
          <w:szCs w:val="24"/>
        </w:rPr>
        <w:t xml:space="preserve"> of</w:t>
      </w:r>
      <w:r w:rsidRPr="00702F03">
        <w:rPr>
          <w:rFonts w:ascii="Times New Roman" w:hAnsi="Times New Roman"/>
          <w:sz w:val="24"/>
          <w:szCs w:val="24"/>
        </w:rPr>
        <w:t xml:space="preserve"> MS medium </w:t>
      </w:r>
      <w:proofErr w:type="spellStart"/>
      <w:r w:rsidRPr="00702F03">
        <w:rPr>
          <w:rFonts w:ascii="Times New Roman" w:hAnsi="Times New Roman"/>
          <w:sz w:val="24"/>
          <w:szCs w:val="24"/>
        </w:rPr>
        <w:t>containing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various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concentrations of sucrose and </w:t>
      </w:r>
      <w:proofErr w:type="spellStart"/>
      <w:r w:rsidRPr="00702F03">
        <w:rPr>
          <w:rFonts w:ascii="Times New Roman" w:hAnsi="Times New Roman"/>
          <w:sz w:val="24"/>
          <w:szCs w:val="24"/>
        </w:rPr>
        <w:t>auxin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. The </w:t>
      </w:r>
      <w:proofErr w:type="spellStart"/>
      <w:r w:rsidRPr="00702F03">
        <w:rPr>
          <w:rFonts w:ascii="Times New Roman" w:hAnsi="Times New Roman"/>
          <w:sz w:val="24"/>
          <w:szCs w:val="24"/>
        </w:rPr>
        <w:t>cytokinins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2F03">
        <w:rPr>
          <w:rFonts w:ascii="Times New Roman" w:hAnsi="Times New Roman"/>
          <w:sz w:val="24"/>
          <w:szCs w:val="24"/>
        </w:rPr>
        <w:t>tested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allowed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buds</w:t>
      </w:r>
      <w:proofErr w:type="spellEnd"/>
      <w:r>
        <w:rPr>
          <w:rFonts w:ascii="Times New Roman" w:hAnsi="Times New Roman"/>
          <w:sz w:val="24"/>
          <w:szCs w:val="24"/>
        </w:rPr>
        <w:t xml:space="preserve"> induction</w:t>
      </w:r>
      <w:r w:rsidRPr="00702F03">
        <w:rPr>
          <w:rFonts w:ascii="Times New Roman" w:hAnsi="Times New Roman"/>
          <w:sz w:val="24"/>
          <w:szCs w:val="24"/>
        </w:rPr>
        <w:t xml:space="preserve">. The </w:t>
      </w:r>
      <w:proofErr w:type="spellStart"/>
      <w:r w:rsidRPr="00702F03">
        <w:rPr>
          <w:rFonts w:ascii="Times New Roman" w:hAnsi="Times New Roman"/>
          <w:sz w:val="24"/>
          <w:szCs w:val="24"/>
        </w:rPr>
        <w:t>highest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2F03">
        <w:rPr>
          <w:rFonts w:ascii="Times New Roman" w:hAnsi="Times New Roman"/>
          <w:sz w:val="24"/>
          <w:szCs w:val="24"/>
        </w:rPr>
        <w:t>number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702F03">
        <w:rPr>
          <w:rFonts w:ascii="Times New Roman" w:hAnsi="Times New Roman"/>
          <w:sz w:val="24"/>
          <w:szCs w:val="24"/>
        </w:rPr>
        <w:t>buds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702F03">
        <w:rPr>
          <w:rFonts w:ascii="Times New Roman" w:hAnsi="Times New Roman"/>
          <w:sz w:val="24"/>
          <w:szCs w:val="24"/>
        </w:rPr>
        <w:t xml:space="preserve">9 </w:t>
      </w:r>
      <w:proofErr w:type="spellStart"/>
      <w:r w:rsidRPr="00702F03">
        <w:rPr>
          <w:rFonts w:ascii="Times New Roman" w:hAnsi="Times New Roman"/>
          <w:sz w:val="24"/>
          <w:szCs w:val="24"/>
        </w:rPr>
        <w:t>buds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02F03">
        <w:rPr>
          <w:rFonts w:ascii="Times New Roman" w:hAnsi="Times New Roman"/>
          <w:sz w:val="24"/>
          <w:szCs w:val="24"/>
        </w:rPr>
        <w:t>wa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recorded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with</w:t>
      </w:r>
      <w:proofErr w:type="spellEnd"/>
      <w:r>
        <w:rPr>
          <w:rFonts w:ascii="Times New Roman" w:hAnsi="Times New Roman"/>
          <w:sz w:val="24"/>
          <w:szCs w:val="24"/>
        </w:rPr>
        <w:t xml:space="preserve"> the basal part on medium </w:t>
      </w:r>
      <w:proofErr w:type="spellStart"/>
      <w:r>
        <w:rPr>
          <w:rFonts w:ascii="Times New Roman" w:hAnsi="Times New Roman"/>
          <w:sz w:val="24"/>
          <w:szCs w:val="24"/>
        </w:rPr>
        <w:t>supplemented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2F03">
        <w:rPr>
          <w:rFonts w:ascii="Times New Roman" w:hAnsi="Times New Roman"/>
          <w:sz w:val="24"/>
          <w:szCs w:val="24"/>
        </w:rPr>
        <w:t>with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2F03">
        <w:rPr>
          <w:rFonts w:ascii="Times New Roman" w:hAnsi="Times New Roman"/>
          <w:sz w:val="24"/>
          <w:szCs w:val="24"/>
        </w:rPr>
        <w:t>Thidiazuron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(TDZ) </w:t>
      </w:r>
      <w:r>
        <w:rPr>
          <w:rFonts w:ascii="Times New Roman" w:hAnsi="Times New Roman"/>
          <w:sz w:val="24"/>
          <w:szCs w:val="24"/>
        </w:rPr>
        <w:t>at the concentration of 0.01 mg/</w:t>
      </w:r>
      <w:r w:rsidRPr="00702F03">
        <w:rPr>
          <w:rFonts w:ascii="Times New Roman" w:hAnsi="Times New Roman"/>
          <w:sz w:val="24"/>
          <w:szCs w:val="24"/>
        </w:rPr>
        <w:t>l.</w:t>
      </w:r>
      <w:r>
        <w:rPr>
          <w:rFonts w:ascii="Times New Roman" w:hAnsi="Times New Roman"/>
          <w:sz w:val="24"/>
          <w:szCs w:val="24"/>
        </w:rPr>
        <w:t xml:space="preserve"> The </w:t>
      </w:r>
      <w:proofErr w:type="spellStart"/>
      <w:r>
        <w:rPr>
          <w:rFonts w:ascii="Times New Roman" w:hAnsi="Times New Roman"/>
          <w:sz w:val="24"/>
          <w:szCs w:val="24"/>
        </w:rPr>
        <w:t>heighest</w:t>
      </w:r>
      <w:proofErr w:type="spellEnd"/>
      <w:r>
        <w:rPr>
          <w:rFonts w:ascii="Times New Roman" w:hAnsi="Times New Roman"/>
          <w:sz w:val="24"/>
          <w:szCs w:val="24"/>
        </w:rPr>
        <w:t xml:space="preserve"> shoots (</w:t>
      </w:r>
      <w:r w:rsidRPr="00702F03">
        <w:rPr>
          <w:rFonts w:ascii="Times New Roman" w:hAnsi="Times New Roman"/>
          <w:sz w:val="24"/>
          <w:szCs w:val="24"/>
        </w:rPr>
        <w:t xml:space="preserve">3 cm) </w:t>
      </w:r>
      <w:proofErr w:type="spellStart"/>
      <w:r w:rsidRPr="00702F03">
        <w:rPr>
          <w:rFonts w:ascii="Times New Roman" w:hAnsi="Times New Roman"/>
          <w:sz w:val="24"/>
          <w:szCs w:val="24"/>
        </w:rPr>
        <w:t>were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obtained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with</w:t>
      </w:r>
      <w:proofErr w:type="spellEnd"/>
      <w:r>
        <w:rPr>
          <w:rFonts w:ascii="Times New Roman" w:hAnsi="Times New Roman"/>
          <w:sz w:val="24"/>
          <w:szCs w:val="24"/>
        </w:rPr>
        <w:t xml:space="preserve"> the basal part</w:t>
      </w:r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placed</w:t>
      </w:r>
      <w:proofErr w:type="spellEnd"/>
      <w:r>
        <w:rPr>
          <w:rFonts w:ascii="Times New Roman" w:hAnsi="Times New Roman"/>
          <w:sz w:val="24"/>
          <w:szCs w:val="24"/>
        </w:rPr>
        <w:t xml:space="preserve"> on culture medium </w:t>
      </w:r>
      <w:proofErr w:type="spellStart"/>
      <w:r>
        <w:rPr>
          <w:rFonts w:ascii="Times New Roman" w:hAnsi="Times New Roman"/>
          <w:sz w:val="24"/>
          <w:szCs w:val="24"/>
        </w:rPr>
        <w:t>without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2F03">
        <w:rPr>
          <w:rFonts w:ascii="Times New Roman" w:hAnsi="Times New Roman"/>
          <w:sz w:val="24"/>
          <w:szCs w:val="24"/>
        </w:rPr>
        <w:t>growt</w:t>
      </w:r>
      <w:r>
        <w:rPr>
          <w:rFonts w:ascii="Times New Roman" w:hAnsi="Times New Roman"/>
          <w:sz w:val="24"/>
          <w:szCs w:val="24"/>
        </w:rPr>
        <w:t>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regulators</w:t>
      </w:r>
      <w:proofErr w:type="spellEnd"/>
      <w:r>
        <w:rPr>
          <w:rFonts w:ascii="Times New Roman" w:hAnsi="Times New Roman"/>
          <w:sz w:val="24"/>
          <w:szCs w:val="24"/>
        </w:rPr>
        <w:t xml:space="preserve">. The ½ MS </w:t>
      </w:r>
      <w:proofErr w:type="spellStart"/>
      <w:r>
        <w:rPr>
          <w:rFonts w:ascii="Times New Roman" w:hAnsi="Times New Roman"/>
          <w:sz w:val="24"/>
          <w:szCs w:val="24"/>
        </w:rPr>
        <w:t>supplemented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with</w:t>
      </w:r>
      <w:proofErr w:type="spellEnd"/>
      <w:r>
        <w:rPr>
          <w:rFonts w:ascii="Times New Roman" w:hAnsi="Times New Roman"/>
          <w:sz w:val="24"/>
          <w:szCs w:val="24"/>
        </w:rPr>
        <w:t xml:space="preserve"> 60 g/</w:t>
      </w:r>
      <w:r w:rsidRPr="00702F03">
        <w:rPr>
          <w:rFonts w:ascii="Times New Roman" w:hAnsi="Times New Roman"/>
          <w:sz w:val="24"/>
          <w:szCs w:val="24"/>
        </w:rPr>
        <w:t xml:space="preserve">l of sucrose and 5 </w:t>
      </w:r>
      <w:r>
        <w:rPr>
          <w:rFonts w:ascii="Times New Roman" w:hAnsi="Times New Roman"/>
          <w:sz w:val="24"/>
          <w:szCs w:val="24"/>
        </w:rPr>
        <w:t>mg/l of IBA</w:t>
      </w:r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2F03">
        <w:rPr>
          <w:rFonts w:ascii="Times New Roman" w:hAnsi="Times New Roman"/>
          <w:sz w:val="24"/>
          <w:szCs w:val="24"/>
        </w:rPr>
        <w:t>induced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the </w:t>
      </w:r>
      <w:proofErr w:type="spellStart"/>
      <w:r w:rsidRPr="00702F03">
        <w:rPr>
          <w:rFonts w:ascii="Times New Roman" w:hAnsi="Times New Roman"/>
          <w:sz w:val="24"/>
          <w:szCs w:val="24"/>
        </w:rPr>
        <w:t>highest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rooting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percentage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(72%), the </w:t>
      </w:r>
      <w:proofErr w:type="spellStart"/>
      <w:r w:rsidRPr="00702F03">
        <w:rPr>
          <w:rFonts w:ascii="Times New Roman" w:hAnsi="Times New Roman"/>
          <w:sz w:val="24"/>
          <w:szCs w:val="24"/>
        </w:rPr>
        <w:t>highest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2F03">
        <w:rPr>
          <w:rFonts w:ascii="Times New Roman" w:hAnsi="Times New Roman"/>
          <w:sz w:val="24"/>
          <w:szCs w:val="24"/>
        </w:rPr>
        <w:t>number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702F03">
        <w:rPr>
          <w:rFonts w:ascii="Times New Roman" w:hAnsi="Times New Roman"/>
          <w:sz w:val="24"/>
          <w:szCs w:val="24"/>
        </w:rPr>
        <w:t>roots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 (4 </w:t>
      </w:r>
      <w:proofErr w:type="spellStart"/>
      <w:r w:rsidRPr="00702F03">
        <w:rPr>
          <w:rFonts w:ascii="Times New Roman" w:hAnsi="Times New Roman"/>
          <w:sz w:val="24"/>
          <w:szCs w:val="24"/>
        </w:rPr>
        <w:t>roots</w:t>
      </w:r>
      <w:proofErr w:type="spellEnd"/>
      <w:r w:rsidRPr="00702F0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in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 w:rsidRPr="00702F03">
        <w:rPr>
          <w:rFonts w:ascii="Times New Roman" w:hAnsi="Times New Roman"/>
          <w:sz w:val="24"/>
          <w:szCs w:val="24"/>
        </w:rPr>
        <w:t xml:space="preserve"> short time (16 </w:t>
      </w:r>
      <w:proofErr w:type="spellStart"/>
      <w:r w:rsidRPr="00702F03">
        <w:rPr>
          <w:rFonts w:ascii="Times New Roman" w:hAnsi="Times New Roman"/>
          <w:sz w:val="24"/>
          <w:szCs w:val="24"/>
        </w:rPr>
        <w:t>days</w:t>
      </w:r>
      <w:proofErr w:type="spellEnd"/>
      <w:r w:rsidRPr="00702F0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7837DA" w:rsidRPr="0026198C" w:rsidRDefault="007837DA" w:rsidP="007837DA">
      <w:pPr>
        <w:rPr>
          <w:rFonts w:ascii="Times New Roman" w:eastAsia="Times New Roman" w:hAnsi="Times New Roman"/>
          <w:sz w:val="24"/>
          <w:szCs w:val="24"/>
          <w:lang w:eastAsia="fr-FR"/>
        </w:rPr>
      </w:pPr>
      <w:r w:rsidRPr="00A213E5">
        <w:rPr>
          <w:rFonts w:ascii="Times New Roman" w:hAnsi="Times New Roman"/>
          <w:sz w:val="24"/>
          <w:szCs w:val="24"/>
          <w:lang w:val="en-US"/>
        </w:rPr>
        <w:t>Key words</w:t>
      </w:r>
      <w:r>
        <w:rPr>
          <w:rFonts w:ascii="Times New Roman" w:hAnsi="Times New Roman"/>
          <w:sz w:val="24"/>
          <w:szCs w:val="24"/>
          <w:lang w:val="en-US"/>
        </w:rPr>
        <w:t>:</w:t>
      </w:r>
      <w:r w:rsidRPr="00B76EE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B76EE4">
        <w:rPr>
          <w:rFonts w:ascii="Times New Roman" w:hAnsi="Times New Roman"/>
          <w:i/>
          <w:sz w:val="24"/>
          <w:szCs w:val="24"/>
        </w:rPr>
        <w:t>Anacardium</w:t>
      </w:r>
      <w:proofErr w:type="spellEnd"/>
      <w:r w:rsidRPr="00B76EE4">
        <w:rPr>
          <w:rFonts w:ascii="Times New Roman" w:hAnsi="Times New Roman"/>
          <w:i/>
          <w:sz w:val="24"/>
          <w:szCs w:val="24"/>
        </w:rPr>
        <w:t xml:space="preserve"> occidentale</w:t>
      </w:r>
      <w:r w:rsidRPr="00B76EE4">
        <w:rPr>
          <w:rFonts w:ascii="Times New Roman" w:hAnsi="Times New Roman"/>
          <w:sz w:val="24"/>
          <w:szCs w:val="24"/>
        </w:rPr>
        <w:t xml:space="preserve">; culture </w:t>
      </w:r>
      <w:r w:rsidRPr="00B76EE4">
        <w:rPr>
          <w:rFonts w:ascii="Times New Roman" w:hAnsi="Times New Roman"/>
          <w:i/>
          <w:sz w:val="24"/>
          <w:szCs w:val="24"/>
        </w:rPr>
        <w:t>in vitro;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2F03">
        <w:rPr>
          <w:rFonts w:ascii="Times New Roman" w:hAnsi="Times New Roman"/>
          <w:sz w:val="24"/>
          <w:szCs w:val="24"/>
        </w:rPr>
        <w:t>rooting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sz w:val="24"/>
          <w:szCs w:val="24"/>
          <w:lang w:val="en-US"/>
        </w:rPr>
        <w:t>shoot tip</w:t>
      </w:r>
      <w:r w:rsidRPr="000A1F63">
        <w:rPr>
          <w:rFonts w:ascii="Times New Roman" w:hAnsi="Times New Roman"/>
          <w:sz w:val="24"/>
          <w:szCs w:val="24"/>
          <w:lang w:val="en-US"/>
        </w:rPr>
        <w:t xml:space="preserve">; </w:t>
      </w:r>
      <w:proofErr w:type="spellStart"/>
      <w:r w:rsidRPr="000A1F63">
        <w:rPr>
          <w:rFonts w:ascii="Times New Roman" w:hAnsi="Times New Roman"/>
          <w:sz w:val="24"/>
          <w:szCs w:val="24"/>
          <w:lang w:val="en-US"/>
        </w:rPr>
        <w:t>basale</w:t>
      </w:r>
      <w:proofErr w:type="spellEnd"/>
      <w:r w:rsidRPr="000A1F63">
        <w:rPr>
          <w:rFonts w:ascii="Times New Roman" w:hAnsi="Times New Roman"/>
          <w:sz w:val="24"/>
          <w:szCs w:val="24"/>
          <w:lang w:val="en-US"/>
        </w:rPr>
        <w:t xml:space="preserve"> part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107F74" w:rsidRDefault="00107F74"/>
    <w:sectPr w:rsidR="00107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19E"/>
    <w:rsid w:val="00107F74"/>
    <w:rsid w:val="006A309C"/>
    <w:rsid w:val="007837DA"/>
    <w:rsid w:val="00EA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C7FC42-2EAA-4CD7-B890-9BF3659E1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7DA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NANTI</dc:creator>
  <cp:keywords/>
  <dc:description/>
  <cp:lastModifiedBy>NANTI</cp:lastModifiedBy>
  <cp:revision>3</cp:revision>
  <dcterms:created xsi:type="dcterms:W3CDTF">2019-01-29T22:55:00Z</dcterms:created>
  <dcterms:modified xsi:type="dcterms:W3CDTF">2019-01-29T22:58:00Z</dcterms:modified>
</cp:coreProperties>
</file>