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F40" w:rsidRPr="00E65334" w:rsidRDefault="00121F40" w:rsidP="00E65334">
      <w:pPr>
        <w:jc w:val="both"/>
        <w:rPr>
          <w:rFonts w:ascii="Times New Roman" w:hAnsi="Times New Roman" w:cs="Times New Roman"/>
          <w:b/>
          <w:bCs/>
          <w:sz w:val="32"/>
          <w:szCs w:val="32"/>
        </w:rPr>
      </w:pPr>
    </w:p>
    <w:p w:rsidR="00121F40" w:rsidRDefault="00121F40" w:rsidP="00DC4710">
      <w:pPr>
        <w:rPr>
          <w:rFonts w:ascii="Times New Roman" w:hAnsi="Times New Roman" w:cs="Times New Roman"/>
          <w:b/>
          <w:bCs/>
          <w:sz w:val="28"/>
          <w:szCs w:val="28"/>
        </w:rPr>
      </w:pPr>
    </w:p>
    <w:p w:rsidR="00121F40" w:rsidRDefault="00121F40" w:rsidP="00DC4710">
      <w:pPr>
        <w:rPr>
          <w:rFonts w:ascii="Times New Roman" w:hAnsi="Times New Roman" w:cs="Times New Roman"/>
          <w:b/>
          <w:bCs/>
          <w:sz w:val="28"/>
          <w:szCs w:val="28"/>
        </w:rPr>
      </w:pPr>
    </w:p>
    <w:p w:rsidR="00121F40" w:rsidRPr="00EB5C27" w:rsidRDefault="00EB5C27" w:rsidP="00EB5C27">
      <w:pPr>
        <w:jc w:val="center"/>
        <w:rPr>
          <w:rFonts w:ascii="Times New Roman" w:hAnsi="Times New Roman" w:cs="Times New Roman"/>
          <w:b/>
          <w:bCs/>
          <w:sz w:val="32"/>
          <w:szCs w:val="32"/>
        </w:rPr>
      </w:pPr>
      <w:r w:rsidRPr="00EB5C27">
        <w:rPr>
          <w:rFonts w:ascii="Times New Roman" w:hAnsi="Times New Roman" w:cs="Times New Roman"/>
          <w:b/>
          <w:bCs/>
          <w:sz w:val="32"/>
          <w:szCs w:val="32"/>
        </w:rPr>
        <w:t>Essential oil percentage of celery and parsley and their components as affected by method extraction</w:t>
      </w:r>
    </w:p>
    <w:p w:rsidR="00DC4710" w:rsidRDefault="00DC4710" w:rsidP="003E08E8">
      <w:pPr>
        <w:rPr>
          <w:rFonts w:ascii="Times New Roman" w:eastAsia="Calibri" w:hAnsi="Times New Roman" w:cs="Times New Roman"/>
          <w:b/>
          <w:bCs/>
          <w:sz w:val="28"/>
          <w:szCs w:val="28"/>
          <w:vertAlign w:val="superscript"/>
        </w:rPr>
      </w:pPr>
      <w:r w:rsidRPr="004F7B7A">
        <w:rPr>
          <w:rFonts w:ascii="Times New Roman" w:eastAsia="Calibri" w:hAnsi="Times New Roman" w:cs="Times New Roman"/>
          <w:b/>
          <w:bCs/>
          <w:sz w:val="28"/>
          <w:szCs w:val="28"/>
        </w:rPr>
        <w:t>Mohammed Sayed Aly Mohammed, Mohamed Salah Hussein Tawfik, Ahmed El-Gohary Ibrahim</w:t>
      </w:r>
    </w:p>
    <w:p w:rsidR="00DC4710" w:rsidRDefault="00DC4710" w:rsidP="00DC4710">
      <w:pPr>
        <w:rPr>
          <w:rFonts w:ascii="Times New Roman" w:eastAsia="Calibri" w:hAnsi="Times New Roman" w:cs="Times New Roman"/>
          <w:i/>
          <w:iCs/>
          <w:sz w:val="28"/>
          <w:szCs w:val="28"/>
        </w:rPr>
      </w:pPr>
      <w:r w:rsidRPr="00512C15">
        <w:rPr>
          <w:rFonts w:ascii="Times New Roman" w:eastAsia="Calibri" w:hAnsi="Times New Roman" w:cs="Times New Roman"/>
          <w:i/>
          <w:iCs/>
          <w:sz w:val="28"/>
          <w:szCs w:val="28"/>
        </w:rPr>
        <w:t>Department</w:t>
      </w:r>
      <w:r>
        <w:rPr>
          <w:rFonts w:ascii="Times New Roman" w:eastAsia="Calibri" w:hAnsi="Times New Roman" w:cs="Times New Roman"/>
          <w:i/>
          <w:iCs/>
          <w:sz w:val="28"/>
          <w:szCs w:val="28"/>
        </w:rPr>
        <w:t xml:space="preserve"> of Medicinal and aromatic plants researches, Pharmaceutical and drugs industries vision research, National Research Center, Cairo, Egypt</w:t>
      </w:r>
    </w:p>
    <w:p w:rsidR="0045280B" w:rsidRPr="00166A7F" w:rsidRDefault="0045280B" w:rsidP="007A3D6B">
      <w:pPr>
        <w:pStyle w:val="a3"/>
        <w:rPr>
          <w:b/>
          <w:bCs/>
          <w:sz w:val="32"/>
          <w:szCs w:val="32"/>
        </w:rPr>
      </w:pPr>
      <w:r w:rsidRPr="00166A7F">
        <w:rPr>
          <w:b/>
          <w:bCs/>
          <w:sz w:val="32"/>
          <w:szCs w:val="32"/>
        </w:rPr>
        <w:t>Abstract:</w:t>
      </w:r>
    </w:p>
    <w:p w:rsidR="0045280B" w:rsidRDefault="00166A7F" w:rsidP="00F7795E">
      <w:pPr>
        <w:pStyle w:val="a3"/>
        <w:jc w:val="both"/>
        <w:rPr>
          <w:sz w:val="32"/>
          <w:szCs w:val="32"/>
        </w:rPr>
      </w:pPr>
      <w:r>
        <w:rPr>
          <w:sz w:val="32"/>
          <w:szCs w:val="32"/>
        </w:rPr>
        <w:t xml:space="preserve">       </w:t>
      </w:r>
      <w:r w:rsidR="0045280B">
        <w:rPr>
          <w:sz w:val="32"/>
          <w:szCs w:val="32"/>
        </w:rPr>
        <w:t>Celery essential oil percentage gave insignificant effect according to the two used methods, meanwhile parsley essential oil percentage appeared significant values, the main components of the two plants were</w:t>
      </w:r>
      <w:r w:rsidR="00E44301">
        <w:rPr>
          <w:sz w:val="32"/>
          <w:szCs w:val="32"/>
        </w:rPr>
        <w:t xml:space="preserve"> decreased</w:t>
      </w:r>
      <w:r w:rsidR="00E44301" w:rsidRPr="00E44301">
        <w:rPr>
          <w:sz w:val="32"/>
          <w:szCs w:val="32"/>
        </w:rPr>
        <w:t xml:space="preserve"> </w:t>
      </w:r>
      <w:r w:rsidR="00E44301">
        <w:rPr>
          <w:sz w:val="32"/>
          <w:szCs w:val="32"/>
        </w:rPr>
        <w:t xml:space="preserve">with </w:t>
      </w:r>
      <w:r w:rsidR="00E44301" w:rsidRPr="00E44301">
        <w:rPr>
          <w:sz w:val="32"/>
          <w:szCs w:val="32"/>
        </w:rPr>
        <w:t xml:space="preserve"> </w:t>
      </w:r>
      <w:r w:rsidR="00E44301">
        <w:rPr>
          <w:sz w:val="32"/>
          <w:szCs w:val="32"/>
        </w:rPr>
        <w:t xml:space="preserve">extracted by evaporator, (limonene of celery and  </w:t>
      </w:r>
      <w:r w:rsidR="0045280B">
        <w:rPr>
          <w:sz w:val="32"/>
          <w:szCs w:val="32"/>
        </w:rPr>
        <w:t xml:space="preserve"> </w:t>
      </w:r>
    </w:p>
    <w:p w:rsidR="00E44301" w:rsidRDefault="00E44301" w:rsidP="00A21E12">
      <w:pPr>
        <w:jc w:val="both"/>
        <w:rPr>
          <w:sz w:val="32"/>
          <w:szCs w:val="32"/>
        </w:rPr>
      </w:pPr>
      <w:r>
        <w:rPr>
          <w:sz w:val="32"/>
          <w:szCs w:val="32"/>
        </w:rPr>
        <w:t>Myristicin of parsley).</w:t>
      </w:r>
      <w:r w:rsidR="00F7795E">
        <w:rPr>
          <w:sz w:val="32"/>
          <w:szCs w:val="32"/>
        </w:rPr>
        <w:t xml:space="preserve"> Limonene was decreased from 71.32% with hydro distillation to 42.04% with evaporator hydro distillation, myristicin   was lower from </w:t>
      </w:r>
      <w:r w:rsidR="003816FF">
        <w:rPr>
          <w:sz w:val="32"/>
          <w:szCs w:val="32"/>
        </w:rPr>
        <w:t>77.58% to 53.69% according to the previously methods.</w:t>
      </w:r>
      <w:r w:rsidR="00C222F8">
        <w:rPr>
          <w:sz w:val="32"/>
          <w:szCs w:val="32"/>
        </w:rPr>
        <w:t xml:space="preserve"> </w:t>
      </w:r>
      <w:r w:rsidR="00A21E12">
        <w:rPr>
          <w:sz w:val="32"/>
          <w:szCs w:val="32"/>
        </w:rPr>
        <w:t xml:space="preserve">Monoterpene hydrocarbons were decreased in two plants with evaporator hydro distillation, but oxygenated compounds were increased and the decrease was very low in both two plants, meanwhile sesquiterpene hydrocarbons cleared decrease in celery and increase in parsley. </w:t>
      </w:r>
    </w:p>
    <w:p w:rsidR="00C9440F" w:rsidRDefault="00C9440F" w:rsidP="00A21E12">
      <w:pPr>
        <w:jc w:val="both"/>
        <w:rPr>
          <w:sz w:val="32"/>
          <w:szCs w:val="32"/>
        </w:rPr>
      </w:pPr>
      <w:r>
        <w:rPr>
          <w:sz w:val="32"/>
          <w:szCs w:val="32"/>
        </w:rPr>
        <w:t>Key words: Essential oil, celery, parsley.</w:t>
      </w:r>
    </w:p>
    <w:p w:rsidR="00A21E12" w:rsidRDefault="00166A7F" w:rsidP="00A21E12">
      <w:pPr>
        <w:jc w:val="both"/>
        <w:rPr>
          <w:b/>
          <w:bCs/>
          <w:sz w:val="32"/>
          <w:szCs w:val="32"/>
        </w:rPr>
      </w:pPr>
      <w:r w:rsidRPr="00166A7F">
        <w:rPr>
          <w:b/>
          <w:bCs/>
          <w:sz w:val="32"/>
          <w:szCs w:val="32"/>
        </w:rPr>
        <w:t>Introduction:</w:t>
      </w:r>
    </w:p>
    <w:p w:rsidR="00AE1593" w:rsidRDefault="00AE1593" w:rsidP="00AE1593">
      <w:pPr>
        <w:autoSpaceDE w:val="0"/>
        <w:autoSpaceDN w:val="0"/>
        <w:adjustRightInd w:val="0"/>
        <w:spacing w:after="0" w:line="240" w:lineRule="auto"/>
        <w:jc w:val="both"/>
        <w:rPr>
          <w:rFonts w:asciiTheme="majorBidi" w:hAnsiTheme="majorBidi" w:cstheme="majorBidi"/>
          <w:color w:val="000000"/>
          <w:sz w:val="32"/>
          <w:szCs w:val="32"/>
        </w:rPr>
      </w:pPr>
      <w:r w:rsidRPr="00C672BD">
        <w:rPr>
          <w:rFonts w:asciiTheme="majorBidi" w:hAnsiTheme="majorBidi" w:cstheme="majorBidi"/>
          <w:color w:val="000000"/>
          <w:sz w:val="32"/>
          <w:szCs w:val="32"/>
        </w:rPr>
        <w:t>Essential oils are used in a wide variety of consumer goods such as detergents, soaps,</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toilet products, cosmetics, pharmaceuticals, perfumes, confectionery food products, soft drinks,</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 xml:space="preserve">distilled alcoholic beverages </w:t>
      </w:r>
      <w:r w:rsidRPr="00C672BD">
        <w:rPr>
          <w:rFonts w:asciiTheme="majorBidi" w:hAnsiTheme="majorBidi" w:cstheme="majorBidi"/>
          <w:color w:val="000000"/>
          <w:sz w:val="32"/>
          <w:szCs w:val="32"/>
        </w:rPr>
        <w:lastRenderedPageBreak/>
        <w:t>(hard drinks) and insecticides. The world production and</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consumption of essential oils and perfumes are increasing very fast. Production technology is an</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essential element to improve the overall yield and quality of essential oil. The traditional</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technologies pertaining to essential oil processing are of great significance and are still being</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used in many parts of the globe. Water distillation, water and steam distillation, steam</w:t>
      </w:r>
      <w:r>
        <w:rPr>
          <w:rFonts w:asciiTheme="majorBidi" w:hAnsiTheme="majorBidi" w:cstheme="majorBidi"/>
          <w:color w:val="000000"/>
          <w:sz w:val="32"/>
          <w:szCs w:val="32"/>
        </w:rPr>
        <w:t xml:space="preserve"> distillation, are widely used for extraction essential oils.</w:t>
      </w:r>
    </w:p>
    <w:p w:rsidR="00AE1593" w:rsidRPr="003947C5" w:rsidRDefault="00AE1593" w:rsidP="00AE1593">
      <w:pPr>
        <w:autoSpaceDE w:val="0"/>
        <w:autoSpaceDN w:val="0"/>
        <w:adjustRightInd w:val="0"/>
        <w:spacing w:after="0" w:line="240" w:lineRule="auto"/>
        <w:jc w:val="both"/>
        <w:rPr>
          <w:rFonts w:ascii="Times New Roman" w:hAnsi="Times New Roman" w:cs="Times New Roman"/>
          <w:color w:val="000000"/>
          <w:sz w:val="32"/>
          <w:szCs w:val="32"/>
        </w:rPr>
      </w:pP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Regarding hydro</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distillation, the essential oils industry has developed terminology to</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distinguish three types: water distillation; water and steam distillation; and direct steam</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distillation.</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Originally introduced by Von Rechenberg, these terms have become established in the</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essential oil industry. All three methods are subject to the same theoretical considerations which</w:t>
      </w:r>
      <w:r>
        <w:rPr>
          <w:rFonts w:asciiTheme="majorBidi" w:hAnsiTheme="majorBidi" w:cstheme="majorBidi"/>
          <w:color w:val="000000"/>
          <w:sz w:val="32"/>
          <w:szCs w:val="32"/>
        </w:rPr>
        <w:t xml:space="preserve"> </w:t>
      </w:r>
      <w:r w:rsidRPr="003947C5">
        <w:rPr>
          <w:rFonts w:ascii="Times New Roman" w:hAnsi="Times New Roman" w:cs="Times New Roman"/>
          <w:color w:val="000000"/>
          <w:sz w:val="32"/>
          <w:szCs w:val="32"/>
        </w:rPr>
        <w:t>deal with distillation of two-phase systems. extraction over distillation is that uniform temperature (usually 50° C) can be maintained during</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the process, As a result, extracted oils have a more natural odor that is unmatched by distilled</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oils, which may have undergone chemical alteration by the high temperature. This feature is of</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considerable imp</w:t>
      </w:r>
      <w:r>
        <w:rPr>
          <w:rFonts w:ascii="Times New Roman" w:hAnsi="Times New Roman" w:cs="Times New Roman"/>
          <w:color w:val="000000"/>
          <w:sz w:val="32"/>
          <w:szCs w:val="32"/>
        </w:rPr>
        <w:t>ortance to the perfume industry,</w:t>
      </w:r>
      <w:r w:rsidRPr="003947C5">
        <w:rPr>
          <w:rFonts w:ascii="Times New Roman" w:hAnsi="Times New Roman" w:cs="Times New Roman"/>
          <w:color w:val="000000"/>
          <w:sz w:val="32"/>
          <w:szCs w:val="32"/>
        </w:rPr>
        <w:t xml:space="preserve"> however, the established distillation method is</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of lower c</w:t>
      </w:r>
      <w:r>
        <w:rPr>
          <w:rFonts w:ascii="Times New Roman" w:hAnsi="Times New Roman" w:cs="Times New Roman"/>
          <w:color w:val="000000"/>
          <w:sz w:val="32"/>
          <w:szCs w:val="32"/>
        </w:rPr>
        <w:t>ost than the extraction process,</w:t>
      </w:r>
      <w:r w:rsidRPr="003947C5">
        <w:rPr>
          <w:rFonts w:ascii="Times New Roman" w:hAnsi="Times New Roman" w:cs="Times New Roman"/>
          <w:color w:val="000000"/>
          <w:sz w:val="32"/>
          <w:szCs w:val="32"/>
        </w:rPr>
        <w:t xml:space="preserve"> depending on the wood used. This dry distillation is usually</w:t>
      </w:r>
    </w:p>
    <w:p w:rsidR="00AE1593" w:rsidRPr="003947C5" w:rsidRDefault="00AE1593" w:rsidP="00AE1593">
      <w:pPr>
        <w:autoSpaceDE w:val="0"/>
        <w:autoSpaceDN w:val="0"/>
        <w:adjustRightInd w:val="0"/>
        <w:spacing w:after="0" w:line="240" w:lineRule="auto"/>
        <w:jc w:val="both"/>
        <w:rPr>
          <w:rFonts w:ascii="Times New Roman" w:hAnsi="Times New Roman" w:cs="Times New Roman"/>
          <w:color w:val="000000"/>
          <w:sz w:val="32"/>
          <w:szCs w:val="32"/>
        </w:rPr>
      </w:pPr>
      <w:r w:rsidRPr="003947C5">
        <w:rPr>
          <w:rFonts w:ascii="Times New Roman" w:hAnsi="Times New Roman" w:cs="Times New Roman"/>
          <w:color w:val="000000"/>
          <w:sz w:val="32"/>
          <w:szCs w:val="32"/>
        </w:rPr>
        <w:t>conducted in retorts and, if the wood is chipped or coarsely ground and the heat is applied</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rapidly, the yield often represents about 10% of the wood weight used.</w:t>
      </w:r>
    </w:p>
    <w:p w:rsidR="00AE1593" w:rsidRPr="006A45B3" w:rsidRDefault="00AE1593" w:rsidP="00AE1593">
      <w:pPr>
        <w:pStyle w:val="Default"/>
        <w:jc w:val="both"/>
        <w:rPr>
          <w:rFonts w:asciiTheme="majorBidi" w:hAnsiTheme="majorBidi" w:cstheme="majorBidi"/>
          <w:sz w:val="32"/>
          <w:szCs w:val="32"/>
        </w:rPr>
      </w:pPr>
      <w:r>
        <w:rPr>
          <w:rFonts w:asciiTheme="majorBidi" w:hAnsiTheme="majorBidi" w:cstheme="majorBidi"/>
          <w:sz w:val="32"/>
          <w:szCs w:val="32"/>
        </w:rPr>
        <w:t xml:space="preserve">             </w:t>
      </w:r>
      <w:r w:rsidRPr="006A45B3">
        <w:rPr>
          <w:rFonts w:asciiTheme="majorBidi" w:hAnsiTheme="majorBidi" w:cstheme="majorBidi"/>
          <w:sz w:val="32"/>
          <w:szCs w:val="32"/>
        </w:rPr>
        <w:t xml:space="preserve">The family Apiaceae is commonly known as the carrot family. It has approximately 2000 to 3000 species; out of these 174 grow in Mediterranean region. Celery has been cultivated for the last 3000 years, notably in pharaonic Egypt, and was known in China in the fifth century BC (Chevallier, 1998). Celery has been used as a food, and at various times both the whole plant and the seeds have been consumed as a medicine. The characteristic odor of celery essential oil is due to a series of phthalide deriva-ztives (Bjeldanes and Kim, 1977). Sedanolide, sedanonic anhydride, 3-n-butyl phthalide, and other minor phthalides are reported to be the major constituents of celery seed oil (Lund, 1978). Celery seed or celery seed extracts are used as flavoring agents for </w:t>
      </w:r>
      <w:r w:rsidRPr="006A45B3">
        <w:rPr>
          <w:rFonts w:asciiTheme="majorBidi" w:hAnsiTheme="majorBidi" w:cstheme="majorBidi"/>
          <w:sz w:val="32"/>
          <w:szCs w:val="32"/>
        </w:rPr>
        <w:lastRenderedPageBreak/>
        <w:t xml:space="preserve">preparing herbal combinations sold as dietary supplements, and also in antirheumatic formulations. Celery seeds are also implicated in arthritic pain relief, for treating rheumatic conditions and gout (Chevallier, 1998; Bjeldanes and Kim, 1977; Satyavati and Raina, 1976). Other reports on the medicinal properties of celery seeds were related to asthma and bronchitis and, when used in combination with other herbs, to reduction of blood pressure (Chevallier, 1998; Satyavati and Raina, 1976). </w:t>
      </w:r>
    </w:p>
    <w:p w:rsidR="00AE1593" w:rsidRDefault="00AE1593" w:rsidP="00AE1593">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 xml:space="preserve">Parsley </w:t>
      </w:r>
      <w:r w:rsidRPr="00A13F48">
        <w:rPr>
          <w:rFonts w:asciiTheme="majorBidi" w:hAnsiTheme="majorBidi" w:cstheme="majorBidi"/>
          <w:i/>
          <w:iCs/>
          <w:color w:val="231F20"/>
          <w:sz w:val="32"/>
          <w:szCs w:val="32"/>
        </w:rPr>
        <w:t xml:space="preserve">Petroselinum crispum </w:t>
      </w:r>
      <w:r w:rsidRPr="00A13F48">
        <w:rPr>
          <w:rFonts w:asciiTheme="majorBidi" w:hAnsiTheme="majorBidi" w:cstheme="majorBidi"/>
          <w:color w:val="231F20"/>
          <w:sz w:val="32"/>
          <w:szCs w:val="32"/>
        </w:rPr>
        <w:t xml:space="preserve">(Mill.) Nym. syn. </w:t>
      </w:r>
      <w:r>
        <w:rPr>
          <w:rFonts w:asciiTheme="majorBidi" w:hAnsiTheme="majorBidi" w:cstheme="majorBidi"/>
          <w:i/>
          <w:iCs/>
          <w:color w:val="231F20"/>
          <w:sz w:val="32"/>
          <w:szCs w:val="32"/>
        </w:rPr>
        <w:t>P</w:t>
      </w:r>
      <w:r w:rsidRPr="00A13F48">
        <w:rPr>
          <w:rFonts w:asciiTheme="majorBidi" w:hAnsiTheme="majorBidi" w:cstheme="majorBidi"/>
          <w:i/>
          <w:iCs/>
          <w:color w:val="231F20"/>
          <w:sz w:val="32"/>
          <w:szCs w:val="32"/>
        </w:rPr>
        <w:t xml:space="preserve">sativum </w:t>
      </w:r>
      <w:r w:rsidRPr="00A13F48">
        <w:rPr>
          <w:rFonts w:asciiTheme="majorBidi" w:hAnsiTheme="majorBidi" w:cstheme="majorBidi"/>
          <w:color w:val="231F20"/>
          <w:sz w:val="32"/>
          <w:szCs w:val="32"/>
        </w:rPr>
        <w:t>Hoffm., family Apiaceae, a medicinal and food</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plant, is known for its aromatic leaves and roots. The</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essential oil is present in all parts of the plant. Leaf oil of</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the finest quality has a flavour that resembles the fresh</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herb and can only be obtained in low yield. Usually commercial</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essential oil is derived from mature seeds (fruits)</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and has a distinctly different flavour. It is used as a</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flavouring agent in food products or fragrance in perfumery</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and cosmetics, as stated in many patents. Antimicrobial,</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diuretic and weak antioxidant activities of</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parsley essential oil have been reported.1–4 Myristicin</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from parsley oil is a potential cancer chemoprotective</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agent.5–12</w:t>
      </w:r>
      <w:r>
        <w:rPr>
          <w:rFonts w:asciiTheme="majorBidi" w:hAnsiTheme="majorBidi" w:cstheme="majorBidi"/>
          <w:color w:val="231F20"/>
          <w:sz w:val="32"/>
          <w:szCs w:val="32"/>
        </w:rPr>
        <w:t>.</w:t>
      </w:r>
    </w:p>
    <w:p w:rsidR="00AE1593" w:rsidRDefault="00AE1593" w:rsidP="00AE1593">
      <w:pPr>
        <w:autoSpaceDE w:val="0"/>
        <w:autoSpaceDN w:val="0"/>
        <w:adjustRightInd w:val="0"/>
        <w:spacing w:after="0" w:line="240" w:lineRule="auto"/>
        <w:jc w:val="both"/>
        <w:rPr>
          <w:rFonts w:asciiTheme="majorBidi" w:hAnsiTheme="majorBidi" w:cstheme="majorBidi"/>
          <w:color w:val="231F20"/>
          <w:sz w:val="32"/>
          <w:szCs w:val="32"/>
        </w:rPr>
      </w:pPr>
    </w:p>
    <w:p w:rsidR="00AE1593" w:rsidRDefault="00AE1593" w:rsidP="00AE1593">
      <w:pPr>
        <w:autoSpaceDE w:val="0"/>
        <w:autoSpaceDN w:val="0"/>
        <w:adjustRightInd w:val="0"/>
        <w:spacing w:after="0" w:line="240" w:lineRule="auto"/>
        <w:jc w:val="both"/>
        <w:rPr>
          <w:rFonts w:asciiTheme="majorBidi" w:hAnsiTheme="majorBidi" w:cstheme="majorBidi"/>
          <w:b/>
          <w:bCs/>
          <w:color w:val="231F20"/>
          <w:sz w:val="32"/>
          <w:szCs w:val="32"/>
        </w:rPr>
      </w:pPr>
      <w:r w:rsidRPr="00AE1593">
        <w:rPr>
          <w:rFonts w:asciiTheme="majorBidi" w:hAnsiTheme="majorBidi" w:cstheme="majorBidi"/>
          <w:b/>
          <w:bCs/>
          <w:color w:val="231F20"/>
          <w:sz w:val="32"/>
          <w:szCs w:val="32"/>
        </w:rPr>
        <w:t>Material and Methods:</w:t>
      </w:r>
    </w:p>
    <w:p w:rsidR="00AE1593" w:rsidRPr="00581F1E" w:rsidRDefault="00AE1593" w:rsidP="00AE1593">
      <w:pPr>
        <w:rPr>
          <w:rFonts w:ascii="Times New Roman" w:eastAsia="Calibri" w:hAnsi="Times New Roman" w:cs="Times New Roman"/>
          <w:b/>
          <w:bCs/>
          <w:sz w:val="32"/>
          <w:szCs w:val="32"/>
        </w:rPr>
      </w:pPr>
      <w:r w:rsidRPr="00581F1E">
        <w:rPr>
          <w:rFonts w:ascii="Times New Roman" w:eastAsia="Calibri" w:hAnsi="Times New Roman" w:cs="Times New Roman"/>
          <w:b/>
          <w:bCs/>
          <w:color w:val="231F20"/>
          <w:sz w:val="32"/>
          <w:szCs w:val="32"/>
        </w:rPr>
        <w:t>Plant material:</w:t>
      </w:r>
    </w:p>
    <w:p w:rsidR="00AE1593" w:rsidRPr="00581F1E" w:rsidRDefault="00AE1593" w:rsidP="00344912">
      <w:pPr>
        <w:autoSpaceDE w:val="0"/>
        <w:autoSpaceDN w:val="0"/>
        <w:adjustRightInd w:val="0"/>
        <w:rPr>
          <w:rFonts w:ascii="Times New Roman" w:eastAsia="Calibri" w:hAnsi="Times New Roman" w:cs="Times New Roman"/>
          <w:sz w:val="32"/>
          <w:szCs w:val="32"/>
        </w:rPr>
      </w:pPr>
      <w:r w:rsidRPr="00581F1E">
        <w:rPr>
          <w:rFonts w:ascii="Times New Roman" w:eastAsia="Calibri" w:hAnsi="Times New Roman" w:cs="Times New Roman"/>
          <w:sz w:val="32"/>
          <w:szCs w:val="32"/>
        </w:rPr>
        <w:t xml:space="preserve">      Seeds of c</w:t>
      </w:r>
      <w:r>
        <w:rPr>
          <w:rFonts w:ascii="Times New Roman" w:hAnsi="Times New Roman" w:cs="Times New Roman"/>
          <w:sz w:val="32"/>
          <w:szCs w:val="32"/>
        </w:rPr>
        <w:t>elery</w:t>
      </w:r>
      <w:r w:rsidRPr="00581F1E">
        <w:rPr>
          <w:rFonts w:ascii="Times New Roman" w:eastAsia="Calibri" w:hAnsi="Times New Roman" w:cs="Times New Roman"/>
          <w:sz w:val="32"/>
          <w:szCs w:val="32"/>
        </w:rPr>
        <w:t xml:space="preserve">, and </w:t>
      </w:r>
      <w:r w:rsidR="00344912">
        <w:rPr>
          <w:rFonts w:ascii="Times New Roman" w:hAnsi="Times New Roman" w:cs="Times New Roman"/>
          <w:sz w:val="32"/>
          <w:szCs w:val="32"/>
        </w:rPr>
        <w:t>parsley</w:t>
      </w:r>
      <w:r w:rsidRPr="00581F1E">
        <w:rPr>
          <w:rFonts w:ascii="Times New Roman" w:eastAsia="Calibri" w:hAnsi="Times New Roman" w:cs="Times New Roman"/>
          <w:sz w:val="32"/>
          <w:szCs w:val="32"/>
        </w:rPr>
        <w:t xml:space="preserve"> obtained from local medicinal plant grower were used in this study. </w:t>
      </w:r>
    </w:p>
    <w:p w:rsidR="00634839" w:rsidRDefault="00AE1593" w:rsidP="00AE1593">
      <w:pPr>
        <w:autoSpaceDE w:val="0"/>
        <w:autoSpaceDN w:val="0"/>
        <w:adjustRightInd w:val="0"/>
        <w:rPr>
          <w:rFonts w:ascii="Times New Roman" w:eastAsia="Calibri" w:hAnsi="Times New Roman" w:cs="Times New Roman"/>
          <w:b/>
          <w:bCs/>
          <w:color w:val="231F20"/>
          <w:sz w:val="32"/>
          <w:szCs w:val="32"/>
        </w:rPr>
      </w:pPr>
      <w:r w:rsidRPr="00581F1E">
        <w:rPr>
          <w:rFonts w:ascii="Times New Roman" w:eastAsia="Calibri" w:hAnsi="Times New Roman" w:cs="Times New Roman"/>
          <w:b/>
          <w:bCs/>
          <w:color w:val="231F20"/>
          <w:sz w:val="32"/>
          <w:szCs w:val="32"/>
        </w:rPr>
        <w:t xml:space="preserve">Essential oil isolation: </w:t>
      </w:r>
    </w:p>
    <w:p w:rsidR="00AE1593" w:rsidRPr="00581F1E" w:rsidRDefault="00634839" w:rsidP="00AE1593">
      <w:pPr>
        <w:autoSpaceDE w:val="0"/>
        <w:autoSpaceDN w:val="0"/>
        <w:adjustRightInd w:val="0"/>
        <w:rPr>
          <w:rFonts w:ascii="Times New Roman" w:eastAsia="Times New Roman" w:hAnsi="Times New Roman" w:cs="Times New Roman"/>
          <w:sz w:val="32"/>
          <w:szCs w:val="32"/>
        </w:rPr>
      </w:pPr>
      <w:r>
        <w:rPr>
          <w:rFonts w:ascii="Times New Roman" w:eastAsia="Calibri" w:hAnsi="Times New Roman" w:cs="Times New Roman"/>
          <w:b/>
          <w:bCs/>
          <w:color w:val="231F20"/>
          <w:sz w:val="32"/>
          <w:szCs w:val="32"/>
        </w:rPr>
        <w:t xml:space="preserve">       </w:t>
      </w:r>
      <w:r w:rsidR="00AE1593" w:rsidRPr="00581F1E">
        <w:rPr>
          <w:rFonts w:ascii="Times New Roman" w:eastAsia="Calibri" w:hAnsi="Times New Roman" w:cs="Times New Roman"/>
          <w:color w:val="231F20"/>
          <w:sz w:val="32"/>
          <w:szCs w:val="32"/>
        </w:rPr>
        <w:t>Three replicates from every</w:t>
      </w:r>
      <w:r w:rsidR="00AE1593" w:rsidRPr="00581F1E">
        <w:rPr>
          <w:rFonts w:ascii="Times New Roman" w:eastAsia="Calibri" w:hAnsi="Times New Roman" w:cs="Times New Roman"/>
          <w:b/>
          <w:bCs/>
          <w:color w:val="231F20"/>
          <w:sz w:val="32"/>
          <w:szCs w:val="32"/>
        </w:rPr>
        <w:t xml:space="preserve"> </w:t>
      </w:r>
      <w:r w:rsidR="00AE1593" w:rsidRPr="00581F1E">
        <w:rPr>
          <w:rFonts w:ascii="Times New Roman" w:eastAsia="Calibri" w:hAnsi="Times New Roman" w:cs="Times New Roman"/>
          <w:color w:val="231F20"/>
          <w:sz w:val="32"/>
          <w:szCs w:val="32"/>
        </w:rPr>
        <w:t xml:space="preserve"> Seeds of plants under study  (100 g for every replicate) were subjected to </w:t>
      </w:r>
      <w:r w:rsidR="00344912" w:rsidRPr="00581F1E">
        <w:rPr>
          <w:rFonts w:ascii="Times New Roman" w:hAnsi="Times New Roman" w:cs="Times New Roman"/>
          <w:color w:val="231F20"/>
          <w:sz w:val="32"/>
          <w:szCs w:val="32"/>
        </w:rPr>
        <w:t>hydro distillation</w:t>
      </w:r>
      <w:r w:rsidR="00AE1593" w:rsidRPr="00581F1E">
        <w:rPr>
          <w:rFonts w:ascii="Times New Roman" w:eastAsia="Calibri" w:hAnsi="Times New Roman" w:cs="Times New Roman"/>
          <w:color w:val="231F20"/>
          <w:sz w:val="32"/>
          <w:szCs w:val="32"/>
        </w:rPr>
        <w:t xml:space="preserve"> (HD) and  hydro-steam distillation (HD-SD) for 3 h using a Clevenger type apparatus (</w:t>
      </w:r>
      <w:r w:rsidR="00AE1593" w:rsidRPr="00581F1E">
        <w:rPr>
          <w:rFonts w:ascii="Times New Roman" w:eastAsia="Calibri" w:hAnsi="Times New Roman" w:cs="Times New Roman"/>
          <w:b/>
          <w:bCs/>
          <w:color w:val="231F20"/>
          <w:sz w:val="32"/>
          <w:szCs w:val="32"/>
        </w:rPr>
        <w:t>Clevenger, 1928)</w:t>
      </w:r>
      <w:r w:rsidR="00AE1593" w:rsidRPr="00581F1E">
        <w:rPr>
          <w:rFonts w:ascii="Times New Roman" w:eastAsia="Calibri" w:hAnsi="Times New Roman" w:cs="Times New Roman"/>
          <w:color w:val="231F20"/>
          <w:sz w:val="32"/>
          <w:szCs w:val="32"/>
        </w:rPr>
        <w:t xml:space="preserve">. </w:t>
      </w:r>
      <w:r w:rsidR="00AE1593" w:rsidRPr="00581F1E">
        <w:rPr>
          <w:rFonts w:ascii="Times New Roman" w:eastAsia="Calibri" w:hAnsi="Times New Roman" w:cs="Times New Roman"/>
          <w:sz w:val="32"/>
          <w:szCs w:val="32"/>
        </w:rPr>
        <w:t xml:space="preserve">The laboratory-scale </w:t>
      </w:r>
      <w:r w:rsidR="00344912" w:rsidRPr="00581F1E">
        <w:rPr>
          <w:rFonts w:ascii="Times New Roman" w:hAnsi="Times New Roman" w:cs="Times New Roman"/>
          <w:sz w:val="32"/>
          <w:szCs w:val="32"/>
        </w:rPr>
        <w:t>hydro distillation</w:t>
      </w:r>
      <w:r w:rsidR="00AE1593" w:rsidRPr="00581F1E">
        <w:rPr>
          <w:rFonts w:ascii="Times New Roman" w:eastAsia="Calibri" w:hAnsi="Times New Roman" w:cs="Times New Roman"/>
          <w:sz w:val="32"/>
          <w:szCs w:val="32"/>
        </w:rPr>
        <w:t xml:space="preserve"> apparatus, described in European Pharmacopoeia (EDQM, 2014), contains 500 mL volume round-bottom flask connected to a slightly modified Clevenger-head (Kapás et al., 2011), capillary collector tube with 1.0 mL (0.01 mL </w:t>
      </w:r>
      <w:r w:rsidR="00AE1593" w:rsidRPr="00581F1E">
        <w:rPr>
          <w:rFonts w:ascii="Times New Roman" w:eastAsia="Calibri" w:hAnsi="Times New Roman" w:cs="Times New Roman"/>
          <w:sz w:val="32"/>
          <w:szCs w:val="32"/>
        </w:rPr>
        <w:lastRenderedPageBreak/>
        <w:t xml:space="preserve">scaling). For </w:t>
      </w:r>
      <w:r w:rsidR="00AE1593" w:rsidRPr="00581F1E">
        <w:rPr>
          <w:rFonts w:ascii="Times New Roman" w:eastAsia="Times New Roman" w:hAnsi="Times New Roman" w:cs="Times New Roman"/>
          <w:sz w:val="32"/>
          <w:szCs w:val="32"/>
        </w:rPr>
        <w:t xml:space="preserve">water and steam distillation the plant materials are placed into a sieve or on a grate atop a distillation vat/pot/still.                </w:t>
      </w:r>
    </w:p>
    <w:p w:rsidR="00AE1593" w:rsidRPr="00581F1E" w:rsidRDefault="00AE1593" w:rsidP="00AE1593">
      <w:pPr>
        <w:autoSpaceDE w:val="0"/>
        <w:autoSpaceDN w:val="0"/>
        <w:adjustRightInd w:val="0"/>
        <w:rPr>
          <w:rFonts w:ascii="Times New Roman" w:eastAsia="Calibri" w:hAnsi="Times New Roman" w:cs="Times New Roman"/>
          <w:sz w:val="32"/>
          <w:szCs w:val="32"/>
        </w:rPr>
      </w:pPr>
      <w:r w:rsidRPr="00581F1E">
        <w:rPr>
          <w:rFonts w:ascii="Times New Roman" w:eastAsia="Times New Roman" w:hAnsi="Times New Roman" w:cs="Times New Roman"/>
          <w:sz w:val="32"/>
          <w:szCs w:val="32"/>
        </w:rPr>
        <w:t xml:space="preserve">        The water below is heated up causing steam distillation of the material. The steam and water are pushed through the plant material where the steam and oils are captured and then separated out to produce the essential oil</w:t>
      </w:r>
    </w:p>
    <w:p w:rsidR="00AE1593" w:rsidRPr="00581F1E" w:rsidRDefault="00AE1593" w:rsidP="00AE1593">
      <w:pPr>
        <w:autoSpaceDE w:val="0"/>
        <w:autoSpaceDN w:val="0"/>
        <w:adjustRightInd w:val="0"/>
        <w:rPr>
          <w:rFonts w:ascii="Times New Roman" w:eastAsia="Calibri" w:hAnsi="Times New Roman" w:cs="Times New Roman"/>
          <w:b/>
          <w:bCs/>
          <w:color w:val="231F20"/>
          <w:sz w:val="32"/>
          <w:szCs w:val="32"/>
        </w:rPr>
      </w:pPr>
      <w:r w:rsidRPr="00581F1E">
        <w:rPr>
          <w:rFonts w:ascii="Times New Roman" w:eastAsia="Calibri" w:hAnsi="Times New Roman" w:cs="Times New Roman"/>
          <w:b/>
          <w:bCs/>
          <w:color w:val="231F20"/>
          <w:sz w:val="32"/>
          <w:szCs w:val="32"/>
        </w:rPr>
        <w:t>Gas chromatography-Mass spectrometry</w:t>
      </w:r>
    </w:p>
    <w:p w:rsidR="0078749B" w:rsidRDefault="00AE1593" w:rsidP="0078749B">
      <w:pPr>
        <w:autoSpaceDE w:val="0"/>
        <w:autoSpaceDN w:val="0"/>
        <w:adjustRightInd w:val="0"/>
        <w:rPr>
          <w:rFonts w:ascii="Times New Roman" w:eastAsia="Calibri" w:hAnsi="Times New Roman" w:cs="Times New Roman"/>
          <w:color w:val="231F20"/>
          <w:sz w:val="32"/>
          <w:szCs w:val="32"/>
        </w:rPr>
      </w:pPr>
      <w:r w:rsidRPr="00581F1E">
        <w:rPr>
          <w:rFonts w:ascii="Times New Roman" w:eastAsia="Calibri" w:hAnsi="Times New Roman" w:cs="Times New Roman"/>
          <w:color w:val="231F20"/>
          <w:sz w:val="32"/>
          <w:szCs w:val="32"/>
        </w:rPr>
        <w:t xml:space="preserve">         GC-MS analyses were carried out on a Varian 3400 system equipped with a DB-5 fused silica column (30 m x 0.25 mm i.d.); Oven temperature was 40 to 240°C at a rate of 4°C/min, transfer line temperature 260°C, injector temperature 250°C, carrier gas helium with a linear velocity of 31.5 cm/s, split ratio 1/60, flow rate 1.1 ml/min, Ionization energy 70 eV; scan time 1 s ; mass range 40-350 amu. The components of the oils were identified by comparison of their mass-spectra with those of a computer liberary or with authentic compounds and confirmed by comparison of their retention indices either with those of authentic compounds. Kovat’s indices</w:t>
      </w:r>
      <w:r w:rsidRPr="00581F1E">
        <w:rPr>
          <w:rFonts w:ascii="Times New Roman" w:eastAsia="Calibri" w:hAnsi="Times New Roman" w:cs="Times New Roman"/>
          <w:color w:val="231F20"/>
          <w:sz w:val="32"/>
          <w:szCs w:val="32"/>
          <w:vertAlign w:val="superscript"/>
        </w:rPr>
        <w:t>19</w:t>
      </w:r>
      <w:r w:rsidRPr="00581F1E">
        <w:rPr>
          <w:rFonts w:ascii="Times New Roman" w:eastAsia="Calibri" w:hAnsi="Times New Roman" w:cs="Times New Roman"/>
          <w:color w:val="231F20"/>
          <w:sz w:val="32"/>
          <w:szCs w:val="32"/>
        </w:rPr>
        <w:t xml:space="preserve"> were determined by co injection of the sample with a solution containing a homologous series of n-hydrocarbons, in a temperature run identical to that described above.</w:t>
      </w:r>
    </w:p>
    <w:p w:rsidR="00D55546" w:rsidRDefault="0078749B" w:rsidP="0078749B">
      <w:pPr>
        <w:autoSpaceDE w:val="0"/>
        <w:autoSpaceDN w:val="0"/>
        <w:adjustRightInd w:val="0"/>
        <w:rPr>
          <w:rFonts w:ascii="Times New Roman" w:hAnsi="Times New Roman" w:cs="Times New Roman"/>
          <w:b/>
          <w:bCs/>
          <w:sz w:val="32"/>
          <w:szCs w:val="32"/>
        </w:rPr>
      </w:pPr>
      <w:r w:rsidRPr="0078749B">
        <w:rPr>
          <w:rFonts w:ascii="Times New Roman" w:hAnsi="Times New Roman" w:cs="Times New Roman"/>
          <w:b/>
          <w:bCs/>
          <w:sz w:val="32"/>
          <w:szCs w:val="32"/>
        </w:rPr>
        <w:t xml:space="preserve"> </w:t>
      </w:r>
      <w:r w:rsidRPr="00581F1E">
        <w:rPr>
          <w:rFonts w:ascii="Times New Roman" w:hAnsi="Times New Roman" w:cs="Times New Roman"/>
          <w:b/>
          <w:bCs/>
          <w:sz w:val="32"/>
          <w:szCs w:val="32"/>
        </w:rPr>
        <w:t>Results and Discussion:</w:t>
      </w:r>
    </w:p>
    <w:p w:rsidR="0078749B" w:rsidRPr="00581F1E" w:rsidRDefault="00D55546" w:rsidP="0078749B">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Effect of Extraction Method</w:t>
      </w:r>
      <w:r w:rsidR="00F80BE6">
        <w:rPr>
          <w:rFonts w:ascii="Times New Roman" w:hAnsi="Times New Roman" w:cs="Times New Roman"/>
          <w:b/>
          <w:bCs/>
          <w:sz w:val="32"/>
          <w:szCs w:val="32"/>
        </w:rPr>
        <w:t xml:space="preserve"> on Essential Oil Yield and its Components</w:t>
      </w:r>
      <w:r>
        <w:rPr>
          <w:rFonts w:ascii="Times New Roman" w:hAnsi="Times New Roman" w:cs="Times New Roman"/>
          <w:b/>
          <w:bCs/>
          <w:sz w:val="32"/>
          <w:szCs w:val="32"/>
        </w:rPr>
        <w:t>:</w:t>
      </w:r>
      <w:r w:rsidR="0078749B" w:rsidRPr="00581F1E">
        <w:rPr>
          <w:rFonts w:ascii="Times New Roman" w:hAnsi="Times New Roman" w:cs="Times New Roman"/>
          <w:b/>
          <w:bCs/>
          <w:sz w:val="32"/>
          <w:szCs w:val="32"/>
        </w:rPr>
        <w:t xml:space="preserve"> </w:t>
      </w:r>
    </w:p>
    <w:p w:rsidR="00AE1593" w:rsidRDefault="0078749B" w:rsidP="0017124B">
      <w:pPr>
        <w:autoSpaceDE w:val="0"/>
        <w:autoSpaceDN w:val="0"/>
        <w:adjustRightInd w:val="0"/>
        <w:spacing w:after="0" w:line="240" w:lineRule="auto"/>
        <w:jc w:val="both"/>
        <w:rPr>
          <w:rFonts w:ascii="Times New Roman" w:eastAsia="Calibri" w:hAnsi="Times New Roman" w:cs="Times New Roman"/>
          <w:color w:val="231F20"/>
          <w:sz w:val="32"/>
          <w:szCs w:val="32"/>
        </w:rPr>
      </w:pPr>
      <w:r w:rsidRPr="00581F1E">
        <w:rPr>
          <w:rFonts w:ascii="Times New Roman" w:hAnsi="Times New Roman" w:cs="Times New Roman"/>
          <w:b/>
          <w:bCs/>
          <w:sz w:val="32"/>
          <w:szCs w:val="32"/>
        </w:rPr>
        <w:t xml:space="preserve">    </w:t>
      </w:r>
      <w:r w:rsidRPr="00581F1E">
        <w:rPr>
          <w:rFonts w:ascii="Times New Roman" w:hAnsi="Times New Roman" w:cs="Times New Roman"/>
          <w:color w:val="231F20"/>
          <w:sz w:val="32"/>
          <w:szCs w:val="32"/>
        </w:rPr>
        <w:t>A qualitative and quantitative comparison of the essential oil constituents based on the different distillation methods applied to</w:t>
      </w:r>
      <w:r w:rsidR="004D1FB2">
        <w:rPr>
          <w:rFonts w:ascii="Times New Roman" w:hAnsi="Times New Roman" w:cs="Times New Roman"/>
          <w:color w:val="231F20"/>
          <w:sz w:val="32"/>
          <w:szCs w:val="32"/>
        </w:rPr>
        <w:t xml:space="preserve"> </w:t>
      </w:r>
      <w:r>
        <w:rPr>
          <w:rFonts w:ascii="Times New Roman" w:eastAsia="Times New Roman" w:hAnsi="Times New Roman" w:cs="Times New Roman"/>
          <w:i/>
          <w:iCs/>
          <w:sz w:val="32"/>
          <w:szCs w:val="32"/>
        </w:rPr>
        <w:t>Apium graveolenus</w:t>
      </w:r>
      <w:r>
        <w:rPr>
          <w:rFonts w:ascii="Times New Roman" w:eastAsia="Times New Roman" w:hAnsi="Times New Roman" w:cs="Times New Roman"/>
          <w:sz w:val="32"/>
          <w:szCs w:val="32"/>
        </w:rPr>
        <w:t xml:space="preserve"> and </w:t>
      </w:r>
      <w:r w:rsidR="0017124B" w:rsidRPr="0017124B">
        <w:rPr>
          <w:rFonts w:ascii="Times New Roman" w:eastAsia="Times New Roman" w:hAnsi="Times New Roman" w:cs="Times New Roman"/>
          <w:i/>
          <w:iCs/>
          <w:sz w:val="32"/>
          <w:szCs w:val="32"/>
        </w:rPr>
        <w:t xml:space="preserve">Petroselinum crispum </w:t>
      </w:r>
      <w:r w:rsidR="0017124B">
        <w:rPr>
          <w:rFonts w:ascii="Times New Roman" w:eastAsia="Times New Roman" w:hAnsi="Times New Roman" w:cs="Times New Roman"/>
          <w:sz w:val="32"/>
          <w:szCs w:val="32"/>
        </w:rPr>
        <w:t>(Mill.)</w:t>
      </w:r>
      <w:r w:rsidRPr="00581F1E">
        <w:rPr>
          <w:rFonts w:ascii="Times New Roman" w:hAnsi="Times New Roman" w:cs="Times New Roman"/>
          <w:color w:val="231F20"/>
          <w:sz w:val="32"/>
          <w:szCs w:val="32"/>
        </w:rPr>
        <w:t>plants</w:t>
      </w:r>
      <w:r>
        <w:rPr>
          <w:rFonts w:ascii="Times New Roman" w:hAnsi="Times New Roman" w:cs="Times New Roman"/>
          <w:color w:val="231F20"/>
          <w:sz w:val="32"/>
          <w:szCs w:val="32"/>
        </w:rPr>
        <w:t xml:space="preserve"> essential oil</w:t>
      </w:r>
      <w:r w:rsidRPr="00581F1E">
        <w:rPr>
          <w:rFonts w:ascii="Times New Roman" w:hAnsi="Times New Roman" w:cs="Times New Roman"/>
          <w:i/>
          <w:iCs/>
          <w:color w:val="231F20"/>
          <w:sz w:val="32"/>
          <w:szCs w:val="32"/>
        </w:rPr>
        <w:t xml:space="preserve"> </w:t>
      </w:r>
      <w:r w:rsidRPr="00581F1E">
        <w:rPr>
          <w:rFonts w:ascii="Times New Roman" w:hAnsi="Times New Roman" w:cs="Times New Roman"/>
          <w:color w:val="231F20"/>
          <w:sz w:val="32"/>
          <w:szCs w:val="32"/>
        </w:rPr>
        <w:t xml:space="preserve">presented in Tables 1, 2 </w:t>
      </w:r>
      <w:r>
        <w:rPr>
          <w:rFonts w:ascii="Times New Roman" w:hAnsi="Times New Roman" w:cs="Times New Roman"/>
          <w:color w:val="231F20"/>
          <w:sz w:val="32"/>
          <w:szCs w:val="32"/>
        </w:rPr>
        <w:t>and 3.</w:t>
      </w: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1366DA" w:rsidRDefault="001366DA" w:rsidP="001366DA">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Table (1): Essential oil percentage of Celery and Parsley seeds.</w:t>
      </w:r>
    </w:p>
    <w:p w:rsidR="001366DA" w:rsidRPr="00A13F48" w:rsidRDefault="001366DA" w:rsidP="001366DA">
      <w:pPr>
        <w:autoSpaceDE w:val="0"/>
        <w:autoSpaceDN w:val="0"/>
        <w:adjustRightInd w:val="0"/>
        <w:spacing w:after="0" w:line="240" w:lineRule="auto"/>
        <w:jc w:val="both"/>
        <w:rPr>
          <w:rFonts w:asciiTheme="majorBidi" w:hAnsiTheme="majorBidi" w:cstheme="majorBidi"/>
          <w:color w:val="231F20"/>
          <w:sz w:val="32"/>
          <w:szCs w:val="32"/>
        </w:rPr>
      </w:pPr>
    </w:p>
    <w:tbl>
      <w:tblPr>
        <w:tblStyle w:val="a4"/>
        <w:tblW w:w="0" w:type="auto"/>
        <w:tblLook w:val="04A0"/>
      </w:tblPr>
      <w:tblGrid>
        <w:gridCol w:w="2394"/>
        <w:gridCol w:w="2394"/>
        <w:gridCol w:w="2394"/>
        <w:gridCol w:w="2394"/>
      </w:tblGrid>
      <w:tr w:rsidR="001366DA" w:rsidRPr="00A97B5D" w:rsidTr="006C4936">
        <w:trPr>
          <w:trHeight w:val="827"/>
        </w:trPr>
        <w:tc>
          <w:tcPr>
            <w:tcW w:w="2394" w:type="dxa"/>
          </w:tcPr>
          <w:p w:rsidR="001366DA" w:rsidRPr="00A97B5D" w:rsidRDefault="001366DA" w:rsidP="006C4936">
            <w:pPr>
              <w:rPr>
                <w:sz w:val="32"/>
                <w:szCs w:val="32"/>
              </w:rPr>
            </w:pPr>
            <w:r>
              <w:rPr>
                <w:sz w:val="32"/>
                <w:szCs w:val="32"/>
              </w:rPr>
              <w:t>Plant</w:t>
            </w:r>
          </w:p>
        </w:tc>
        <w:tc>
          <w:tcPr>
            <w:tcW w:w="2394" w:type="dxa"/>
          </w:tcPr>
          <w:p w:rsidR="001366DA" w:rsidRPr="00A97B5D" w:rsidRDefault="001366DA" w:rsidP="006C4936">
            <w:pPr>
              <w:rPr>
                <w:sz w:val="28"/>
                <w:szCs w:val="28"/>
              </w:rPr>
            </w:pPr>
            <w:r w:rsidRPr="00A97B5D">
              <w:rPr>
                <w:sz w:val="28"/>
                <w:szCs w:val="28"/>
              </w:rPr>
              <w:t>Water distillation</w:t>
            </w:r>
          </w:p>
        </w:tc>
        <w:tc>
          <w:tcPr>
            <w:tcW w:w="2394" w:type="dxa"/>
          </w:tcPr>
          <w:p w:rsidR="001366DA" w:rsidRPr="00A97B5D" w:rsidRDefault="001366DA" w:rsidP="006C4936">
            <w:pPr>
              <w:rPr>
                <w:sz w:val="28"/>
                <w:szCs w:val="28"/>
              </w:rPr>
            </w:pPr>
            <w:r w:rsidRPr="00A97B5D">
              <w:rPr>
                <w:sz w:val="28"/>
                <w:szCs w:val="28"/>
              </w:rPr>
              <w:t>Water and steam distillation</w:t>
            </w:r>
          </w:p>
        </w:tc>
        <w:tc>
          <w:tcPr>
            <w:tcW w:w="2394" w:type="dxa"/>
          </w:tcPr>
          <w:p w:rsidR="001366DA" w:rsidRPr="00A97B5D" w:rsidRDefault="001366DA" w:rsidP="006C4936">
            <w:pPr>
              <w:rPr>
                <w:sz w:val="28"/>
                <w:szCs w:val="28"/>
              </w:rPr>
            </w:pPr>
            <w:r w:rsidRPr="00A97B5D">
              <w:rPr>
                <w:sz w:val="28"/>
                <w:szCs w:val="28"/>
              </w:rPr>
              <w:t>LSD at 5%</w:t>
            </w:r>
          </w:p>
        </w:tc>
      </w:tr>
      <w:tr w:rsidR="001366DA" w:rsidRPr="00675A18" w:rsidTr="006C4936">
        <w:tc>
          <w:tcPr>
            <w:tcW w:w="2394" w:type="dxa"/>
          </w:tcPr>
          <w:p w:rsidR="001366DA" w:rsidRPr="00675A18" w:rsidRDefault="001366DA" w:rsidP="006C4936">
            <w:pPr>
              <w:rPr>
                <w:sz w:val="28"/>
                <w:szCs w:val="28"/>
              </w:rPr>
            </w:pPr>
            <w:r w:rsidRPr="00675A18">
              <w:rPr>
                <w:sz w:val="28"/>
                <w:szCs w:val="28"/>
              </w:rPr>
              <w:t>Celery</w:t>
            </w:r>
          </w:p>
        </w:tc>
        <w:tc>
          <w:tcPr>
            <w:tcW w:w="2394" w:type="dxa"/>
          </w:tcPr>
          <w:p w:rsidR="001366DA" w:rsidRPr="00675A18" w:rsidRDefault="001366DA" w:rsidP="006C4936">
            <w:pPr>
              <w:rPr>
                <w:sz w:val="28"/>
                <w:szCs w:val="28"/>
              </w:rPr>
            </w:pPr>
            <w:r w:rsidRPr="00675A18">
              <w:rPr>
                <w:sz w:val="28"/>
                <w:szCs w:val="28"/>
              </w:rPr>
              <w:t>1.41a</w:t>
            </w:r>
          </w:p>
        </w:tc>
        <w:tc>
          <w:tcPr>
            <w:tcW w:w="2394" w:type="dxa"/>
          </w:tcPr>
          <w:p w:rsidR="001366DA" w:rsidRPr="00675A18" w:rsidRDefault="001366DA" w:rsidP="006C4936">
            <w:pPr>
              <w:rPr>
                <w:sz w:val="28"/>
                <w:szCs w:val="28"/>
              </w:rPr>
            </w:pPr>
            <w:r w:rsidRPr="00675A18">
              <w:rPr>
                <w:sz w:val="28"/>
                <w:szCs w:val="28"/>
              </w:rPr>
              <w:t>0.71b</w:t>
            </w:r>
          </w:p>
        </w:tc>
        <w:tc>
          <w:tcPr>
            <w:tcW w:w="2394" w:type="dxa"/>
          </w:tcPr>
          <w:p w:rsidR="001366DA" w:rsidRPr="00675A18" w:rsidRDefault="001366DA" w:rsidP="006C4936">
            <w:pPr>
              <w:rPr>
                <w:sz w:val="28"/>
                <w:szCs w:val="28"/>
              </w:rPr>
            </w:pPr>
            <w:r w:rsidRPr="00675A18">
              <w:rPr>
                <w:sz w:val="28"/>
                <w:szCs w:val="28"/>
              </w:rPr>
              <w:t>0.07</w:t>
            </w:r>
          </w:p>
        </w:tc>
      </w:tr>
      <w:tr w:rsidR="001366DA" w:rsidRPr="00675A18" w:rsidTr="006C4936">
        <w:tc>
          <w:tcPr>
            <w:tcW w:w="2394" w:type="dxa"/>
          </w:tcPr>
          <w:p w:rsidR="001366DA" w:rsidRPr="00675A18" w:rsidRDefault="001366DA" w:rsidP="006C4936">
            <w:pPr>
              <w:rPr>
                <w:sz w:val="28"/>
                <w:szCs w:val="28"/>
              </w:rPr>
            </w:pPr>
            <w:r w:rsidRPr="00675A18">
              <w:rPr>
                <w:sz w:val="28"/>
                <w:szCs w:val="28"/>
              </w:rPr>
              <w:t>Parsley</w:t>
            </w:r>
          </w:p>
        </w:tc>
        <w:tc>
          <w:tcPr>
            <w:tcW w:w="2394" w:type="dxa"/>
          </w:tcPr>
          <w:p w:rsidR="001366DA" w:rsidRPr="00675A18" w:rsidRDefault="001366DA" w:rsidP="006C4936">
            <w:pPr>
              <w:rPr>
                <w:sz w:val="28"/>
                <w:szCs w:val="28"/>
              </w:rPr>
            </w:pPr>
            <w:r w:rsidRPr="00675A18">
              <w:rPr>
                <w:sz w:val="28"/>
                <w:szCs w:val="28"/>
              </w:rPr>
              <w:t>1.113a</w:t>
            </w:r>
          </w:p>
        </w:tc>
        <w:tc>
          <w:tcPr>
            <w:tcW w:w="2394" w:type="dxa"/>
          </w:tcPr>
          <w:p w:rsidR="001366DA" w:rsidRPr="00675A18" w:rsidRDefault="001366DA" w:rsidP="006C4936">
            <w:pPr>
              <w:rPr>
                <w:sz w:val="28"/>
                <w:szCs w:val="28"/>
              </w:rPr>
            </w:pPr>
            <w:r w:rsidRPr="00675A18">
              <w:rPr>
                <w:sz w:val="28"/>
                <w:szCs w:val="28"/>
              </w:rPr>
              <w:t>1.11b</w:t>
            </w:r>
          </w:p>
        </w:tc>
        <w:tc>
          <w:tcPr>
            <w:tcW w:w="2394" w:type="dxa"/>
          </w:tcPr>
          <w:p w:rsidR="001366DA" w:rsidRPr="00675A18" w:rsidRDefault="001366DA" w:rsidP="006C4936">
            <w:pPr>
              <w:rPr>
                <w:sz w:val="28"/>
                <w:szCs w:val="28"/>
              </w:rPr>
            </w:pPr>
            <w:r w:rsidRPr="00675A18">
              <w:rPr>
                <w:sz w:val="28"/>
                <w:szCs w:val="28"/>
              </w:rPr>
              <w:t>N.S.</w:t>
            </w:r>
          </w:p>
        </w:tc>
      </w:tr>
    </w:tbl>
    <w:p w:rsidR="00224860" w:rsidRDefault="00224860" w:rsidP="007A3D6B">
      <w:pPr>
        <w:pStyle w:val="a3"/>
        <w:rPr>
          <w:sz w:val="32"/>
          <w:szCs w:val="32"/>
        </w:rPr>
      </w:pPr>
    </w:p>
    <w:p w:rsidR="000B09EA" w:rsidRDefault="000B09EA" w:rsidP="007A3D6B">
      <w:pPr>
        <w:pStyle w:val="a3"/>
        <w:rPr>
          <w:sz w:val="32"/>
          <w:szCs w:val="32"/>
        </w:rPr>
      </w:pPr>
    </w:p>
    <w:p w:rsidR="00E65334" w:rsidRDefault="000B09EA" w:rsidP="00884D26">
      <w:pPr>
        <w:pStyle w:val="a3"/>
        <w:rPr>
          <w:sz w:val="32"/>
          <w:szCs w:val="32"/>
        </w:rPr>
      </w:pPr>
      <w:r w:rsidRPr="000B09EA">
        <w:rPr>
          <w:noProof/>
          <w:sz w:val="32"/>
          <w:szCs w:val="32"/>
        </w:rPr>
        <w:drawing>
          <wp:anchor distT="0" distB="0" distL="114300" distR="114300" simplePos="0" relativeHeight="251658240" behindDoc="0" locked="0" layoutInCell="1" allowOverlap="1">
            <wp:simplePos x="0" y="0"/>
            <wp:positionH relativeFrom="column">
              <wp:posOffset>523875</wp:posOffset>
            </wp:positionH>
            <wp:positionV relativeFrom="paragraph">
              <wp:posOffset>179705</wp:posOffset>
            </wp:positionV>
            <wp:extent cx="4572000" cy="2743200"/>
            <wp:effectExtent l="19050" t="0" r="19050" b="0"/>
            <wp:wrapSquare wrapText="bothSides"/>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E65334" w:rsidRPr="00E65334" w:rsidRDefault="00E65334" w:rsidP="00E65334"/>
    <w:p w:rsidR="00E65334" w:rsidRDefault="00E65334" w:rsidP="00884D26">
      <w:pPr>
        <w:pStyle w:val="a3"/>
        <w:rPr>
          <w:sz w:val="32"/>
          <w:szCs w:val="32"/>
        </w:rPr>
      </w:pPr>
    </w:p>
    <w:p w:rsidR="00BB01FF" w:rsidRDefault="00BB01FF" w:rsidP="00E65334">
      <w:pPr>
        <w:pStyle w:val="a3"/>
        <w:jc w:val="right"/>
        <w:rPr>
          <w:sz w:val="32"/>
          <w:szCs w:val="32"/>
        </w:rPr>
      </w:pPr>
    </w:p>
    <w:p w:rsidR="00BB01FF" w:rsidRPr="00BB01FF" w:rsidRDefault="00BB01FF" w:rsidP="00BB01FF"/>
    <w:p w:rsidR="00BB01FF" w:rsidRPr="00BB01FF" w:rsidRDefault="00BB01FF" w:rsidP="00BB01FF"/>
    <w:p w:rsidR="00BB01FF" w:rsidRDefault="00BB01FF" w:rsidP="00E65334">
      <w:pPr>
        <w:pStyle w:val="a3"/>
        <w:jc w:val="right"/>
        <w:rPr>
          <w:sz w:val="32"/>
          <w:szCs w:val="32"/>
        </w:rPr>
      </w:pPr>
    </w:p>
    <w:p w:rsidR="00BB01FF" w:rsidRDefault="00BB01FF" w:rsidP="00E65334">
      <w:pPr>
        <w:pStyle w:val="a3"/>
        <w:jc w:val="right"/>
        <w:rPr>
          <w:sz w:val="32"/>
          <w:szCs w:val="32"/>
        </w:rPr>
      </w:pPr>
    </w:p>
    <w:p w:rsidR="00884D26" w:rsidRDefault="00BB01FF" w:rsidP="00BB01FF">
      <w:pPr>
        <w:pStyle w:val="a3"/>
        <w:rPr>
          <w:sz w:val="32"/>
          <w:szCs w:val="32"/>
        </w:rPr>
      </w:pPr>
      <w:r>
        <w:rPr>
          <w:sz w:val="32"/>
          <w:szCs w:val="32"/>
        </w:rPr>
        <w:t xml:space="preserve">   </w:t>
      </w:r>
      <w:r w:rsidR="004D0BEB">
        <w:rPr>
          <w:sz w:val="32"/>
          <w:szCs w:val="32"/>
        </w:rPr>
        <w:br w:type="textWrapping" w:clear="all"/>
      </w:r>
    </w:p>
    <w:p w:rsidR="000B09EA" w:rsidRPr="00BB01FF" w:rsidRDefault="00BB01FF" w:rsidP="008D7326">
      <w:pPr>
        <w:pStyle w:val="a3"/>
        <w:jc w:val="both"/>
        <w:rPr>
          <w:sz w:val="28"/>
          <w:szCs w:val="28"/>
        </w:rPr>
      </w:pPr>
      <w:r w:rsidRPr="00BB01FF">
        <w:rPr>
          <w:sz w:val="28"/>
          <w:szCs w:val="28"/>
        </w:rPr>
        <w:t xml:space="preserve">           </w:t>
      </w:r>
      <w:r>
        <w:rPr>
          <w:sz w:val="28"/>
          <w:szCs w:val="28"/>
        </w:rPr>
        <w:t xml:space="preserve"> </w:t>
      </w:r>
      <w:r w:rsidRPr="00BB01FF">
        <w:rPr>
          <w:sz w:val="28"/>
          <w:szCs w:val="28"/>
        </w:rPr>
        <w:t xml:space="preserve"> </w:t>
      </w:r>
      <w:r w:rsidR="000B09EA" w:rsidRPr="00BB01FF">
        <w:rPr>
          <w:sz w:val="28"/>
          <w:szCs w:val="28"/>
        </w:rPr>
        <w:t>Figure (1):</w:t>
      </w:r>
      <w:r w:rsidR="000B09EA" w:rsidRPr="00BB01FF">
        <w:rPr>
          <w:rFonts w:asciiTheme="majorBidi" w:hAnsiTheme="majorBidi" w:cstheme="majorBidi"/>
          <w:color w:val="231F20"/>
          <w:sz w:val="28"/>
          <w:szCs w:val="28"/>
        </w:rPr>
        <w:t>Essential oil percentage of Celery and Parsley seeds.</w:t>
      </w:r>
    </w:p>
    <w:p w:rsidR="00BB01FF" w:rsidRDefault="000B09EA" w:rsidP="008D7326">
      <w:pPr>
        <w:pStyle w:val="a3"/>
        <w:jc w:val="both"/>
        <w:rPr>
          <w:sz w:val="32"/>
          <w:szCs w:val="32"/>
        </w:rPr>
      </w:pPr>
      <w:r>
        <w:rPr>
          <w:sz w:val="32"/>
          <w:szCs w:val="32"/>
        </w:rPr>
        <w:t xml:space="preserve">         </w:t>
      </w:r>
      <w:r w:rsidR="00884D26">
        <w:rPr>
          <w:sz w:val="32"/>
          <w:szCs w:val="32"/>
        </w:rPr>
        <w:t xml:space="preserve">       </w:t>
      </w:r>
    </w:p>
    <w:p w:rsidR="00224860" w:rsidRDefault="00884D26" w:rsidP="008D7326">
      <w:pPr>
        <w:pStyle w:val="a3"/>
        <w:jc w:val="both"/>
        <w:rPr>
          <w:sz w:val="32"/>
          <w:szCs w:val="32"/>
        </w:rPr>
      </w:pPr>
      <w:r>
        <w:rPr>
          <w:sz w:val="32"/>
          <w:szCs w:val="32"/>
        </w:rPr>
        <w:t xml:space="preserve">  </w:t>
      </w:r>
      <w:r w:rsidR="000B09EA">
        <w:rPr>
          <w:sz w:val="32"/>
          <w:szCs w:val="32"/>
        </w:rPr>
        <w:t xml:space="preserve"> Looking for Table (1) and figure (1),</w:t>
      </w:r>
      <w:r w:rsidR="004D1FB2">
        <w:rPr>
          <w:sz w:val="32"/>
          <w:szCs w:val="32"/>
        </w:rPr>
        <w:t xml:space="preserve"> found that celery essential oil was significantly increased with the two used methods of extraction, water distillation has better amount than water and steam distillation, but increasing of parsley essential oil was insignificant, the tow methods gave the same trend of celery essential oil.</w:t>
      </w:r>
    </w:p>
    <w:p w:rsidR="00AF1535" w:rsidRDefault="00AF1535" w:rsidP="008D7326">
      <w:pPr>
        <w:pStyle w:val="a3"/>
        <w:jc w:val="both"/>
        <w:rPr>
          <w:sz w:val="32"/>
          <w:szCs w:val="32"/>
        </w:rPr>
      </w:pPr>
      <w:r>
        <w:rPr>
          <w:sz w:val="32"/>
          <w:szCs w:val="32"/>
        </w:rPr>
        <w:t xml:space="preserve">                  This may be due to the effect that, in steam distillation method, the </w:t>
      </w:r>
      <w:r w:rsidR="00EF2128">
        <w:rPr>
          <w:sz w:val="32"/>
          <w:szCs w:val="32"/>
        </w:rPr>
        <w:t>characteristics</w:t>
      </w:r>
      <w:r>
        <w:rPr>
          <w:sz w:val="32"/>
          <w:szCs w:val="32"/>
        </w:rPr>
        <w:t xml:space="preserve"> of plant material, such as type of plant </w:t>
      </w:r>
      <w:r w:rsidR="00EF2128">
        <w:rPr>
          <w:sz w:val="32"/>
          <w:szCs w:val="32"/>
        </w:rPr>
        <w:lastRenderedPageBreak/>
        <w:t>material, mode of comminuting, degree of temperature, the time of extraction and grade of insulation are much more important in the other distillation methods.</w:t>
      </w:r>
    </w:p>
    <w:p w:rsidR="002E19A8" w:rsidRDefault="00D55546" w:rsidP="008D7326">
      <w:pPr>
        <w:pStyle w:val="a3"/>
        <w:jc w:val="both"/>
        <w:rPr>
          <w:sz w:val="32"/>
          <w:szCs w:val="32"/>
        </w:rPr>
      </w:pPr>
      <w:r>
        <w:rPr>
          <w:sz w:val="32"/>
          <w:szCs w:val="32"/>
        </w:rPr>
        <w:t xml:space="preserve">             </w:t>
      </w:r>
      <w:r w:rsidR="002E19A8">
        <w:rPr>
          <w:sz w:val="32"/>
          <w:szCs w:val="32"/>
        </w:rPr>
        <w:t xml:space="preserve">  </w:t>
      </w:r>
      <w:r>
        <w:rPr>
          <w:sz w:val="32"/>
          <w:szCs w:val="32"/>
        </w:rPr>
        <w:t xml:space="preserve">      E.Fathi and F.Sefidkon (2012), cited that </w:t>
      </w:r>
      <w:r w:rsidR="008D7326">
        <w:rPr>
          <w:sz w:val="32"/>
          <w:szCs w:val="32"/>
        </w:rPr>
        <w:t>the highest oil yield of Eucalyptus sargentii was obtained by hydrostillation and the lowest one was with steam distillation, but the highest percentage of 1,8 Cineol the main component of was obtained by steam distillation. A.Rahimi et al (201</w:t>
      </w:r>
      <w:r w:rsidR="00F80BE6">
        <w:rPr>
          <w:sz w:val="32"/>
          <w:szCs w:val="32"/>
        </w:rPr>
        <w:t xml:space="preserve">4), printed that hydro distillation gave the greatest principle components (linalool and linayl acetate) of flower of Citrus aurantium L. essential oil chemical </w:t>
      </w:r>
      <w:r w:rsidR="00D934F4">
        <w:rPr>
          <w:sz w:val="32"/>
          <w:szCs w:val="32"/>
        </w:rPr>
        <w:t>con</w:t>
      </w:r>
      <w:r w:rsidR="00F80BE6">
        <w:rPr>
          <w:sz w:val="32"/>
          <w:szCs w:val="32"/>
        </w:rPr>
        <w:t xml:space="preserve">stituents, </w:t>
      </w:r>
      <w:r w:rsidR="00D934F4">
        <w:rPr>
          <w:sz w:val="32"/>
          <w:szCs w:val="32"/>
        </w:rPr>
        <w:t>in comparison with the extraction method of ultrasonic-assisted Head Space (SPME), using GC-MS analyses. Gavahian M. etal (2015), studied extraction of dried herb essential oil</w:t>
      </w:r>
      <w:r w:rsidR="006F5B95">
        <w:rPr>
          <w:sz w:val="32"/>
          <w:szCs w:val="32"/>
        </w:rPr>
        <w:t xml:space="preserve"> of Mentha peprita L. and found that yield of hydro distillation was higher than that of steam distillation. The greatest components (neo iso-Menthol and isomenthone) were decreased with steam distillation extraction. Mohamed E. Ibrahim on leaves of Egyptian Verbena triphylla (2016)</w:t>
      </w:r>
      <w:r w:rsidR="00AD0784">
        <w:rPr>
          <w:sz w:val="32"/>
          <w:szCs w:val="32"/>
        </w:rPr>
        <w:t>, using different extraction methods, indicated that maximum oil percentage was obtained with hydro distillation</w:t>
      </w:r>
      <w:r w:rsidR="006F5B95">
        <w:rPr>
          <w:sz w:val="32"/>
          <w:szCs w:val="32"/>
        </w:rPr>
        <w:t xml:space="preserve"> </w:t>
      </w:r>
      <w:r w:rsidR="00AD0784">
        <w:rPr>
          <w:sz w:val="32"/>
          <w:szCs w:val="32"/>
        </w:rPr>
        <w:t>(HD) method compared with that of solvent (SE) extraction. He added that greatest components of chemical constituents were Citral (a+b) and Citronellol, SE gave higher percentage than that obtained by HD.</w:t>
      </w:r>
    </w:p>
    <w:p w:rsidR="00D55546" w:rsidRDefault="002E19A8" w:rsidP="00CC039F">
      <w:pPr>
        <w:pStyle w:val="a3"/>
        <w:jc w:val="both"/>
        <w:rPr>
          <w:sz w:val="32"/>
          <w:szCs w:val="32"/>
        </w:rPr>
      </w:pPr>
      <w:r>
        <w:rPr>
          <w:sz w:val="32"/>
          <w:szCs w:val="32"/>
        </w:rPr>
        <w:t xml:space="preserve">             </w:t>
      </w:r>
      <w:r w:rsidR="006F5B95">
        <w:rPr>
          <w:sz w:val="32"/>
          <w:szCs w:val="32"/>
        </w:rPr>
        <w:t xml:space="preserve">  </w:t>
      </w:r>
      <w:r>
        <w:rPr>
          <w:sz w:val="32"/>
          <w:szCs w:val="32"/>
        </w:rPr>
        <w:t xml:space="preserve">  Jamil et al (2016), treated with Murraya koenigii L. leaves and cited that results cleared that the percentage yield for steam distillation was higher when compared to con</w:t>
      </w:r>
      <w:r w:rsidR="008624A4">
        <w:rPr>
          <w:sz w:val="32"/>
          <w:szCs w:val="32"/>
        </w:rPr>
        <w:t xml:space="preserve">vention  method which is hydro distillation, they added that steam distillation increased caryophyllene than hydro distillation, meanwhile decreased </w:t>
      </w:r>
      <w:r w:rsidR="008624A4">
        <w:rPr>
          <w:rFonts w:cstheme="minorHAnsi"/>
          <w:sz w:val="32"/>
          <w:szCs w:val="32"/>
        </w:rPr>
        <w:t>β</w:t>
      </w:r>
      <w:r w:rsidR="008624A4">
        <w:rPr>
          <w:sz w:val="32"/>
          <w:szCs w:val="32"/>
        </w:rPr>
        <w:t xml:space="preserve">-phellandrene which were the main components of essential oil composition. </w:t>
      </w:r>
      <w:r w:rsidR="008F557F">
        <w:rPr>
          <w:sz w:val="32"/>
          <w:szCs w:val="32"/>
        </w:rPr>
        <w:t>Siti etal (2016), cleared that the principle components</w:t>
      </w:r>
      <w:r w:rsidR="008624A4">
        <w:rPr>
          <w:sz w:val="32"/>
          <w:szCs w:val="32"/>
        </w:rPr>
        <w:t xml:space="preserve"> </w:t>
      </w:r>
      <w:r w:rsidR="008F557F">
        <w:rPr>
          <w:sz w:val="32"/>
          <w:szCs w:val="32"/>
        </w:rPr>
        <w:t>of Malaysian Citrus (Rutaceae) medicinal plants were limonene and p-pinene in fresh peels and leaves, both of two components were lower with water distillation than with steam distillation.</w:t>
      </w:r>
      <w:r w:rsidR="00CC039F">
        <w:rPr>
          <w:sz w:val="32"/>
          <w:szCs w:val="32"/>
        </w:rPr>
        <w:t xml:space="preserve">S.C.Ibeh et al (2017), reprinted that 100 grams of botanical leaves samples were used for three different methods or distillation methods. Higher percentage oil yield of Ocimum </w:t>
      </w:r>
      <w:r w:rsidR="00CC039F">
        <w:rPr>
          <w:sz w:val="32"/>
          <w:szCs w:val="32"/>
        </w:rPr>
        <w:lastRenderedPageBreak/>
        <w:t>gratissimum with the used of steam and microwave distillation methods when compared to hydro distillation.</w:t>
      </w:r>
      <w:r w:rsidR="00903103">
        <w:rPr>
          <w:sz w:val="32"/>
          <w:szCs w:val="32"/>
        </w:rPr>
        <w:t xml:space="preserve"> </w:t>
      </w:r>
      <w:r w:rsidR="00CC039F">
        <w:rPr>
          <w:sz w:val="32"/>
          <w:szCs w:val="32"/>
        </w:rPr>
        <w:t>Mahfud et al (2017)</w:t>
      </w:r>
      <w:r w:rsidR="00903103">
        <w:rPr>
          <w:sz w:val="32"/>
          <w:szCs w:val="32"/>
        </w:rPr>
        <w:t>, shwed that hydro distillation is more effective when compared to steam distillation for extraction of Bangle essential oil, the qualitative analysis by GC-MS shows that the amount of terpinol, which is the main component of Bangle essential oil is higher in case of hydro distillation</w:t>
      </w:r>
      <w:r w:rsidR="00E81C0C">
        <w:rPr>
          <w:sz w:val="32"/>
          <w:szCs w:val="32"/>
        </w:rPr>
        <w:t xml:space="preserve"> </w:t>
      </w:r>
      <w:r w:rsidR="00903103">
        <w:rPr>
          <w:sz w:val="32"/>
          <w:szCs w:val="32"/>
        </w:rPr>
        <w:t>when compared to that obtained by steam distillation.</w:t>
      </w:r>
      <w:r w:rsidR="00CC039F">
        <w:rPr>
          <w:sz w:val="32"/>
          <w:szCs w:val="32"/>
        </w:rPr>
        <w:t xml:space="preserve"> </w:t>
      </w:r>
      <w:r w:rsidR="00D934F4">
        <w:rPr>
          <w:sz w:val="32"/>
          <w:szCs w:val="32"/>
        </w:rPr>
        <w:t xml:space="preserve">  </w:t>
      </w:r>
      <w:r w:rsidR="00F80BE6">
        <w:rPr>
          <w:sz w:val="32"/>
          <w:szCs w:val="32"/>
        </w:rPr>
        <w:t xml:space="preserve">  </w:t>
      </w:r>
      <w:r w:rsidR="008D7326">
        <w:rPr>
          <w:sz w:val="32"/>
          <w:szCs w:val="32"/>
        </w:rPr>
        <w:t xml:space="preserve">   </w:t>
      </w:r>
    </w:p>
    <w:p w:rsidR="00224860" w:rsidRPr="00562132" w:rsidRDefault="00AF41A3" w:rsidP="00AF41A3">
      <w:pPr>
        <w:pStyle w:val="a3"/>
        <w:jc w:val="both"/>
        <w:rPr>
          <w:sz w:val="32"/>
          <w:szCs w:val="32"/>
        </w:rPr>
      </w:pPr>
      <w:r w:rsidRPr="00AF41A3">
        <w:rPr>
          <w:b/>
          <w:bCs/>
          <w:sz w:val="32"/>
          <w:szCs w:val="32"/>
        </w:rPr>
        <w:t>Effect on essential oil constituents of celery and parsley:</w:t>
      </w:r>
    </w:p>
    <w:p w:rsidR="009957C1" w:rsidRDefault="00562132" w:rsidP="00A51E79">
      <w:pPr>
        <w:pStyle w:val="a3"/>
        <w:jc w:val="both"/>
        <w:rPr>
          <w:sz w:val="32"/>
          <w:szCs w:val="32"/>
        </w:rPr>
      </w:pPr>
      <w:r>
        <w:rPr>
          <w:sz w:val="32"/>
          <w:szCs w:val="32"/>
        </w:rPr>
        <w:t xml:space="preserve">              </w:t>
      </w:r>
      <w:r w:rsidRPr="00562132">
        <w:rPr>
          <w:sz w:val="32"/>
          <w:szCs w:val="32"/>
        </w:rPr>
        <w:t>According</w:t>
      </w:r>
      <w:r>
        <w:rPr>
          <w:sz w:val="32"/>
          <w:szCs w:val="32"/>
        </w:rPr>
        <w:t xml:space="preserve"> to Table (2), noticed that the main components </w:t>
      </w:r>
      <w:r w:rsidR="00606039">
        <w:rPr>
          <w:sz w:val="32"/>
          <w:szCs w:val="32"/>
        </w:rPr>
        <w:t>of celery essential oil is limonene followed by nerdiol, limonene percentage was decreased  with steam distillation when compared with that was obtained</w:t>
      </w:r>
      <w:r w:rsidR="00A51E79">
        <w:rPr>
          <w:sz w:val="32"/>
          <w:szCs w:val="32"/>
        </w:rPr>
        <w:t xml:space="preserve"> by hydro distillation and so on monoterpene and sesquitrepene hydrocarbons oxygenated compounds appeared the same trend of monoterpene and sesquiterpene hydrocarbons. </w:t>
      </w:r>
    </w:p>
    <w:p w:rsidR="00D24C8E" w:rsidRDefault="009957C1" w:rsidP="00E423DE">
      <w:pPr>
        <w:pStyle w:val="a3"/>
        <w:jc w:val="both"/>
        <w:rPr>
          <w:sz w:val="32"/>
          <w:szCs w:val="32"/>
        </w:rPr>
      </w:pPr>
      <w:r>
        <w:rPr>
          <w:sz w:val="32"/>
          <w:szCs w:val="32"/>
        </w:rPr>
        <w:t xml:space="preserve">                J.Philippe et al. (20002), analyzed celery seed essential oil using GC/MS, they detected forty two constituents, limonene and </w:t>
      </w:r>
      <w:r>
        <w:rPr>
          <w:rFonts w:cstheme="minorHAnsi"/>
          <w:sz w:val="32"/>
          <w:szCs w:val="32"/>
        </w:rPr>
        <w:t>β</w:t>
      </w:r>
      <w:r>
        <w:rPr>
          <w:sz w:val="32"/>
          <w:szCs w:val="32"/>
        </w:rPr>
        <w:t xml:space="preserve">-selinene were the major components. Ayman et al. (2011), reprinted that chemical components of celery essential ois fraction by GC/MS technique , they revealed that limonene was the greatest </w:t>
      </w:r>
      <w:r w:rsidR="00D61CFF">
        <w:rPr>
          <w:sz w:val="32"/>
          <w:szCs w:val="32"/>
        </w:rPr>
        <w:t xml:space="preserve">component, followed by and </w:t>
      </w:r>
      <w:r w:rsidR="00D61CFF">
        <w:rPr>
          <w:rFonts w:cstheme="minorHAnsi"/>
          <w:sz w:val="32"/>
          <w:szCs w:val="32"/>
        </w:rPr>
        <w:t>β</w:t>
      </w:r>
      <w:r w:rsidR="00D61CFF">
        <w:rPr>
          <w:sz w:val="32"/>
          <w:szCs w:val="32"/>
        </w:rPr>
        <w:t xml:space="preserve">-pinene. They added that GC/MS of parsley seeds essential oil cleared that </w:t>
      </w:r>
      <w:r w:rsidR="00D61CFF">
        <w:rPr>
          <w:rFonts w:cstheme="minorHAnsi"/>
          <w:sz w:val="32"/>
          <w:szCs w:val="32"/>
        </w:rPr>
        <w:t>β</w:t>
      </w:r>
      <w:r w:rsidR="00D61CFF">
        <w:rPr>
          <w:sz w:val="32"/>
          <w:szCs w:val="32"/>
        </w:rPr>
        <w:t>-phellandrene was the main component, followed by myristicin and limonene.</w:t>
      </w:r>
      <w:r w:rsidR="00E423DE">
        <w:rPr>
          <w:sz w:val="32"/>
          <w:szCs w:val="32"/>
        </w:rPr>
        <w:t xml:space="preserve"> Samef</w:t>
      </w:r>
      <w:r w:rsidR="00D61CFF">
        <w:rPr>
          <w:sz w:val="32"/>
          <w:szCs w:val="32"/>
        </w:rPr>
        <w:t xml:space="preserve"> et al. (2012), extracted volatile oil from Apuim graveolens seeds, the extraction produced volatile fraction (yield of 1</w:t>
      </w:r>
      <w:r w:rsidR="008825D5">
        <w:rPr>
          <w:sz w:val="32"/>
          <w:szCs w:val="32"/>
        </w:rPr>
        <w:t xml:space="preserve">.5% weight of the charge), they referred that limonene was the greatest component followed </w:t>
      </w:r>
      <w:r w:rsidR="008825D5">
        <w:rPr>
          <w:rFonts w:cstheme="minorHAnsi"/>
          <w:sz w:val="32"/>
          <w:szCs w:val="32"/>
        </w:rPr>
        <w:t>β</w:t>
      </w:r>
      <w:r w:rsidR="008825D5">
        <w:rPr>
          <w:sz w:val="32"/>
          <w:szCs w:val="32"/>
        </w:rPr>
        <w:t xml:space="preserve">-splinene. Morodalizadedeh et al., (2013) illustrated that limonene has the highest amount among the components of Apuim graveolens L. essential oil, followed by </w:t>
      </w:r>
      <w:r w:rsidR="008825D5">
        <w:rPr>
          <w:rFonts w:cstheme="minorHAnsi"/>
          <w:sz w:val="32"/>
          <w:szCs w:val="32"/>
        </w:rPr>
        <w:t>β</w:t>
      </w:r>
      <w:r w:rsidR="008825D5">
        <w:rPr>
          <w:sz w:val="32"/>
          <w:szCs w:val="32"/>
        </w:rPr>
        <w:t>-ocimene and pulegone.</w:t>
      </w:r>
      <w:r w:rsidR="00D24C8E">
        <w:rPr>
          <w:sz w:val="32"/>
          <w:szCs w:val="32"/>
        </w:rPr>
        <w:t xml:space="preserve"> Naglaa et al., (2015), found that celery seed essential oil  appeared that limonene was the principle component of components fraction analyzed by GC/MS, followed by </w:t>
      </w:r>
      <w:r w:rsidR="00D24C8E">
        <w:rPr>
          <w:rFonts w:cstheme="minorHAnsi"/>
          <w:sz w:val="32"/>
          <w:szCs w:val="32"/>
        </w:rPr>
        <w:t>β</w:t>
      </w:r>
      <w:r w:rsidR="00D24C8E">
        <w:rPr>
          <w:sz w:val="32"/>
          <w:szCs w:val="32"/>
        </w:rPr>
        <w:t>-selinene.</w:t>
      </w:r>
    </w:p>
    <w:p w:rsidR="00B85506" w:rsidRDefault="00D24C8E" w:rsidP="00B85506">
      <w:pPr>
        <w:pStyle w:val="a3"/>
        <w:jc w:val="both"/>
        <w:rPr>
          <w:sz w:val="32"/>
          <w:szCs w:val="32"/>
        </w:rPr>
      </w:pPr>
      <w:r>
        <w:rPr>
          <w:sz w:val="32"/>
          <w:szCs w:val="32"/>
        </w:rPr>
        <w:t xml:space="preserve">                Mahmoud (2011), cited that the major components of parsley seeds </w:t>
      </w:r>
      <w:r w:rsidR="00F537AB">
        <w:rPr>
          <w:sz w:val="32"/>
          <w:szCs w:val="32"/>
        </w:rPr>
        <w:t xml:space="preserve">were myristicin, apiol and phellandrene, identified by GC/MS. </w:t>
      </w:r>
      <w:r w:rsidR="00F537AB">
        <w:rPr>
          <w:sz w:val="32"/>
          <w:szCs w:val="32"/>
        </w:rPr>
        <w:lastRenderedPageBreak/>
        <w:t xml:space="preserve">bLeila et al.,  (2014), noticed that myristicin was the main component of parsley essential oil, followed by </w:t>
      </w:r>
      <w:r w:rsidR="00F537AB">
        <w:rPr>
          <w:rFonts w:cstheme="minorHAnsi"/>
          <w:sz w:val="32"/>
          <w:szCs w:val="32"/>
        </w:rPr>
        <w:t>β</w:t>
      </w:r>
      <w:r w:rsidR="00F537AB">
        <w:rPr>
          <w:sz w:val="32"/>
          <w:szCs w:val="32"/>
        </w:rPr>
        <w:t xml:space="preserve">-phellandrene and then </w:t>
      </w:r>
      <w:r w:rsidR="00F537AB">
        <w:rPr>
          <w:rFonts w:cstheme="minorHAnsi"/>
          <w:sz w:val="32"/>
          <w:szCs w:val="32"/>
        </w:rPr>
        <w:t>β</w:t>
      </w:r>
      <w:r w:rsidR="00F537AB">
        <w:rPr>
          <w:sz w:val="32"/>
          <w:szCs w:val="32"/>
        </w:rPr>
        <w:t>-myrecene. Hussein et al., (2016), extracted parsley essential oil and determined concentration of volatile compounds, they illustrated that</w:t>
      </w:r>
      <w:r w:rsidR="00487D68">
        <w:rPr>
          <w:sz w:val="32"/>
          <w:szCs w:val="32"/>
        </w:rPr>
        <w:t xml:space="preserve"> the major compounds were myristicine, myrcene and </w:t>
      </w:r>
      <w:r w:rsidR="00487D68">
        <w:rPr>
          <w:rFonts w:cstheme="minorHAnsi"/>
          <w:sz w:val="32"/>
          <w:szCs w:val="32"/>
        </w:rPr>
        <w:t>β</w:t>
      </w:r>
      <w:r w:rsidR="00487D68">
        <w:rPr>
          <w:sz w:val="32"/>
          <w:szCs w:val="32"/>
        </w:rPr>
        <w:t>-phellandrene. Jonathen and William (2017), on parsley (Petroselnum crispum Mill) volatile oil compounds, were obtained by hydro distillation and analyzed with GC/MS, and printed that leaf parsley was rich in myristicine</w:t>
      </w:r>
      <w:r w:rsidR="00CD7164">
        <w:rPr>
          <w:sz w:val="32"/>
          <w:szCs w:val="32"/>
        </w:rPr>
        <w:t xml:space="preserve">, followed by </w:t>
      </w:r>
      <w:r w:rsidR="00CD7164">
        <w:rPr>
          <w:rFonts w:cstheme="minorHAnsi"/>
          <w:sz w:val="32"/>
          <w:szCs w:val="32"/>
        </w:rPr>
        <w:t>β</w:t>
      </w:r>
      <w:r w:rsidR="00CD7164">
        <w:rPr>
          <w:sz w:val="32"/>
          <w:szCs w:val="32"/>
        </w:rPr>
        <w:t>-phellandrene.</w:t>
      </w:r>
    </w:p>
    <w:p w:rsidR="00D77C08" w:rsidRDefault="00AF41A3" w:rsidP="00B85506">
      <w:pPr>
        <w:pStyle w:val="a3"/>
        <w:jc w:val="both"/>
        <w:rPr>
          <w:sz w:val="32"/>
          <w:szCs w:val="32"/>
        </w:rPr>
      </w:pPr>
      <w:r>
        <w:rPr>
          <w:sz w:val="32"/>
          <w:szCs w:val="32"/>
        </w:rPr>
        <w:t xml:space="preserve"> </w:t>
      </w: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D77C08" w:rsidRDefault="00D77C08" w:rsidP="00B85506">
      <w:pPr>
        <w:pStyle w:val="a3"/>
        <w:jc w:val="both"/>
        <w:rPr>
          <w:sz w:val="32"/>
          <w:szCs w:val="32"/>
        </w:rPr>
      </w:pPr>
    </w:p>
    <w:p w:rsidR="00351063" w:rsidRDefault="00AF41A3" w:rsidP="00A54BDA">
      <w:pPr>
        <w:pStyle w:val="a3"/>
        <w:jc w:val="both"/>
        <w:rPr>
          <w:i/>
          <w:iCs/>
          <w:sz w:val="32"/>
          <w:szCs w:val="32"/>
        </w:rPr>
      </w:pPr>
      <w:r>
        <w:rPr>
          <w:sz w:val="32"/>
          <w:szCs w:val="32"/>
        </w:rPr>
        <w:t xml:space="preserve">     </w:t>
      </w:r>
      <w:r w:rsidR="00A54BDA">
        <w:rPr>
          <w:sz w:val="32"/>
          <w:szCs w:val="32"/>
        </w:rPr>
        <w:t>Table (2): Essential oil components by GC/ MS analysis of (</w:t>
      </w:r>
      <w:r w:rsidR="00A54BDA">
        <w:rPr>
          <w:i/>
          <w:iCs/>
          <w:sz w:val="32"/>
          <w:szCs w:val="32"/>
        </w:rPr>
        <w:t xml:space="preserve">Apium </w:t>
      </w:r>
      <w:r w:rsidR="00351063">
        <w:rPr>
          <w:i/>
          <w:iCs/>
          <w:sz w:val="32"/>
          <w:szCs w:val="32"/>
        </w:rPr>
        <w:t xml:space="preserve">  </w:t>
      </w:r>
    </w:p>
    <w:p w:rsidR="00A54BDA" w:rsidRDefault="00351063" w:rsidP="00A54BDA">
      <w:pPr>
        <w:pStyle w:val="a3"/>
        <w:jc w:val="both"/>
        <w:rPr>
          <w:sz w:val="32"/>
          <w:szCs w:val="32"/>
        </w:rPr>
      </w:pPr>
      <w:r>
        <w:rPr>
          <w:i/>
          <w:iCs/>
          <w:sz w:val="32"/>
          <w:szCs w:val="32"/>
        </w:rPr>
        <w:t xml:space="preserve">                       </w:t>
      </w:r>
      <w:r w:rsidR="00A54BDA">
        <w:rPr>
          <w:i/>
          <w:iCs/>
          <w:sz w:val="32"/>
          <w:szCs w:val="32"/>
        </w:rPr>
        <w:t>graveoluns</w:t>
      </w:r>
      <w:r w:rsidR="00A54BDA">
        <w:rPr>
          <w:sz w:val="32"/>
          <w:szCs w:val="32"/>
        </w:rPr>
        <w:t>) seeds.</w:t>
      </w:r>
    </w:p>
    <w:tbl>
      <w:tblPr>
        <w:tblStyle w:val="a4"/>
        <w:tblW w:w="0" w:type="auto"/>
        <w:tblLook w:val="04A0"/>
      </w:tblPr>
      <w:tblGrid>
        <w:gridCol w:w="2808"/>
        <w:gridCol w:w="1980"/>
        <w:gridCol w:w="2394"/>
        <w:gridCol w:w="2394"/>
      </w:tblGrid>
      <w:tr w:rsidR="00A54BDA" w:rsidTr="003472A7">
        <w:tc>
          <w:tcPr>
            <w:tcW w:w="2808" w:type="dxa"/>
          </w:tcPr>
          <w:p w:rsidR="00A54BDA" w:rsidRDefault="00A54BDA" w:rsidP="003472A7">
            <w:pPr>
              <w:jc w:val="center"/>
              <w:rPr>
                <w:sz w:val="32"/>
                <w:szCs w:val="32"/>
              </w:rPr>
            </w:pPr>
            <w:r>
              <w:rPr>
                <w:sz w:val="32"/>
                <w:szCs w:val="32"/>
              </w:rPr>
              <w:t>Essential oil compounds</w:t>
            </w:r>
          </w:p>
        </w:tc>
        <w:tc>
          <w:tcPr>
            <w:tcW w:w="1980" w:type="dxa"/>
          </w:tcPr>
          <w:p w:rsidR="00A54BDA" w:rsidRPr="00E56288" w:rsidRDefault="00A54BDA" w:rsidP="003472A7">
            <w:pPr>
              <w:rPr>
                <w:sz w:val="32"/>
                <w:szCs w:val="32"/>
              </w:rPr>
            </w:pPr>
            <w:r>
              <w:rPr>
                <w:sz w:val="32"/>
                <w:szCs w:val="32"/>
              </w:rPr>
              <w:t xml:space="preserve"> Kovats</w:t>
            </w:r>
            <w:r w:rsidRPr="00E56288">
              <w:rPr>
                <w:sz w:val="32"/>
                <w:szCs w:val="32"/>
              </w:rPr>
              <w:t xml:space="preserve"> Index</w:t>
            </w:r>
          </w:p>
        </w:tc>
        <w:tc>
          <w:tcPr>
            <w:tcW w:w="4788" w:type="dxa"/>
            <w:gridSpan w:val="2"/>
          </w:tcPr>
          <w:p w:rsidR="00A54BDA" w:rsidRDefault="00A54BDA" w:rsidP="003472A7">
            <w:pPr>
              <w:jc w:val="center"/>
              <w:rPr>
                <w:sz w:val="32"/>
                <w:szCs w:val="32"/>
              </w:rPr>
            </w:pPr>
            <w:r>
              <w:rPr>
                <w:sz w:val="32"/>
                <w:szCs w:val="32"/>
              </w:rPr>
              <w:t>%  Compound</w:t>
            </w:r>
          </w:p>
          <w:p w:rsidR="00A54BDA" w:rsidRPr="003D1AC3" w:rsidRDefault="00A54BDA" w:rsidP="003472A7">
            <w:pPr>
              <w:tabs>
                <w:tab w:val="left" w:pos="942"/>
              </w:tabs>
              <w:jc w:val="center"/>
              <w:rPr>
                <w:sz w:val="32"/>
                <w:szCs w:val="32"/>
              </w:rPr>
            </w:pPr>
            <w:r w:rsidRPr="003D1AC3">
              <w:rPr>
                <w:sz w:val="32"/>
                <w:szCs w:val="32"/>
              </w:rPr>
              <w:t>A                      B</w:t>
            </w:r>
          </w:p>
        </w:tc>
      </w:tr>
      <w:tr w:rsidR="00A54BDA" w:rsidTr="003472A7">
        <w:tc>
          <w:tcPr>
            <w:tcW w:w="2808" w:type="dxa"/>
          </w:tcPr>
          <w:p w:rsidR="00A54BDA" w:rsidRDefault="00A54BDA" w:rsidP="003472A7">
            <w:pPr>
              <w:rPr>
                <w:sz w:val="32"/>
                <w:szCs w:val="32"/>
              </w:rPr>
            </w:pPr>
            <w:r>
              <w:rPr>
                <w:rFonts w:cstheme="minorHAnsi"/>
                <w:sz w:val="32"/>
                <w:szCs w:val="32"/>
              </w:rPr>
              <w:t>α</w:t>
            </w:r>
            <w:r>
              <w:rPr>
                <w:sz w:val="32"/>
                <w:szCs w:val="32"/>
              </w:rPr>
              <w:t>- Pinene</w:t>
            </w:r>
          </w:p>
        </w:tc>
        <w:tc>
          <w:tcPr>
            <w:tcW w:w="1980" w:type="dxa"/>
          </w:tcPr>
          <w:p w:rsidR="00A54BDA" w:rsidRDefault="00A54BDA" w:rsidP="003472A7">
            <w:pPr>
              <w:tabs>
                <w:tab w:val="left" w:pos="1380"/>
                <w:tab w:val="center" w:pos="1827"/>
              </w:tabs>
              <w:jc w:val="center"/>
              <w:rPr>
                <w:sz w:val="32"/>
                <w:szCs w:val="32"/>
              </w:rPr>
            </w:pPr>
            <w:r>
              <w:rPr>
                <w:sz w:val="32"/>
                <w:szCs w:val="32"/>
              </w:rPr>
              <w:t>939</w:t>
            </w:r>
          </w:p>
        </w:tc>
        <w:tc>
          <w:tcPr>
            <w:tcW w:w="2394" w:type="dxa"/>
          </w:tcPr>
          <w:p w:rsidR="00A54BDA" w:rsidRDefault="00A54BDA" w:rsidP="003472A7">
            <w:pPr>
              <w:jc w:val="center"/>
            </w:pPr>
            <w:r>
              <w:rPr>
                <w:sz w:val="32"/>
                <w:szCs w:val="32"/>
              </w:rPr>
              <w:t>0.76</w:t>
            </w:r>
          </w:p>
        </w:tc>
        <w:tc>
          <w:tcPr>
            <w:tcW w:w="2394" w:type="dxa"/>
          </w:tcPr>
          <w:p w:rsidR="00A54BDA" w:rsidRDefault="00A54BDA" w:rsidP="003472A7">
            <w:pPr>
              <w:jc w:val="center"/>
              <w:rPr>
                <w:sz w:val="32"/>
                <w:szCs w:val="32"/>
              </w:rPr>
            </w:pPr>
            <w:r>
              <w:rPr>
                <w:sz w:val="32"/>
                <w:szCs w:val="32"/>
              </w:rPr>
              <w:t>16.50</w:t>
            </w:r>
          </w:p>
        </w:tc>
      </w:tr>
      <w:tr w:rsidR="00A54BDA" w:rsidTr="003472A7">
        <w:tc>
          <w:tcPr>
            <w:tcW w:w="2808" w:type="dxa"/>
          </w:tcPr>
          <w:p w:rsidR="00A54BDA" w:rsidRDefault="00A54BDA" w:rsidP="003472A7">
            <w:pPr>
              <w:rPr>
                <w:sz w:val="32"/>
                <w:szCs w:val="32"/>
              </w:rPr>
            </w:pPr>
            <w:r>
              <w:rPr>
                <w:sz w:val="32"/>
                <w:szCs w:val="32"/>
              </w:rPr>
              <w:t>Camphene</w:t>
            </w:r>
          </w:p>
        </w:tc>
        <w:tc>
          <w:tcPr>
            <w:tcW w:w="1980" w:type="dxa"/>
          </w:tcPr>
          <w:p w:rsidR="00A54BDA" w:rsidRDefault="00A54BDA" w:rsidP="003472A7">
            <w:pPr>
              <w:tabs>
                <w:tab w:val="left" w:pos="525"/>
                <w:tab w:val="center" w:pos="882"/>
              </w:tabs>
              <w:rPr>
                <w:sz w:val="32"/>
                <w:szCs w:val="32"/>
              </w:rPr>
            </w:pPr>
            <w:r>
              <w:rPr>
                <w:sz w:val="32"/>
                <w:szCs w:val="32"/>
              </w:rPr>
              <w:tab/>
              <w:t>954</w:t>
            </w:r>
          </w:p>
        </w:tc>
        <w:tc>
          <w:tcPr>
            <w:tcW w:w="2394" w:type="dxa"/>
          </w:tcPr>
          <w:p w:rsidR="00A54BDA" w:rsidRDefault="00A54BDA" w:rsidP="003472A7">
            <w:pPr>
              <w:jc w:val="center"/>
            </w:pPr>
            <w:r>
              <w:rPr>
                <w:sz w:val="32"/>
                <w:szCs w:val="32"/>
              </w:rPr>
              <w:t>0.75</w:t>
            </w:r>
          </w:p>
        </w:tc>
        <w:tc>
          <w:tcPr>
            <w:tcW w:w="2394" w:type="dxa"/>
          </w:tcPr>
          <w:p w:rsidR="00A54BDA" w:rsidRDefault="00A54BDA" w:rsidP="003472A7">
            <w:pPr>
              <w:jc w:val="center"/>
              <w:rPr>
                <w:sz w:val="32"/>
                <w:szCs w:val="32"/>
              </w:rPr>
            </w:pPr>
            <w:r>
              <w:rPr>
                <w:sz w:val="32"/>
                <w:szCs w:val="32"/>
              </w:rPr>
              <w:t>0.65</w:t>
            </w:r>
          </w:p>
        </w:tc>
      </w:tr>
      <w:tr w:rsidR="00A54BDA" w:rsidTr="003472A7">
        <w:tc>
          <w:tcPr>
            <w:tcW w:w="2808" w:type="dxa"/>
          </w:tcPr>
          <w:p w:rsidR="00A54BDA" w:rsidRDefault="00A54BDA" w:rsidP="003472A7">
            <w:pPr>
              <w:rPr>
                <w:sz w:val="32"/>
                <w:szCs w:val="32"/>
              </w:rPr>
            </w:pPr>
            <w:r>
              <w:rPr>
                <w:rFonts w:cstheme="minorHAnsi"/>
                <w:sz w:val="32"/>
                <w:szCs w:val="32"/>
              </w:rPr>
              <w:t>β</w:t>
            </w:r>
            <w:r>
              <w:rPr>
                <w:sz w:val="32"/>
                <w:szCs w:val="32"/>
              </w:rPr>
              <w:t>- Pinene</w:t>
            </w:r>
          </w:p>
        </w:tc>
        <w:tc>
          <w:tcPr>
            <w:tcW w:w="1980" w:type="dxa"/>
          </w:tcPr>
          <w:p w:rsidR="00A54BDA" w:rsidRDefault="00A54BDA" w:rsidP="003472A7">
            <w:pPr>
              <w:jc w:val="center"/>
              <w:rPr>
                <w:sz w:val="32"/>
                <w:szCs w:val="32"/>
              </w:rPr>
            </w:pPr>
            <w:r>
              <w:rPr>
                <w:sz w:val="32"/>
                <w:szCs w:val="32"/>
              </w:rPr>
              <w:t>979</w:t>
            </w:r>
          </w:p>
        </w:tc>
        <w:tc>
          <w:tcPr>
            <w:tcW w:w="2394" w:type="dxa"/>
          </w:tcPr>
          <w:p w:rsidR="00A54BDA" w:rsidRPr="000635BE" w:rsidRDefault="00A54BDA" w:rsidP="003472A7">
            <w:pPr>
              <w:jc w:val="center"/>
              <w:rPr>
                <w:sz w:val="32"/>
                <w:szCs w:val="32"/>
              </w:rPr>
            </w:pPr>
            <w:r>
              <w:rPr>
                <w:sz w:val="32"/>
                <w:szCs w:val="32"/>
              </w:rPr>
              <w:t>0.96</w:t>
            </w:r>
          </w:p>
        </w:tc>
        <w:tc>
          <w:tcPr>
            <w:tcW w:w="2394" w:type="dxa"/>
          </w:tcPr>
          <w:p w:rsidR="00A54BDA" w:rsidRDefault="00A54BDA" w:rsidP="003472A7">
            <w:pPr>
              <w:jc w:val="center"/>
              <w:rPr>
                <w:sz w:val="32"/>
                <w:szCs w:val="32"/>
              </w:rPr>
            </w:pPr>
            <w:r>
              <w:rPr>
                <w:sz w:val="32"/>
                <w:szCs w:val="32"/>
              </w:rPr>
              <w:t>16.85</w:t>
            </w:r>
          </w:p>
        </w:tc>
      </w:tr>
      <w:tr w:rsidR="00A54BDA" w:rsidTr="003472A7">
        <w:tc>
          <w:tcPr>
            <w:tcW w:w="2808" w:type="dxa"/>
          </w:tcPr>
          <w:p w:rsidR="00A54BDA" w:rsidRDefault="00A54BDA" w:rsidP="003472A7">
            <w:pPr>
              <w:rPr>
                <w:sz w:val="32"/>
                <w:szCs w:val="32"/>
              </w:rPr>
            </w:pPr>
            <w:r>
              <w:rPr>
                <w:rFonts w:cstheme="minorHAnsi"/>
                <w:sz w:val="32"/>
                <w:szCs w:val="32"/>
              </w:rPr>
              <w:t>ρ</w:t>
            </w:r>
            <w:r>
              <w:rPr>
                <w:sz w:val="32"/>
                <w:szCs w:val="32"/>
              </w:rPr>
              <w:t>-Cymene</w:t>
            </w:r>
          </w:p>
        </w:tc>
        <w:tc>
          <w:tcPr>
            <w:tcW w:w="1980" w:type="dxa"/>
          </w:tcPr>
          <w:p w:rsidR="00A54BDA" w:rsidRPr="00E5212D" w:rsidRDefault="00A54BDA" w:rsidP="003472A7">
            <w:pPr>
              <w:jc w:val="center"/>
              <w:rPr>
                <w:sz w:val="32"/>
                <w:szCs w:val="32"/>
              </w:rPr>
            </w:pPr>
            <w:r w:rsidRPr="00E5212D">
              <w:rPr>
                <w:sz w:val="32"/>
                <w:szCs w:val="32"/>
              </w:rPr>
              <w:t>1026</w:t>
            </w:r>
          </w:p>
        </w:tc>
        <w:tc>
          <w:tcPr>
            <w:tcW w:w="2394" w:type="dxa"/>
          </w:tcPr>
          <w:p w:rsidR="00A54BDA" w:rsidRDefault="00A54BDA" w:rsidP="003472A7">
            <w:pPr>
              <w:jc w:val="center"/>
              <w:rPr>
                <w:sz w:val="32"/>
                <w:szCs w:val="32"/>
              </w:rPr>
            </w:pPr>
            <w:r>
              <w:rPr>
                <w:sz w:val="32"/>
                <w:szCs w:val="32"/>
              </w:rPr>
              <w:t>0.03</w:t>
            </w:r>
          </w:p>
        </w:tc>
        <w:tc>
          <w:tcPr>
            <w:tcW w:w="2394" w:type="dxa"/>
          </w:tcPr>
          <w:p w:rsidR="00A54BDA" w:rsidRDefault="00A54BDA" w:rsidP="003472A7">
            <w:pPr>
              <w:jc w:val="center"/>
              <w:rPr>
                <w:sz w:val="32"/>
                <w:szCs w:val="32"/>
              </w:rPr>
            </w:pPr>
            <w:r>
              <w:rPr>
                <w:sz w:val="32"/>
                <w:szCs w:val="32"/>
              </w:rPr>
              <w:t>5.66</w:t>
            </w:r>
          </w:p>
        </w:tc>
      </w:tr>
      <w:tr w:rsidR="00A54BDA" w:rsidTr="003472A7">
        <w:tc>
          <w:tcPr>
            <w:tcW w:w="2808" w:type="dxa"/>
          </w:tcPr>
          <w:p w:rsidR="00A54BDA" w:rsidRDefault="00A54BDA" w:rsidP="003472A7">
            <w:pPr>
              <w:rPr>
                <w:sz w:val="32"/>
                <w:szCs w:val="32"/>
              </w:rPr>
            </w:pPr>
            <w:r>
              <w:rPr>
                <w:sz w:val="32"/>
                <w:szCs w:val="32"/>
              </w:rPr>
              <w:t>Limonene</w:t>
            </w:r>
          </w:p>
        </w:tc>
        <w:tc>
          <w:tcPr>
            <w:tcW w:w="1980" w:type="dxa"/>
          </w:tcPr>
          <w:p w:rsidR="00A54BDA" w:rsidRPr="00E5212D" w:rsidRDefault="00A54BDA" w:rsidP="003472A7">
            <w:pPr>
              <w:jc w:val="center"/>
              <w:rPr>
                <w:sz w:val="32"/>
                <w:szCs w:val="32"/>
              </w:rPr>
            </w:pPr>
            <w:r w:rsidRPr="00E5212D">
              <w:rPr>
                <w:sz w:val="32"/>
                <w:szCs w:val="32"/>
              </w:rPr>
              <w:t>1030</w:t>
            </w:r>
          </w:p>
        </w:tc>
        <w:tc>
          <w:tcPr>
            <w:tcW w:w="2394" w:type="dxa"/>
          </w:tcPr>
          <w:p w:rsidR="00A54BDA" w:rsidRDefault="00A54BDA" w:rsidP="003472A7">
            <w:pPr>
              <w:jc w:val="center"/>
              <w:rPr>
                <w:sz w:val="32"/>
                <w:szCs w:val="32"/>
              </w:rPr>
            </w:pPr>
            <w:r>
              <w:rPr>
                <w:sz w:val="32"/>
                <w:szCs w:val="32"/>
              </w:rPr>
              <w:t>0.07</w:t>
            </w:r>
          </w:p>
        </w:tc>
        <w:tc>
          <w:tcPr>
            <w:tcW w:w="2394" w:type="dxa"/>
          </w:tcPr>
          <w:p w:rsidR="00A54BDA" w:rsidRDefault="00A54BDA" w:rsidP="003472A7">
            <w:pPr>
              <w:jc w:val="center"/>
              <w:rPr>
                <w:sz w:val="32"/>
                <w:szCs w:val="32"/>
              </w:rPr>
            </w:pPr>
            <w:r>
              <w:rPr>
                <w:sz w:val="32"/>
                <w:szCs w:val="32"/>
              </w:rPr>
              <w:t>0.06</w:t>
            </w:r>
          </w:p>
        </w:tc>
      </w:tr>
      <w:tr w:rsidR="00A54BDA" w:rsidTr="003472A7">
        <w:tc>
          <w:tcPr>
            <w:tcW w:w="2808" w:type="dxa"/>
          </w:tcPr>
          <w:p w:rsidR="00A54BDA" w:rsidRDefault="00A54BDA" w:rsidP="003472A7">
            <w:pPr>
              <w:rPr>
                <w:sz w:val="32"/>
                <w:szCs w:val="32"/>
              </w:rPr>
            </w:pPr>
            <w:r>
              <w:rPr>
                <w:rFonts w:cstheme="minorHAnsi"/>
                <w:sz w:val="32"/>
                <w:szCs w:val="32"/>
              </w:rPr>
              <w:t>β</w:t>
            </w:r>
            <w:r>
              <w:rPr>
                <w:sz w:val="32"/>
                <w:szCs w:val="32"/>
              </w:rPr>
              <w:t>- Phellanderene</w:t>
            </w:r>
          </w:p>
        </w:tc>
        <w:tc>
          <w:tcPr>
            <w:tcW w:w="1980" w:type="dxa"/>
          </w:tcPr>
          <w:p w:rsidR="00A54BDA" w:rsidRPr="00E5212D" w:rsidRDefault="00A54BDA" w:rsidP="003472A7">
            <w:pPr>
              <w:jc w:val="center"/>
              <w:rPr>
                <w:sz w:val="32"/>
                <w:szCs w:val="32"/>
              </w:rPr>
            </w:pPr>
            <w:r w:rsidRPr="00E5212D">
              <w:rPr>
                <w:sz w:val="32"/>
                <w:szCs w:val="32"/>
              </w:rPr>
              <w:t>1042</w:t>
            </w:r>
          </w:p>
        </w:tc>
        <w:tc>
          <w:tcPr>
            <w:tcW w:w="2394" w:type="dxa"/>
          </w:tcPr>
          <w:p w:rsidR="00A54BDA" w:rsidRDefault="00A54BDA" w:rsidP="003472A7">
            <w:pPr>
              <w:jc w:val="center"/>
              <w:rPr>
                <w:sz w:val="32"/>
                <w:szCs w:val="32"/>
              </w:rPr>
            </w:pPr>
            <w:r>
              <w:rPr>
                <w:sz w:val="32"/>
                <w:szCs w:val="32"/>
              </w:rPr>
              <w:t>0.02</w:t>
            </w:r>
          </w:p>
        </w:tc>
        <w:tc>
          <w:tcPr>
            <w:tcW w:w="2394" w:type="dxa"/>
          </w:tcPr>
          <w:p w:rsidR="00A54BDA" w:rsidRDefault="00A54BDA" w:rsidP="003472A7">
            <w:pPr>
              <w:jc w:val="center"/>
              <w:rPr>
                <w:sz w:val="32"/>
                <w:szCs w:val="32"/>
              </w:rPr>
            </w:pPr>
            <w:r>
              <w:rPr>
                <w:sz w:val="32"/>
                <w:szCs w:val="32"/>
              </w:rPr>
              <w:t>1.05</w:t>
            </w:r>
          </w:p>
        </w:tc>
      </w:tr>
      <w:tr w:rsidR="00A54BDA" w:rsidTr="003472A7">
        <w:tc>
          <w:tcPr>
            <w:tcW w:w="2808" w:type="dxa"/>
          </w:tcPr>
          <w:p w:rsidR="00A54BDA" w:rsidRDefault="00A54BDA" w:rsidP="003472A7">
            <w:pPr>
              <w:rPr>
                <w:sz w:val="32"/>
                <w:szCs w:val="32"/>
              </w:rPr>
            </w:pPr>
            <w:r>
              <w:rPr>
                <w:rFonts w:cstheme="minorHAnsi"/>
                <w:sz w:val="32"/>
                <w:szCs w:val="32"/>
              </w:rPr>
              <w:t>α</w:t>
            </w:r>
            <w:r>
              <w:rPr>
                <w:sz w:val="32"/>
                <w:szCs w:val="32"/>
              </w:rPr>
              <w:t>-Terpinene</w:t>
            </w:r>
          </w:p>
        </w:tc>
        <w:tc>
          <w:tcPr>
            <w:tcW w:w="1980" w:type="dxa"/>
          </w:tcPr>
          <w:p w:rsidR="00A54BDA" w:rsidRPr="00E5212D" w:rsidRDefault="00A54BDA" w:rsidP="003472A7">
            <w:pPr>
              <w:jc w:val="center"/>
              <w:rPr>
                <w:sz w:val="32"/>
                <w:szCs w:val="32"/>
              </w:rPr>
            </w:pPr>
            <w:r w:rsidRPr="00E5212D">
              <w:rPr>
                <w:sz w:val="32"/>
                <w:szCs w:val="32"/>
              </w:rPr>
              <w:t>1062</w:t>
            </w:r>
          </w:p>
        </w:tc>
        <w:tc>
          <w:tcPr>
            <w:tcW w:w="2394" w:type="dxa"/>
          </w:tcPr>
          <w:p w:rsidR="00A54BDA" w:rsidRDefault="00A54BDA" w:rsidP="003472A7">
            <w:pPr>
              <w:jc w:val="center"/>
              <w:rPr>
                <w:sz w:val="32"/>
                <w:szCs w:val="32"/>
              </w:rPr>
            </w:pPr>
            <w:r>
              <w:rPr>
                <w:sz w:val="32"/>
                <w:szCs w:val="32"/>
              </w:rPr>
              <w:t>0.02</w:t>
            </w:r>
          </w:p>
        </w:tc>
        <w:tc>
          <w:tcPr>
            <w:tcW w:w="2394" w:type="dxa"/>
          </w:tcPr>
          <w:p w:rsidR="00A54BDA" w:rsidRDefault="00A54BDA" w:rsidP="003472A7">
            <w:pPr>
              <w:jc w:val="center"/>
              <w:rPr>
                <w:sz w:val="32"/>
                <w:szCs w:val="32"/>
              </w:rPr>
            </w:pPr>
            <w:r>
              <w:rPr>
                <w:sz w:val="32"/>
                <w:szCs w:val="32"/>
              </w:rPr>
              <w:t>0.13</w:t>
            </w:r>
          </w:p>
        </w:tc>
      </w:tr>
      <w:tr w:rsidR="00A54BDA" w:rsidTr="003472A7">
        <w:tc>
          <w:tcPr>
            <w:tcW w:w="2808" w:type="dxa"/>
          </w:tcPr>
          <w:p w:rsidR="00A54BDA" w:rsidRDefault="00A54BDA" w:rsidP="003472A7">
            <w:pPr>
              <w:rPr>
                <w:sz w:val="32"/>
                <w:szCs w:val="32"/>
              </w:rPr>
            </w:pPr>
            <w:r>
              <w:rPr>
                <w:sz w:val="32"/>
                <w:szCs w:val="32"/>
              </w:rPr>
              <w:t>Linalool</w:t>
            </w:r>
          </w:p>
        </w:tc>
        <w:tc>
          <w:tcPr>
            <w:tcW w:w="1980" w:type="dxa"/>
          </w:tcPr>
          <w:p w:rsidR="00A54BDA" w:rsidRPr="00E5212D" w:rsidRDefault="00A54BDA" w:rsidP="003472A7">
            <w:pPr>
              <w:jc w:val="center"/>
              <w:rPr>
                <w:sz w:val="32"/>
                <w:szCs w:val="32"/>
              </w:rPr>
            </w:pPr>
            <w:r w:rsidRPr="00E5212D">
              <w:rPr>
                <w:sz w:val="32"/>
                <w:szCs w:val="32"/>
              </w:rPr>
              <w:t>1088</w:t>
            </w:r>
          </w:p>
        </w:tc>
        <w:tc>
          <w:tcPr>
            <w:tcW w:w="2394" w:type="dxa"/>
          </w:tcPr>
          <w:p w:rsidR="00A54BDA" w:rsidRDefault="00A54BDA" w:rsidP="003472A7">
            <w:pPr>
              <w:jc w:val="center"/>
              <w:rPr>
                <w:sz w:val="32"/>
                <w:szCs w:val="32"/>
              </w:rPr>
            </w:pPr>
            <w:r>
              <w:rPr>
                <w:sz w:val="32"/>
                <w:szCs w:val="32"/>
              </w:rPr>
              <w:t>0.03</w:t>
            </w:r>
          </w:p>
        </w:tc>
        <w:tc>
          <w:tcPr>
            <w:tcW w:w="2394" w:type="dxa"/>
          </w:tcPr>
          <w:p w:rsidR="00A54BDA" w:rsidRDefault="00A54BDA" w:rsidP="003472A7">
            <w:pPr>
              <w:jc w:val="center"/>
              <w:rPr>
                <w:sz w:val="32"/>
                <w:szCs w:val="32"/>
              </w:rPr>
            </w:pPr>
            <w:r>
              <w:rPr>
                <w:sz w:val="32"/>
                <w:szCs w:val="32"/>
              </w:rPr>
              <w:t>0.11</w:t>
            </w:r>
          </w:p>
        </w:tc>
      </w:tr>
      <w:tr w:rsidR="00A54BDA" w:rsidTr="003472A7">
        <w:trPr>
          <w:trHeight w:val="70"/>
        </w:trPr>
        <w:tc>
          <w:tcPr>
            <w:tcW w:w="2808" w:type="dxa"/>
          </w:tcPr>
          <w:p w:rsidR="00A54BDA" w:rsidRDefault="00A54BDA" w:rsidP="003472A7">
            <w:pPr>
              <w:rPr>
                <w:sz w:val="32"/>
                <w:szCs w:val="32"/>
              </w:rPr>
            </w:pPr>
            <w:r>
              <w:rPr>
                <w:sz w:val="32"/>
                <w:szCs w:val="32"/>
              </w:rPr>
              <w:t>Camphor</w:t>
            </w:r>
          </w:p>
        </w:tc>
        <w:tc>
          <w:tcPr>
            <w:tcW w:w="1980" w:type="dxa"/>
          </w:tcPr>
          <w:p w:rsidR="00A54BDA" w:rsidRPr="00E5212D" w:rsidRDefault="00A54BDA" w:rsidP="003472A7">
            <w:pPr>
              <w:jc w:val="center"/>
              <w:rPr>
                <w:sz w:val="32"/>
                <w:szCs w:val="32"/>
              </w:rPr>
            </w:pPr>
            <w:r w:rsidRPr="00E5212D">
              <w:rPr>
                <w:sz w:val="32"/>
                <w:szCs w:val="32"/>
              </w:rPr>
              <w:t>1143</w:t>
            </w:r>
          </w:p>
        </w:tc>
        <w:tc>
          <w:tcPr>
            <w:tcW w:w="2394" w:type="dxa"/>
          </w:tcPr>
          <w:p w:rsidR="00A54BDA" w:rsidRDefault="00A54BDA" w:rsidP="003472A7">
            <w:pPr>
              <w:jc w:val="center"/>
              <w:rPr>
                <w:sz w:val="32"/>
                <w:szCs w:val="32"/>
              </w:rPr>
            </w:pPr>
            <w:r>
              <w:rPr>
                <w:sz w:val="32"/>
                <w:szCs w:val="32"/>
              </w:rPr>
              <w:t>0.03</w:t>
            </w:r>
          </w:p>
        </w:tc>
        <w:tc>
          <w:tcPr>
            <w:tcW w:w="2394" w:type="dxa"/>
          </w:tcPr>
          <w:p w:rsidR="00A54BDA" w:rsidRDefault="00A54BDA" w:rsidP="003472A7">
            <w:pPr>
              <w:jc w:val="center"/>
              <w:rPr>
                <w:sz w:val="32"/>
                <w:szCs w:val="32"/>
              </w:rPr>
            </w:pPr>
            <w:r>
              <w:rPr>
                <w:sz w:val="32"/>
                <w:szCs w:val="32"/>
              </w:rPr>
              <w:t>0.07</w:t>
            </w:r>
          </w:p>
        </w:tc>
      </w:tr>
      <w:tr w:rsidR="00A54BDA" w:rsidTr="003472A7">
        <w:tc>
          <w:tcPr>
            <w:tcW w:w="2808" w:type="dxa"/>
          </w:tcPr>
          <w:p w:rsidR="00A54BDA" w:rsidRDefault="00A54BDA" w:rsidP="003472A7">
            <w:pPr>
              <w:rPr>
                <w:sz w:val="32"/>
                <w:szCs w:val="32"/>
              </w:rPr>
            </w:pPr>
            <w:r>
              <w:rPr>
                <w:sz w:val="32"/>
                <w:szCs w:val="32"/>
              </w:rPr>
              <w:t>Carvone</w:t>
            </w:r>
          </w:p>
        </w:tc>
        <w:tc>
          <w:tcPr>
            <w:tcW w:w="1980" w:type="dxa"/>
          </w:tcPr>
          <w:p w:rsidR="00A54BDA" w:rsidRPr="00E5212D" w:rsidRDefault="00A54BDA" w:rsidP="003472A7">
            <w:pPr>
              <w:jc w:val="center"/>
              <w:rPr>
                <w:sz w:val="32"/>
                <w:szCs w:val="32"/>
              </w:rPr>
            </w:pPr>
            <w:r w:rsidRPr="00E5212D">
              <w:rPr>
                <w:sz w:val="32"/>
                <w:szCs w:val="32"/>
              </w:rPr>
              <w:t>1243</w:t>
            </w:r>
          </w:p>
        </w:tc>
        <w:tc>
          <w:tcPr>
            <w:tcW w:w="2394" w:type="dxa"/>
          </w:tcPr>
          <w:p w:rsidR="00A54BDA" w:rsidRDefault="00A54BDA" w:rsidP="003472A7">
            <w:pPr>
              <w:jc w:val="center"/>
              <w:rPr>
                <w:sz w:val="32"/>
                <w:szCs w:val="32"/>
              </w:rPr>
            </w:pPr>
            <w:r>
              <w:rPr>
                <w:sz w:val="32"/>
                <w:szCs w:val="32"/>
              </w:rPr>
              <w:t>0.03</w:t>
            </w:r>
          </w:p>
        </w:tc>
        <w:tc>
          <w:tcPr>
            <w:tcW w:w="2394" w:type="dxa"/>
          </w:tcPr>
          <w:p w:rsidR="00A54BDA" w:rsidRDefault="00A54BDA" w:rsidP="003472A7">
            <w:pPr>
              <w:jc w:val="center"/>
              <w:rPr>
                <w:sz w:val="32"/>
                <w:szCs w:val="32"/>
              </w:rPr>
            </w:pPr>
            <w:r>
              <w:rPr>
                <w:sz w:val="32"/>
                <w:szCs w:val="32"/>
              </w:rPr>
              <w:t>0,06</w:t>
            </w:r>
          </w:p>
        </w:tc>
      </w:tr>
      <w:tr w:rsidR="00A54BDA" w:rsidTr="003472A7">
        <w:tc>
          <w:tcPr>
            <w:tcW w:w="2808" w:type="dxa"/>
          </w:tcPr>
          <w:p w:rsidR="00A54BDA" w:rsidRDefault="00A54BDA" w:rsidP="003472A7">
            <w:pPr>
              <w:rPr>
                <w:sz w:val="32"/>
                <w:szCs w:val="32"/>
              </w:rPr>
            </w:pPr>
            <w:r>
              <w:rPr>
                <w:sz w:val="32"/>
                <w:szCs w:val="32"/>
              </w:rPr>
              <w:t>Eugenol</w:t>
            </w:r>
          </w:p>
        </w:tc>
        <w:tc>
          <w:tcPr>
            <w:tcW w:w="1980" w:type="dxa"/>
          </w:tcPr>
          <w:p w:rsidR="00A54BDA" w:rsidRPr="00E5212D" w:rsidRDefault="00A54BDA" w:rsidP="003472A7">
            <w:pPr>
              <w:jc w:val="center"/>
              <w:rPr>
                <w:sz w:val="32"/>
                <w:szCs w:val="32"/>
              </w:rPr>
            </w:pPr>
            <w:r w:rsidRPr="00E5212D">
              <w:rPr>
                <w:sz w:val="32"/>
                <w:szCs w:val="32"/>
              </w:rPr>
              <w:t>1401</w:t>
            </w:r>
          </w:p>
        </w:tc>
        <w:tc>
          <w:tcPr>
            <w:tcW w:w="2394" w:type="dxa"/>
          </w:tcPr>
          <w:p w:rsidR="00A54BDA" w:rsidRDefault="00A54BDA" w:rsidP="003472A7">
            <w:pPr>
              <w:jc w:val="center"/>
              <w:rPr>
                <w:sz w:val="32"/>
                <w:szCs w:val="32"/>
              </w:rPr>
            </w:pPr>
            <w:r>
              <w:rPr>
                <w:sz w:val="32"/>
                <w:szCs w:val="32"/>
              </w:rPr>
              <w:t>0.03</w:t>
            </w:r>
          </w:p>
        </w:tc>
        <w:tc>
          <w:tcPr>
            <w:tcW w:w="2394" w:type="dxa"/>
          </w:tcPr>
          <w:p w:rsidR="00A54BDA" w:rsidRDefault="00A54BDA" w:rsidP="003472A7">
            <w:pPr>
              <w:jc w:val="center"/>
              <w:rPr>
                <w:sz w:val="32"/>
                <w:szCs w:val="32"/>
              </w:rPr>
            </w:pPr>
            <w:r>
              <w:rPr>
                <w:sz w:val="32"/>
                <w:szCs w:val="32"/>
              </w:rPr>
              <w:t>0.07</w:t>
            </w:r>
          </w:p>
        </w:tc>
      </w:tr>
      <w:tr w:rsidR="00A54BDA" w:rsidTr="003472A7">
        <w:tc>
          <w:tcPr>
            <w:tcW w:w="2808" w:type="dxa"/>
          </w:tcPr>
          <w:p w:rsidR="00A54BDA" w:rsidRDefault="00A54BDA" w:rsidP="003472A7">
            <w:pPr>
              <w:rPr>
                <w:sz w:val="32"/>
                <w:szCs w:val="32"/>
              </w:rPr>
            </w:pPr>
            <w:r>
              <w:rPr>
                <w:sz w:val="32"/>
                <w:szCs w:val="32"/>
              </w:rPr>
              <w:t>Myristicin</w:t>
            </w:r>
          </w:p>
        </w:tc>
        <w:tc>
          <w:tcPr>
            <w:tcW w:w="1980" w:type="dxa"/>
          </w:tcPr>
          <w:p w:rsidR="00A54BDA" w:rsidRPr="00E5212D" w:rsidRDefault="00A54BDA" w:rsidP="003472A7">
            <w:pPr>
              <w:jc w:val="center"/>
              <w:rPr>
                <w:sz w:val="32"/>
                <w:szCs w:val="32"/>
              </w:rPr>
            </w:pPr>
            <w:r w:rsidRPr="00E5212D">
              <w:rPr>
                <w:sz w:val="32"/>
                <w:szCs w:val="32"/>
              </w:rPr>
              <w:t>1520</w:t>
            </w:r>
          </w:p>
        </w:tc>
        <w:tc>
          <w:tcPr>
            <w:tcW w:w="2394" w:type="dxa"/>
          </w:tcPr>
          <w:p w:rsidR="00A54BDA" w:rsidRDefault="00A54BDA" w:rsidP="003472A7">
            <w:pPr>
              <w:jc w:val="center"/>
              <w:rPr>
                <w:sz w:val="32"/>
                <w:szCs w:val="32"/>
              </w:rPr>
            </w:pPr>
            <w:r>
              <w:rPr>
                <w:sz w:val="32"/>
                <w:szCs w:val="32"/>
              </w:rPr>
              <w:t>77.58</w:t>
            </w:r>
          </w:p>
        </w:tc>
        <w:tc>
          <w:tcPr>
            <w:tcW w:w="2394" w:type="dxa"/>
          </w:tcPr>
          <w:p w:rsidR="00A54BDA" w:rsidRDefault="00A54BDA" w:rsidP="003472A7">
            <w:pPr>
              <w:jc w:val="center"/>
              <w:rPr>
                <w:sz w:val="32"/>
                <w:szCs w:val="32"/>
              </w:rPr>
            </w:pPr>
            <w:r>
              <w:rPr>
                <w:sz w:val="32"/>
                <w:szCs w:val="32"/>
              </w:rPr>
              <w:t>53.69</w:t>
            </w:r>
          </w:p>
        </w:tc>
      </w:tr>
      <w:tr w:rsidR="00A54BDA" w:rsidTr="003472A7">
        <w:tc>
          <w:tcPr>
            <w:tcW w:w="2808" w:type="dxa"/>
          </w:tcPr>
          <w:p w:rsidR="00A54BDA" w:rsidRDefault="00A54BDA" w:rsidP="003472A7">
            <w:pPr>
              <w:rPr>
                <w:sz w:val="32"/>
                <w:szCs w:val="32"/>
              </w:rPr>
            </w:pPr>
            <w:r>
              <w:rPr>
                <w:sz w:val="32"/>
                <w:szCs w:val="32"/>
              </w:rPr>
              <w:t>Nerodiol</w:t>
            </w:r>
          </w:p>
        </w:tc>
        <w:tc>
          <w:tcPr>
            <w:tcW w:w="1980" w:type="dxa"/>
          </w:tcPr>
          <w:p w:rsidR="00A54BDA" w:rsidRPr="00E5212D" w:rsidRDefault="00A54BDA" w:rsidP="003472A7">
            <w:pPr>
              <w:jc w:val="center"/>
              <w:rPr>
                <w:sz w:val="32"/>
                <w:szCs w:val="32"/>
              </w:rPr>
            </w:pPr>
            <w:r w:rsidRPr="00E5212D">
              <w:rPr>
                <w:sz w:val="32"/>
                <w:szCs w:val="32"/>
              </w:rPr>
              <w:t>1546</w:t>
            </w:r>
          </w:p>
        </w:tc>
        <w:tc>
          <w:tcPr>
            <w:tcW w:w="2394" w:type="dxa"/>
          </w:tcPr>
          <w:p w:rsidR="00A54BDA" w:rsidRDefault="00A54BDA" w:rsidP="003472A7">
            <w:pPr>
              <w:jc w:val="center"/>
              <w:rPr>
                <w:sz w:val="32"/>
                <w:szCs w:val="32"/>
              </w:rPr>
            </w:pPr>
            <w:r>
              <w:rPr>
                <w:sz w:val="32"/>
                <w:szCs w:val="32"/>
              </w:rPr>
              <w:t>0.04</w:t>
            </w:r>
          </w:p>
        </w:tc>
        <w:tc>
          <w:tcPr>
            <w:tcW w:w="2394" w:type="dxa"/>
          </w:tcPr>
          <w:p w:rsidR="00A54BDA" w:rsidRDefault="00A54BDA" w:rsidP="003472A7">
            <w:pPr>
              <w:jc w:val="center"/>
              <w:rPr>
                <w:sz w:val="32"/>
                <w:szCs w:val="32"/>
              </w:rPr>
            </w:pPr>
            <w:r>
              <w:rPr>
                <w:sz w:val="32"/>
                <w:szCs w:val="32"/>
              </w:rPr>
              <w:t>0.08</w:t>
            </w:r>
          </w:p>
        </w:tc>
      </w:tr>
      <w:tr w:rsidR="00A54BDA" w:rsidTr="003472A7">
        <w:tc>
          <w:tcPr>
            <w:tcW w:w="2808" w:type="dxa"/>
          </w:tcPr>
          <w:p w:rsidR="00A54BDA" w:rsidRDefault="00A54BDA" w:rsidP="003472A7">
            <w:pPr>
              <w:rPr>
                <w:sz w:val="32"/>
                <w:szCs w:val="32"/>
              </w:rPr>
            </w:pPr>
            <w:r>
              <w:rPr>
                <w:sz w:val="32"/>
                <w:szCs w:val="32"/>
              </w:rPr>
              <w:t>Elemicin</w:t>
            </w:r>
          </w:p>
        </w:tc>
        <w:tc>
          <w:tcPr>
            <w:tcW w:w="1980" w:type="dxa"/>
          </w:tcPr>
          <w:p w:rsidR="00A54BDA" w:rsidRPr="00E5212D" w:rsidRDefault="00A54BDA" w:rsidP="003472A7">
            <w:pPr>
              <w:jc w:val="center"/>
              <w:rPr>
                <w:sz w:val="32"/>
                <w:szCs w:val="32"/>
              </w:rPr>
            </w:pPr>
            <w:r w:rsidRPr="00E5212D">
              <w:rPr>
                <w:sz w:val="32"/>
                <w:szCs w:val="32"/>
              </w:rPr>
              <w:t>1554</w:t>
            </w:r>
          </w:p>
        </w:tc>
        <w:tc>
          <w:tcPr>
            <w:tcW w:w="2394" w:type="dxa"/>
          </w:tcPr>
          <w:p w:rsidR="00A54BDA" w:rsidRDefault="00A54BDA" w:rsidP="003472A7">
            <w:pPr>
              <w:jc w:val="center"/>
              <w:rPr>
                <w:sz w:val="32"/>
                <w:szCs w:val="32"/>
              </w:rPr>
            </w:pPr>
            <w:r>
              <w:rPr>
                <w:sz w:val="32"/>
                <w:szCs w:val="32"/>
              </w:rPr>
              <w:t>0.04</w:t>
            </w:r>
          </w:p>
        </w:tc>
        <w:tc>
          <w:tcPr>
            <w:tcW w:w="2394" w:type="dxa"/>
          </w:tcPr>
          <w:p w:rsidR="00A54BDA" w:rsidRDefault="00A54BDA" w:rsidP="003472A7">
            <w:pPr>
              <w:jc w:val="center"/>
              <w:rPr>
                <w:sz w:val="32"/>
                <w:szCs w:val="32"/>
              </w:rPr>
            </w:pPr>
            <w:r>
              <w:rPr>
                <w:sz w:val="32"/>
                <w:szCs w:val="32"/>
              </w:rPr>
              <w:t>0.06</w:t>
            </w:r>
          </w:p>
        </w:tc>
      </w:tr>
      <w:tr w:rsidR="00A54BDA" w:rsidTr="003472A7">
        <w:tc>
          <w:tcPr>
            <w:tcW w:w="2808" w:type="dxa"/>
          </w:tcPr>
          <w:p w:rsidR="00A54BDA" w:rsidRDefault="00A54BDA" w:rsidP="003472A7">
            <w:pPr>
              <w:rPr>
                <w:sz w:val="32"/>
                <w:szCs w:val="32"/>
              </w:rPr>
            </w:pPr>
            <w:r>
              <w:rPr>
                <w:sz w:val="32"/>
                <w:szCs w:val="32"/>
              </w:rPr>
              <w:t>Apiol</w:t>
            </w:r>
          </w:p>
        </w:tc>
        <w:tc>
          <w:tcPr>
            <w:tcW w:w="1980" w:type="dxa"/>
          </w:tcPr>
          <w:p w:rsidR="00A54BDA" w:rsidRPr="00E5212D" w:rsidRDefault="00A54BDA" w:rsidP="003472A7">
            <w:pPr>
              <w:jc w:val="center"/>
              <w:rPr>
                <w:sz w:val="32"/>
                <w:szCs w:val="32"/>
              </w:rPr>
            </w:pPr>
            <w:r w:rsidRPr="00E5212D">
              <w:rPr>
                <w:sz w:val="32"/>
                <w:szCs w:val="32"/>
              </w:rPr>
              <w:t>1680</w:t>
            </w:r>
          </w:p>
        </w:tc>
        <w:tc>
          <w:tcPr>
            <w:tcW w:w="2394" w:type="dxa"/>
          </w:tcPr>
          <w:p w:rsidR="00A54BDA" w:rsidRDefault="00A54BDA" w:rsidP="003472A7">
            <w:pPr>
              <w:jc w:val="center"/>
              <w:rPr>
                <w:sz w:val="32"/>
                <w:szCs w:val="32"/>
              </w:rPr>
            </w:pPr>
            <w:r>
              <w:rPr>
                <w:sz w:val="32"/>
                <w:szCs w:val="32"/>
              </w:rPr>
              <w:t>12.00</w:t>
            </w:r>
          </w:p>
        </w:tc>
        <w:tc>
          <w:tcPr>
            <w:tcW w:w="2394" w:type="dxa"/>
          </w:tcPr>
          <w:p w:rsidR="00A54BDA" w:rsidRDefault="00A54BDA" w:rsidP="003472A7">
            <w:pPr>
              <w:jc w:val="center"/>
              <w:rPr>
                <w:sz w:val="32"/>
                <w:szCs w:val="32"/>
              </w:rPr>
            </w:pPr>
            <w:r>
              <w:rPr>
                <w:sz w:val="32"/>
                <w:szCs w:val="32"/>
              </w:rPr>
              <w:t>13.04</w:t>
            </w:r>
          </w:p>
        </w:tc>
      </w:tr>
      <w:tr w:rsidR="00A54BDA" w:rsidTr="003472A7">
        <w:tc>
          <w:tcPr>
            <w:tcW w:w="2808" w:type="dxa"/>
          </w:tcPr>
          <w:p w:rsidR="00A54BDA" w:rsidRDefault="00A54BDA" w:rsidP="003472A7">
            <w:pPr>
              <w:rPr>
                <w:sz w:val="32"/>
                <w:szCs w:val="32"/>
              </w:rPr>
            </w:pPr>
            <w:r>
              <w:rPr>
                <w:sz w:val="32"/>
                <w:szCs w:val="32"/>
              </w:rPr>
              <w:t>Total</w:t>
            </w:r>
          </w:p>
        </w:tc>
        <w:tc>
          <w:tcPr>
            <w:tcW w:w="1980" w:type="dxa"/>
          </w:tcPr>
          <w:p w:rsidR="00A54BDA" w:rsidRDefault="00A54BDA" w:rsidP="003472A7">
            <w:pPr>
              <w:jc w:val="center"/>
              <w:rPr>
                <w:sz w:val="32"/>
                <w:szCs w:val="32"/>
              </w:rPr>
            </w:pPr>
          </w:p>
        </w:tc>
        <w:tc>
          <w:tcPr>
            <w:tcW w:w="2394" w:type="dxa"/>
          </w:tcPr>
          <w:p w:rsidR="00A54BDA" w:rsidRDefault="00A54BDA" w:rsidP="003472A7">
            <w:pPr>
              <w:jc w:val="center"/>
            </w:pPr>
            <w:r>
              <w:rPr>
                <w:sz w:val="32"/>
                <w:szCs w:val="32"/>
              </w:rPr>
              <w:t>99.79</w:t>
            </w:r>
          </w:p>
        </w:tc>
        <w:tc>
          <w:tcPr>
            <w:tcW w:w="2394" w:type="dxa"/>
          </w:tcPr>
          <w:p w:rsidR="00A54BDA" w:rsidRDefault="00A54BDA" w:rsidP="003472A7">
            <w:pPr>
              <w:jc w:val="center"/>
              <w:rPr>
                <w:sz w:val="32"/>
                <w:szCs w:val="32"/>
              </w:rPr>
            </w:pPr>
            <w:r>
              <w:rPr>
                <w:sz w:val="32"/>
                <w:szCs w:val="32"/>
              </w:rPr>
              <w:t>100.00</w:t>
            </w:r>
          </w:p>
        </w:tc>
      </w:tr>
      <w:tr w:rsidR="00A54BDA" w:rsidTr="003472A7">
        <w:tc>
          <w:tcPr>
            <w:tcW w:w="2808" w:type="dxa"/>
          </w:tcPr>
          <w:p w:rsidR="00A54BDA" w:rsidRDefault="00A54BDA" w:rsidP="003472A7">
            <w:pPr>
              <w:rPr>
                <w:sz w:val="32"/>
                <w:szCs w:val="32"/>
              </w:rPr>
            </w:pPr>
            <w:r>
              <w:rPr>
                <w:sz w:val="32"/>
                <w:szCs w:val="32"/>
              </w:rPr>
              <w:t>Monoterpene hydrocarbons</w:t>
            </w:r>
          </w:p>
        </w:tc>
        <w:tc>
          <w:tcPr>
            <w:tcW w:w="1980" w:type="dxa"/>
          </w:tcPr>
          <w:p w:rsidR="00A54BDA" w:rsidRDefault="00A54BDA" w:rsidP="003472A7">
            <w:pPr>
              <w:jc w:val="center"/>
              <w:rPr>
                <w:sz w:val="32"/>
                <w:szCs w:val="32"/>
              </w:rPr>
            </w:pPr>
          </w:p>
        </w:tc>
        <w:tc>
          <w:tcPr>
            <w:tcW w:w="2394" w:type="dxa"/>
          </w:tcPr>
          <w:p w:rsidR="00A54BDA" w:rsidRDefault="00A54BDA" w:rsidP="003472A7">
            <w:pPr>
              <w:jc w:val="center"/>
            </w:pPr>
            <w:r>
              <w:rPr>
                <w:sz w:val="32"/>
                <w:szCs w:val="32"/>
              </w:rPr>
              <w:t>77.78</w:t>
            </w:r>
          </w:p>
        </w:tc>
        <w:tc>
          <w:tcPr>
            <w:tcW w:w="2394" w:type="dxa"/>
          </w:tcPr>
          <w:p w:rsidR="00A54BDA" w:rsidRDefault="00A54BDA" w:rsidP="003472A7">
            <w:pPr>
              <w:jc w:val="center"/>
              <w:rPr>
                <w:sz w:val="32"/>
                <w:szCs w:val="32"/>
              </w:rPr>
            </w:pPr>
            <w:r>
              <w:rPr>
                <w:sz w:val="32"/>
                <w:szCs w:val="32"/>
              </w:rPr>
              <w:t>76.63</w:t>
            </w:r>
          </w:p>
        </w:tc>
      </w:tr>
      <w:tr w:rsidR="00A54BDA" w:rsidTr="003472A7">
        <w:tc>
          <w:tcPr>
            <w:tcW w:w="2808" w:type="dxa"/>
          </w:tcPr>
          <w:p w:rsidR="00A54BDA" w:rsidRDefault="00A54BDA" w:rsidP="003472A7">
            <w:pPr>
              <w:rPr>
                <w:sz w:val="32"/>
                <w:szCs w:val="32"/>
              </w:rPr>
            </w:pPr>
            <w:r>
              <w:rPr>
                <w:sz w:val="32"/>
                <w:szCs w:val="32"/>
              </w:rPr>
              <w:t>Sesquiterpene hydrocarbons</w:t>
            </w:r>
          </w:p>
        </w:tc>
        <w:tc>
          <w:tcPr>
            <w:tcW w:w="1980" w:type="dxa"/>
          </w:tcPr>
          <w:p w:rsidR="00A54BDA" w:rsidRDefault="00A54BDA" w:rsidP="003472A7">
            <w:pPr>
              <w:jc w:val="center"/>
              <w:rPr>
                <w:sz w:val="32"/>
                <w:szCs w:val="32"/>
              </w:rPr>
            </w:pPr>
          </w:p>
        </w:tc>
        <w:tc>
          <w:tcPr>
            <w:tcW w:w="2394" w:type="dxa"/>
          </w:tcPr>
          <w:p w:rsidR="00A54BDA" w:rsidRDefault="00A54BDA" w:rsidP="003472A7">
            <w:pPr>
              <w:jc w:val="center"/>
            </w:pPr>
            <w:r>
              <w:rPr>
                <w:sz w:val="32"/>
                <w:szCs w:val="32"/>
              </w:rPr>
              <w:t>0.78</w:t>
            </w:r>
          </w:p>
        </w:tc>
        <w:tc>
          <w:tcPr>
            <w:tcW w:w="2394" w:type="dxa"/>
          </w:tcPr>
          <w:p w:rsidR="00A54BDA" w:rsidRDefault="00A54BDA" w:rsidP="003472A7">
            <w:pPr>
              <w:jc w:val="center"/>
              <w:rPr>
                <w:sz w:val="32"/>
                <w:szCs w:val="32"/>
              </w:rPr>
            </w:pPr>
            <w:r>
              <w:rPr>
                <w:sz w:val="32"/>
                <w:szCs w:val="32"/>
              </w:rPr>
              <w:t>0.26</w:t>
            </w:r>
          </w:p>
        </w:tc>
      </w:tr>
      <w:tr w:rsidR="00A54BDA" w:rsidTr="003472A7">
        <w:tc>
          <w:tcPr>
            <w:tcW w:w="2808" w:type="dxa"/>
          </w:tcPr>
          <w:p w:rsidR="00A54BDA" w:rsidRDefault="00A54BDA" w:rsidP="003472A7">
            <w:pPr>
              <w:rPr>
                <w:sz w:val="32"/>
                <w:szCs w:val="32"/>
              </w:rPr>
            </w:pPr>
            <w:r>
              <w:rPr>
                <w:sz w:val="32"/>
                <w:szCs w:val="32"/>
              </w:rPr>
              <w:t>Oxygenated compounds</w:t>
            </w:r>
          </w:p>
        </w:tc>
        <w:tc>
          <w:tcPr>
            <w:tcW w:w="1980" w:type="dxa"/>
          </w:tcPr>
          <w:p w:rsidR="00A54BDA" w:rsidRDefault="00A54BDA" w:rsidP="003472A7">
            <w:pPr>
              <w:jc w:val="center"/>
              <w:rPr>
                <w:sz w:val="32"/>
                <w:szCs w:val="32"/>
              </w:rPr>
            </w:pPr>
          </w:p>
        </w:tc>
        <w:tc>
          <w:tcPr>
            <w:tcW w:w="2394" w:type="dxa"/>
          </w:tcPr>
          <w:p w:rsidR="00A54BDA" w:rsidRDefault="00A54BDA" w:rsidP="003472A7">
            <w:pPr>
              <w:jc w:val="center"/>
            </w:pPr>
            <w:r>
              <w:rPr>
                <w:sz w:val="32"/>
                <w:szCs w:val="32"/>
              </w:rPr>
              <w:t>21.23</w:t>
            </w:r>
          </w:p>
        </w:tc>
        <w:tc>
          <w:tcPr>
            <w:tcW w:w="2394" w:type="dxa"/>
          </w:tcPr>
          <w:p w:rsidR="00A54BDA" w:rsidRDefault="00A54BDA" w:rsidP="003472A7">
            <w:pPr>
              <w:jc w:val="center"/>
              <w:rPr>
                <w:sz w:val="32"/>
                <w:szCs w:val="32"/>
              </w:rPr>
            </w:pPr>
            <w:r>
              <w:rPr>
                <w:sz w:val="32"/>
                <w:szCs w:val="32"/>
              </w:rPr>
              <w:t>23.11</w:t>
            </w:r>
          </w:p>
        </w:tc>
      </w:tr>
    </w:tbl>
    <w:p w:rsidR="00A54BDA" w:rsidRDefault="00A54BDA" w:rsidP="00A54BDA">
      <w:pPr>
        <w:rPr>
          <w:sz w:val="32"/>
          <w:szCs w:val="32"/>
        </w:rPr>
      </w:pPr>
      <w:r>
        <w:rPr>
          <w:sz w:val="32"/>
          <w:szCs w:val="32"/>
        </w:rPr>
        <w:t>A= Essential oil extracted by water distillation.</w:t>
      </w:r>
    </w:p>
    <w:p w:rsidR="00A54BDA" w:rsidRDefault="00A54BDA" w:rsidP="00A54BDA">
      <w:pPr>
        <w:rPr>
          <w:sz w:val="32"/>
          <w:szCs w:val="32"/>
        </w:rPr>
      </w:pPr>
      <w:r>
        <w:rPr>
          <w:sz w:val="32"/>
          <w:szCs w:val="32"/>
        </w:rPr>
        <w:t>B= essential oil extracted by evaporator.</w:t>
      </w:r>
    </w:p>
    <w:p w:rsidR="00AA47CB" w:rsidRDefault="00AA47CB" w:rsidP="00B85506">
      <w:pPr>
        <w:pStyle w:val="a3"/>
        <w:jc w:val="both"/>
        <w:rPr>
          <w:sz w:val="32"/>
          <w:szCs w:val="32"/>
        </w:rPr>
      </w:pPr>
    </w:p>
    <w:p w:rsidR="000C4975" w:rsidRDefault="000C4975" w:rsidP="00257E84">
      <w:pPr>
        <w:rPr>
          <w:sz w:val="32"/>
          <w:szCs w:val="32"/>
        </w:rPr>
      </w:pPr>
    </w:p>
    <w:p w:rsidR="00BE7D00" w:rsidRDefault="00B110AF" w:rsidP="00B110AF">
      <w:pPr>
        <w:rPr>
          <w:i/>
          <w:iCs/>
          <w:sz w:val="32"/>
          <w:szCs w:val="32"/>
        </w:rPr>
      </w:pPr>
      <w:r>
        <w:rPr>
          <w:sz w:val="32"/>
          <w:szCs w:val="32"/>
        </w:rPr>
        <w:lastRenderedPageBreak/>
        <w:t>Table (3): Essential oil components by GC/ MS analysis of (</w:t>
      </w:r>
      <w:r>
        <w:rPr>
          <w:i/>
          <w:iCs/>
          <w:sz w:val="32"/>
          <w:szCs w:val="32"/>
        </w:rPr>
        <w:t xml:space="preserve">Petrselinum </w:t>
      </w:r>
      <w:r w:rsidR="00BE7D00">
        <w:rPr>
          <w:i/>
          <w:iCs/>
          <w:sz w:val="32"/>
          <w:szCs w:val="32"/>
        </w:rPr>
        <w:t xml:space="preserve">       </w:t>
      </w:r>
    </w:p>
    <w:p w:rsidR="00B110AF" w:rsidRDefault="00BE7D00" w:rsidP="00B110AF">
      <w:pPr>
        <w:rPr>
          <w:sz w:val="32"/>
          <w:szCs w:val="32"/>
        </w:rPr>
      </w:pPr>
      <w:r>
        <w:rPr>
          <w:i/>
          <w:iCs/>
          <w:sz w:val="32"/>
          <w:szCs w:val="32"/>
        </w:rPr>
        <w:t xml:space="preserve">                   </w:t>
      </w:r>
      <w:r w:rsidR="00B110AF">
        <w:rPr>
          <w:i/>
          <w:iCs/>
          <w:sz w:val="32"/>
          <w:szCs w:val="32"/>
        </w:rPr>
        <w:t>crispum</w:t>
      </w:r>
      <w:r w:rsidR="00B110AF">
        <w:rPr>
          <w:sz w:val="32"/>
          <w:szCs w:val="32"/>
        </w:rPr>
        <w:t>) seeds.</w:t>
      </w:r>
    </w:p>
    <w:tbl>
      <w:tblPr>
        <w:tblStyle w:val="a4"/>
        <w:tblW w:w="9576" w:type="dxa"/>
        <w:tblLook w:val="04A0"/>
      </w:tblPr>
      <w:tblGrid>
        <w:gridCol w:w="2718"/>
        <w:gridCol w:w="2070"/>
        <w:gridCol w:w="2394"/>
        <w:gridCol w:w="2394"/>
      </w:tblGrid>
      <w:tr w:rsidR="00B110AF" w:rsidRPr="00E5212D" w:rsidTr="003472A7">
        <w:tc>
          <w:tcPr>
            <w:tcW w:w="2718" w:type="dxa"/>
          </w:tcPr>
          <w:p w:rsidR="00B110AF" w:rsidRDefault="00B110AF" w:rsidP="003472A7">
            <w:pPr>
              <w:jc w:val="center"/>
              <w:rPr>
                <w:sz w:val="32"/>
                <w:szCs w:val="32"/>
              </w:rPr>
            </w:pPr>
            <w:r>
              <w:rPr>
                <w:sz w:val="32"/>
                <w:szCs w:val="32"/>
              </w:rPr>
              <w:t>Essential oil compounds</w:t>
            </w:r>
          </w:p>
        </w:tc>
        <w:tc>
          <w:tcPr>
            <w:tcW w:w="2070" w:type="dxa"/>
          </w:tcPr>
          <w:p w:rsidR="00B110AF" w:rsidRDefault="00B110AF" w:rsidP="003472A7">
            <w:r>
              <w:rPr>
                <w:sz w:val="32"/>
                <w:szCs w:val="32"/>
              </w:rPr>
              <w:t>Kovats</w:t>
            </w:r>
            <w:r w:rsidRPr="00E56288">
              <w:rPr>
                <w:sz w:val="32"/>
                <w:szCs w:val="32"/>
              </w:rPr>
              <w:t xml:space="preserve"> Index</w:t>
            </w:r>
          </w:p>
          <w:p w:rsidR="00B110AF" w:rsidRPr="0013458A" w:rsidRDefault="00B110AF" w:rsidP="003472A7">
            <w:pPr>
              <w:jc w:val="center"/>
            </w:pPr>
          </w:p>
        </w:tc>
        <w:tc>
          <w:tcPr>
            <w:tcW w:w="4788" w:type="dxa"/>
            <w:gridSpan w:val="2"/>
          </w:tcPr>
          <w:p w:rsidR="00B110AF" w:rsidRDefault="00B110AF" w:rsidP="003472A7">
            <w:pPr>
              <w:jc w:val="center"/>
              <w:rPr>
                <w:sz w:val="32"/>
                <w:szCs w:val="32"/>
              </w:rPr>
            </w:pPr>
            <w:r>
              <w:rPr>
                <w:sz w:val="32"/>
                <w:szCs w:val="32"/>
              </w:rPr>
              <w:t>%  Compound</w:t>
            </w:r>
          </w:p>
          <w:p w:rsidR="00B110AF" w:rsidRDefault="00B110AF" w:rsidP="003472A7">
            <w:pPr>
              <w:jc w:val="both"/>
              <w:rPr>
                <w:sz w:val="32"/>
                <w:szCs w:val="32"/>
              </w:rPr>
            </w:pPr>
            <w:r>
              <w:rPr>
                <w:sz w:val="32"/>
                <w:szCs w:val="32"/>
              </w:rPr>
              <w:t xml:space="preserve">            (A)                           (B)</w:t>
            </w:r>
          </w:p>
        </w:tc>
      </w:tr>
      <w:tr w:rsidR="00B110AF" w:rsidTr="003472A7">
        <w:tc>
          <w:tcPr>
            <w:tcW w:w="2718" w:type="dxa"/>
          </w:tcPr>
          <w:p w:rsidR="00B110AF" w:rsidRDefault="00B110AF" w:rsidP="003472A7">
            <w:pPr>
              <w:rPr>
                <w:sz w:val="32"/>
                <w:szCs w:val="32"/>
              </w:rPr>
            </w:pPr>
            <w:r>
              <w:rPr>
                <w:rFonts w:cstheme="minorHAnsi"/>
                <w:sz w:val="32"/>
                <w:szCs w:val="32"/>
              </w:rPr>
              <w:t>α</w:t>
            </w:r>
            <w:r>
              <w:rPr>
                <w:sz w:val="32"/>
                <w:szCs w:val="32"/>
              </w:rPr>
              <w:t>- Pinene</w:t>
            </w:r>
          </w:p>
        </w:tc>
        <w:tc>
          <w:tcPr>
            <w:tcW w:w="2070" w:type="dxa"/>
          </w:tcPr>
          <w:p w:rsidR="00B110AF" w:rsidRPr="00E5212D" w:rsidRDefault="00B110AF" w:rsidP="003472A7">
            <w:pPr>
              <w:jc w:val="center"/>
              <w:rPr>
                <w:sz w:val="32"/>
                <w:szCs w:val="32"/>
              </w:rPr>
            </w:pPr>
            <w:r w:rsidRPr="00E5212D">
              <w:rPr>
                <w:sz w:val="32"/>
                <w:szCs w:val="32"/>
              </w:rPr>
              <w:t>939</w:t>
            </w:r>
          </w:p>
        </w:tc>
        <w:tc>
          <w:tcPr>
            <w:tcW w:w="2394" w:type="dxa"/>
          </w:tcPr>
          <w:p w:rsidR="00B110AF" w:rsidRDefault="00B110AF" w:rsidP="003472A7">
            <w:pPr>
              <w:jc w:val="center"/>
              <w:rPr>
                <w:sz w:val="32"/>
                <w:szCs w:val="32"/>
              </w:rPr>
            </w:pPr>
            <w:r>
              <w:rPr>
                <w:sz w:val="32"/>
                <w:szCs w:val="32"/>
              </w:rPr>
              <w:t>0.06</w:t>
            </w:r>
          </w:p>
        </w:tc>
        <w:tc>
          <w:tcPr>
            <w:tcW w:w="2394" w:type="dxa"/>
          </w:tcPr>
          <w:p w:rsidR="00B110AF" w:rsidRDefault="00B110AF" w:rsidP="003472A7">
            <w:pPr>
              <w:jc w:val="center"/>
              <w:rPr>
                <w:sz w:val="32"/>
                <w:szCs w:val="32"/>
              </w:rPr>
            </w:pPr>
            <w:r>
              <w:rPr>
                <w:sz w:val="32"/>
                <w:szCs w:val="32"/>
              </w:rPr>
              <w:t>1.22</w:t>
            </w:r>
          </w:p>
        </w:tc>
      </w:tr>
      <w:tr w:rsidR="00B110AF" w:rsidTr="003472A7">
        <w:tc>
          <w:tcPr>
            <w:tcW w:w="2718" w:type="dxa"/>
          </w:tcPr>
          <w:p w:rsidR="00B110AF" w:rsidRDefault="00B110AF" w:rsidP="003472A7">
            <w:pPr>
              <w:rPr>
                <w:sz w:val="32"/>
                <w:szCs w:val="32"/>
              </w:rPr>
            </w:pPr>
            <w:r>
              <w:rPr>
                <w:sz w:val="32"/>
                <w:szCs w:val="32"/>
              </w:rPr>
              <w:t>Camphene</w:t>
            </w:r>
          </w:p>
        </w:tc>
        <w:tc>
          <w:tcPr>
            <w:tcW w:w="2070" w:type="dxa"/>
          </w:tcPr>
          <w:p w:rsidR="00B110AF" w:rsidRPr="00E5212D" w:rsidRDefault="00B110AF" w:rsidP="003472A7">
            <w:pPr>
              <w:jc w:val="center"/>
              <w:rPr>
                <w:sz w:val="32"/>
                <w:szCs w:val="32"/>
              </w:rPr>
            </w:pPr>
            <w:r w:rsidRPr="00E5212D">
              <w:rPr>
                <w:sz w:val="32"/>
                <w:szCs w:val="32"/>
              </w:rPr>
              <w:t>954</w:t>
            </w:r>
          </w:p>
        </w:tc>
        <w:tc>
          <w:tcPr>
            <w:tcW w:w="2394" w:type="dxa"/>
          </w:tcPr>
          <w:p w:rsidR="00B110AF" w:rsidRDefault="00B110AF" w:rsidP="003472A7">
            <w:pPr>
              <w:jc w:val="center"/>
              <w:rPr>
                <w:sz w:val="32"/>
                <w:szCs w:val="32"/>
              </w:rPr>
            </w:pPr>
            <w:r>
              <w:rPr>
                <w:sz w:val="32"/>
                <w:szCs w:val="32"/>
              </w:rPr>
              <w:t>0.02</w:t>
            </w:r>
          </w:p>
        </w:tc>
        <w:tc>
          <w:tcPr>
            <w:tcW w:w="2394" w:type="dxa"/>
          </w:tcPr>
          <w:p w:rsidR="00B110AF" w:rsidRDefault="00B110AF" w:rsidP="003472A7">
            <w:pPr>
              <w:jc w:val="center"/>
              <w:rPr>
                <w:sz w:val="32"/>
                <w:szCs w:val="32"/>
              </w:rPr>
            </w:pPr>
            <w:r>
              <w:rPr>
                <w:sz w:val="32"/>
                <w:szCs w:val="32"/>
              </w:rPr>
              <w:t>0.97</w:t>
            </w:r>
          </w:p>
        </w:tc>
      </w:tr>
      <w:tr w:rsidR="00B110AF" w:rsidTr="003472A7">
        <w:tc>
          <w:tcPr>
            <w:tcW w:w="2718" w:type="dxa"/>
          </w:tcPr>
          <w:p w:rsidR="00B110AF" w:rsidRDefault="00B110AF" w:rsidP="003472A7">
            <w:pPr>
              <w:rPr>
                <w:sz w:val="32"/>
                <w:szCs w:val="32"/>
              </w:rPr>
            </w:pPr>
            <w:r>
              <w:rPr>
                <w:rFonts w:cstheme="minorHAnsi"/>
                <w:sz w:val="32"/>
                <w:szCs w:val="32"/>
              </w:rPr>
              <w:t>β</w:t>
            </w:r>
            <w:r>
              <w:rPr>
                <w:sz w:val="32"/>
                <w:szCs w:val="32"/>
              </w:rPr>
              <w:t>- Pinene</w:t>
            </w:r>
          </w:p>
        </w:tc>
        <w:tc>
          <w:tcPr>
            <w:tcW w:w="2070" w:type="dxa"/>
          </w:tcPr>
          <w:p w:rsidR="00B110AF" w:rsidRPr="00E5212D" w:rsidRDefault="00B110AF" w:rsidP="003472A7">
            <w:pPr>
              <w:jc w:val="center"/>
              <w:rPr>
                <w:sz w:val="32"/>
                <w:szCs w:val="32"/>
              </w:rPr>
            </w:pPr>
            <w:r w:rsidRPr="00E5212D">
              <w:rPr>
                <w:sz w:val="32"/>
                <w:szCs w:val="32"/>
              </w:rPr>
              <w:t>979</w:t>
            </w:r>
          </w:p>
        </w:tc>
        <w:tc>
          <w:tcPr>
            <w:tcW w:w="2394" w:type="dxa"/>
          </w:tcPr>
          <w:p w:rsidR="00B110AF" w:rsidRDefault="00B110AF" w:rsidP="003472A7">
            <w:pPr>
              <w:jc w:val="center"/>
              <w:rPr>
                <w:sz w:val="32"/>
                <w:szCs w:val="32"/>
              </w:rPr>
            </w:pPr>
            <w:r>
              <w:rPr>
                <w:sz w:val="32"/>
                <w:szCs w:val="32"/>
              </w:rPr>
              <w:t>10,00</w:t>
            </w:r>
          </w:p>
        </w:tc>
        <w:tc>
          <w:tcPr>
            <w:tcW w:w="2394" w:type="dxa"/>
          </w:tcPr>
          <w:p w:rsidR="00B110AF" w:rsidRDefault="00B110AF" w:rsidP="003472A7">
            <w:pPr>
              <w:jc w:val="center"/>
              <w:rPr>
                <w:sz w:val="32"/>
                <w:szCs w:val="32"/>
              </w:rPr>
            </w:pPr>
            <w:r>
              <w:rPr>
                <w:sz w:val="32"/>
                <w:szCs w:val="32"/>
              </w:rPr>
              <w:t>23.27</w:t>
            </w:r>
          </w:p>
        </w:tc>
      </w:tr>
      <w:tr w:rsidR="00B110AF" w:rsidTr="003472A7">
        <w:tc>
          <w:tcPr>
            <w:tcW w:w="2718" w:type="dxa"/>
          </w:tcPr>
          <w:p w:rsidR="00B110AF" w:rsidRDefault="00B110AF" w:rsidP="003472A7">
            <w:pPr>
              <w:rPr>
                <w:sz w:val="32"/>
                <w:szCs w:val="32"/>
              </w:rPr>
            </w:pPr>
            <w:r>
              <w:rPr>
                <w:rFonts w:cstheme="minorHAnsi"/>
                <w:sz w:val="32"/>
                <w:szCs w:val="32"/>
              </w:rPr>
              <w:t>ρ</w:t>
            </w:r>
            <w:r>
              <w:rPr>
                <w:sz w:val="32"/>
                <w:szCs w:val="32"/>
              </w:rPr>
              <w:t>-Cymene</w:t>
            </w:r>
          </w:p>
        </w:tc>
        <w:tc>
          <w:tcPr>
            <w:tcW w:w="2070" w:type="dxa"/>
          </w:tcPr>
          <w:p w:rsidR="00B110AF" w:rsidRPr="00E5212D" w:rsidRDefault="00B110AF" w:rsidP="003472A7">
            <w:pPr>
              <w:jc w:val="center"/>
              <w:rPr>
                <w:sz w:val="32"/>
                <w:szCs w:val="32"/>
              </w:rPr>
            </w:pPr>
            <w:r w:rsidRPr="00E5212D">
              <w:rPr>
                <w:sz w:val="32"/>
                <w:szCs w:val="32"/>
              </w:rPr>
              <w:t>1026</w:t>
            </w:r>
          </w:p>
        </w:tc>
        <w:tc>
          <w:tcPr>
            <w:tcW w:w="2394" w:type="dxa"/>
          </w:tcPr>
          <w:p w:rsidR="00B110AF" w:rsidRDefault="00B110AF" w:rsidP="003472A7">
            <w:pPr>
              <w:jc w:val="center"/>
              <w:rPr>
                <w:sz w:val="32"/>
                <w:szCs w:val="32"/>
              </w:rPr>
            </w:pPr>
            <w:r>
              <w:rPr>
                <w:sz w:val="32"/>
                <w:szCs w:val="32"/>
              </w:rPr>
              <w:t>0.03</w:t>
            </w:r>
          </w:p>
        </w:tc>
        <w:tc>
          <w:tcPr>
            <w:tcW w:w="2394" w:type="dxa"/>
          </w:tcPr>
          <w:p w:rsidR="00B110AF" w:rsidRDefault="00B110AF" w:rsidP="003472A7">
            <w:pPr>
              <w:jc w:val="center"/>
              <w:rPr>
                <w:sz w:val="32"/>
                <w:szCs w:val="32"/>
              </w:rPr>
            </w:pPr>
            <w:r>
              <w:rPr>
                <w:sz w:val="32"/>
                <w:szCs w:val="32"/>
              </w:rPr>
              <w:t>5.66</w:t>
            </w:r>
          </w:p>
        </w:tc>
      </w:tr>
      <w:tr w:rsidR="00B110AF" w:rsidTr="003472A7">
        <w:tc>
          <w:tcPr>
            <w:tcW w:w="2718" w:type="dxa"/>
          </w:tcPr>
          <w:p w:rsidR="00B110AF" w:rsidRDefault="00B110AF" w:rsidP="003472A7">
            <w:pPr>
              <w:rPr>
                <w:sz w:val="32"/>
                <w:szCs w:val="32"/>
              </w:rPr>
            </w:pPr>
            <w:r>
              <w:rPr>
                <w:sz w:val="32"/>
                <w:szCs w:val="32"/>
              </w:rPr>
              <w:t>Limonene</w:t>
            </w:r>
          </w:p>
        </w:tc>
        <w:tc>
          <w:tcPr>
            <w:tcW w:w="2070" w:type="dxa"/>
          </w:tcPr>
          <w:p w:rsidR="00B110AF" w:rsidRPr="00E5212D" w:rsidRDefault="00B110AF" w:rsidP="003472A7">
            <w:pPr>
              <w:jc w:val="center"/>
              <w:rPr>
                <w:sz w:val="32"/>
                <w:szCs w:val="32"/>
              </w:rPr>
            </w:pPr>
            <w:r w:rsidRPr="00E5212D">
              <w:rPr>
                <w:sz w:val="32"/>
                <w:szCs w:val="32"/>
              </w:rPr>
              <w:t>1030</w:t>
            </w:r>
          </w:p>
        </w:tc>
        <w:tc>
          <w:tcPr>
            <w:tcW w:w="2394" w:type="dxa"/>
          </w:tcPr>
          <w:p w:rsidR="00B110AF" w:rsidRDefault="00B110AF" w:rsidP="003472A7">
            <w:pPr>
              <w:jc w:val="center"/>
              <w:rPr>
                <w:sz w:val="32"/>
                <w:szCs w:val="32"/>
              </w:rPr>
            </w:pPr>
            <w:r>
              <w:rPr>
                <w:sz w:val="32"/>
                <w:szCs w:val="32"/>
              </w:rPr>
              <w:t>0.07</w:t>
            </w:r>
          </w:p>
        </w:tc>
        <w:tc>
          <w:tcPr>
            <w:tcW w:w="2394" w:type="dxa"/>
          </w:tcPr>
          <w:p w:rsidR="00B110AF" w:rsidRDefault="00B110AF" w:rsidP="003472A7">
            <w:pPr>
              <w:jc w:val="center"/>
              <w:rPr>
                <w:sz w:val="32"/>
                <w:szCs w:val="32"/>
              </w:rPr>
            </w:pPr>
            <w:r>
              <w:rPr>
                <w:sz w:val="32"/>
                <w:szCs w:val="32"/>
              </w:rPr>
              <w:t>0.06</w:t>
            </w:r>
          </w:p>
        </w:tc>
      </w:tr>
      <w:tr w:rsidR="00B110AF" w:rsidTr="003472A7">
        <w:tc>
          <w:tcPr>
            <w:tcW w:w="2718" w:type="dxa"/>
          </w:tcPr>
          <w:p w:rsidR="00B110AF" w:rsidRDefault="00B110AF" w:rsidP="003472A7">
            <w:pPr>
              <w:rPr>
                <w:sz w:val="32"/>
                <w:szCs w:val="32"/>
              </w:rPr>
            </w:pPr>
            <w:r>
              <w:rPr>
                <w:rFonts w:cstheme="minorHAnsi"/>
                <w:sz w:val="32"/>
                <w:szCs w:val="32"/>
              </w:rPr>
              <w:t>β</w:t>
            </w:r>
            <w:r>
              <w:rPr>
                <w:sz w:val="32"/>
                <w:szCs w:val="32"/>
              </w:rPr>
              <w:t>- Phellanderene</w:t>
            </w:r>
          </w:p>
        </w:tc>
        <w:tc>
          <w:tcPr>
            <w:tcW w:w="2070" w:type="dxa"/>
          </w:tcPr>
          <w:p w:rsidR="00B110AF" w:rsidRPr="00E5212D" w:rsidRDefault="00B110AF" w:rsidP="003472A7">
            <w:pPr>
              <w:jc w:val="center"/>
              <w:rPr>
                <w:sz w:val="32"/>
                <w:szCs w:val="32"/>
              </w:rPr>
            </w:pPr>
            <w:r w:rsidRPr="00E5212D">
              <w:rPr>
                <w:sz w:val="32"/>
                <w:szCs w:val="32"/>
              </w:rPr>
              <w:t>1042</w:t>
            </w:r>
          </w:p>
        </w:tc>
        <w:tc>
          <w:tcPr>
            <w:tcW w:w="2394" w:type="dxa"/>
          </w:tcPr>
          <w:p w:rsidR="00B110AF" w:rsidRDefault="00B110AF" w:rsidP="003472A7">
            <w:pPr>
              <w:jc w:val="center"/>
              <w:rPr>
                <w:sz w:val="32"/>
                <w:szCs w:val="32"/>
              </w:rPr>
            </w:pPr>
            <w:r>
              <w:rPr>
                <w:sz w:val="32"/>
                <w:szCs w:val="32"/>
              </w:rPr>
              <w:t>0.02</w:t>
            </w:r>
          </w:p>
        </w:tc>
        <w:tc>
          <w:tcPr>
            <w:tcW w:w="2394" w:type="dxa"/>
          </w:tcPr>
          <w:p w:rsidR="00B110AF" w:rsidRDefault="00B110AF" w:rsidP="003472A7">
            <w:pPr>
              <w:jc w:val="center"/>
              <w:rPr>
                <w:sz w:val="32"/>
                <w:szCs w:val="32"/>
              </w:rPr>
            </w:pPr>
            <w:r>
              <w:rPr>
                <w:sz w:val="32"/>
                <w:szCs w:val="32"/>
              </w:rPr>
              <w:t>1.05</w:t>
            </w:r>
          </w:p>
        </w:tc>
      </w:tr>
      <w:tr w:rsidR="00B110AF" w:rsidTr="003472A7">
        <w:tc>
          <w:tcPr>
            <w:tcW w:w="2718" w:type="dxa"/>
          </w:tcPr>
          <w:p w:rsidR="00B110AF" w:rsidRDefault="00B110AF" w:rsidP="003472A7">
            <w:pPr>
              <w:rPr>
                <w:sz w:val="32"/>
                <w:szCs w:val="32"/>
              </w:rPr>
            </w:pPr>
            <w:r>
              <w:rPr>
                <w:rFonts w:cstheme="minorHAnsi"/>
                <w:sz w:val="32"/>
                <w:szCs w:val="32"/>
              </w:rPr>
              <w:t>α</w:t>
            </w:r>
            <w:r>
              <w:rPr>
                <w:sz w:val="32"/>
                <w:szCs w:val="32"/>
              </w:rPr>
              <w:t>-Terpinene</w:t>
            </w:r>
          </w:p>
        </w:tc>
        <w:tc>
          <w:tcPr>
            <w:tcW w:w="2070" w:type="dxa"/>
          </w:tcPr>
          <w:p w:rsidR="00B110AF" w:rsidRPr="00E5212D" w:rsidRDefault="00B110AF" w:rsidP="003472A7">
            <w:pPr>
              <w:jc w:val="center"/>
              <w:rPr>
                <w:sz w:val="32"/>
                <w:szCs w:val="32"/>
              </w:rPr>
            </w:pPr>
            <w:r w:rsidRPr="00E5212D">
              <w:rPr>
                <w:sz w:val="32"/>
                <w:szCs w:val="32"/>
              </w:rPr>
              <w:t>1062</w:t>
            </w:r>
          </w:p>
        </w:tc>
        <w:tc>
          <w:tcPr>
            <w:tcW w:w="2394" w:type="dxa"/>
          </w:tcPr>
          <w:p w:rsidR="00B110AF" w:rsidRDefault="00B110AF" w:rsidP="003472A7">
            <w:pPr>
              <w:jc w:val="center"/>
              <w:rPr>
                <w:sz w:val="32"/>
                <w:szCs w:val="32"/>
              </w:rPr>
            </w:pPr>
            <w:r>
              <w:rPr>
                <w:sz w:val="32"/>
                <w:szCs w:val="32"/>
              </w:rPr>
              <w:t>0.02</w:t>
            </w:r>
          </w:p>
        </w:tc>
        <w:tc>
          <w:tcPr>
            <w:tcW w:w="2394" w:type="dxa"/>
          </w:tcPr>
          <w:p w:rsidR="00B110AF" w:rsidRDefault="00B110AF" w:rsidP="003472A7">
            <w:pPr>
              <w:jc w:val="center"/>
              <w:rPr>
                <w:sz w:val="32"/>
                <w:szCs w:val="32"/>
              </w:rPr>
            </w:pPr>
            <w:r>
              <w:rPr>
                <w:sz w:val="32"/>
                <w:szCs w:val="32"/>
              </w:rPr>
              <w:t>0.13</w:t>
            </w:r>
          </w:p>
        </w:tc>
      </w:tr>
      <w:tr w:rsidR="00B110AF" w:rsidTr="003472A7">
        <w:tc>
          <w:tcPr>
            <w:tcW w:w="2718" w:type="dxa"/>
          </w:tcPr>
          <w:p w:rsidR="00B110AF" w:rsidRDefault="00B110AF" w:rsidP="003472A7">
            <w:pPr>
              <w:rPr>
                <w:sz w:val="32"/>
                <w:szCs w:val="32"/>
              </w:rPr>
            </w:pPr>
            <w:r>
              <w:rPr>
                <w:sz w:val="32"/>
                <w:szCs w:val="32"/>
              </w:rPr>
              <w:t>Linalool</w:t>
            </w:r>
          </w:p>
        </w:tc>
        <w:tc>
          <w:tcPr>
            <w:tcW w:w="2070" w:type="dxa"/>
          </w:tcPr>
          <w:p w:rsidR="00B110AF" w:rsidRPr="00E5212D" w:rsidRDefault="00B110AF" w:rsidP="003472A7">
            <w:pPr>
              <w:jc w:val="center"/>
              <w:rPr>
                <w:sz w:val="32"/>
                <w:szCs w:val="32"/>
              </w:rPr>
            </w:pPr>
            <w:r w:rsidRPr="00E5212D">
              <w:rPr>
                <w:sz w:val="32"/>
                <w:szCs w:val="32"/>
              </w:rPr>
              <w:t>1088</w:t>
            </w:r>
          </w:p>
        </w:tc>
        <w:tc>
          <w:tcPr>
            <w:tcW w:w="2394" w:type="dxa"/>
          </w:tcPr>
          <w:p w:rsidR="00B110AF" w:rsidRDefault="00B110AF" w:rsidP="003472A7">
            <w:pPr>
              <w:jc w:val="center"/>
              <w:rPr>
                <w:sz w:val="32"/>
                <w:szCs w:val="32"/>
              </w:rPr>
            </w:pPr>
            <w:r>
              <w:rPr>
                <w:sz w:val="32"/>
                <w:szCs w:val="32"/>
              </w:rPr>
              <w:t>0.03</w:t>
            </w:r>
          </w:p>
        </w:tc>
        <w:tc>
          <w:tcPr>
            <w:tcW w:w="2394" w:type="dxa"/>
          </w:tcPr>
          <w:p w:rsidR="00B110AF" w:rsidRDefault="00B110AF" w:rsidP="003472A7">
            <w:pPr>
              <w:jc w:val="center"/>
              <w:rPr>
                <w:sz w:val="32"/>
                <w:szCs w:val="32"/>
              </w:rPr>
            </w:pPr>
            <w:r>
              <w:rPr>
                <w:sz w:val="32"/>
                <w:szCs w:val="32"/>
              </w:rPr>
              <w:t>0.11</w:t>
            </w:r>
          </w:p>
        </w:tc>
      </w:tr>
      <w:tr w:rsidR="00B110AF" w:rsidTr="003472A7">
        <w:tc>
          <w:tcPr>
            <w:tcW w:w="2718" w:type="dxa"/>
          </w:tcPr>
          <w:p w:rsidR="00B110AF" w:rsidRDefault="00B110AF" w:rsidP="003472A7">
            <w:pPr>
              <w:rPr>
                <w:sz w:val="32"/>
                <w:szCs w:val="32"/>
              </w:rPr>
            </w:pPr>
            <w:r>
              <w:rPr>
                <w:sz w:val="32"/>
                <w:szCs w:val="32"/>
              </w:rPr>
              <w:t>1Camphor</w:t>
            </w:r>
          </w:p>
        </w:tc>
        <w:tc>
          <w:tcPr>
            <w:tcW w:w="2070" w:type="dxa"/>
          </w:tcPr>
          <w:p w:rsidR="00B110AF" w:rsidRPr="00E5212D" w:rsidRDefault="00B110AF" w:rsidP="003472A7">
            <w:pPr>
              <w:jc w:val="center"/>
              <w:rPr>
                <w:sz w:val="32"/>
                <w:szCs w:val="32"/>
              </w:rPr>
            </w:pPr>
            <w:r w:rsidRPr="00E5212D">
              <w:rPr>
                <w:sz w:val="32"/>
                <w:szCs w:val="32"/>
              </w:rPr>
              <w:t>1143</w:t>
            </w:r>
          </w:p>
        </w:tc>
        <w:tc>
          <w:tcPr>
            <w:tcW w:w="2394" w:type="dxa"/>
          </w:tcPr>
          <w:p w:rsidR="00B110AF" w:rsidRDefault="00B110AF" w:rsidP="003472A7">
            <w:pPr>
              <w:jc w:val="center"/>
              <w:rPr>
                <w:sz w:val="32"/>
                <w:szCs w:val="32"/>
              </w:rPr>
            </w:pPr>
            <w:r>
              <w:rPr>
                <w:sz w:val="32"/>
                <w:szCs w:val="32"/>
              </w:rPr>
              <w:t>0.03</w:t>
            </w:r>
          </w:p>
        </w:tc>
        <w:tc>
          <w:tcPr>
            <w:tcW w:w="2394" w:type="dxa"/>
          </w:tcPr>
          <w:p w:rsidR="00B110AF" w:rsidRDefault="00B110AF" w:rsidP="003472A7">
            <w:pPr>
              <w:jc w:val="center"/>
              <w:rPr>
                <w:sz w:val="32"/>
                <w:szCs w:val="32"/>
              </w:rPr>
            </w:pPr>
            <w:r>
              <w:rPr>
                <w:sz w:val="32"/>
                <w:szCs w:val="32"/>
              </w:rPr>
              <w:t>0.07</w:t>
            </w:r>
          </w:p>
        </w:tc>
      </w:tr>
      <w:tr w:rsidR="00B110AF" w:rsidTr="003472A7">
        <w:tc>
          <w:tcPr>
            <w:tcW w:w="2718" w:type="dxa"/>
          </w:tcPr>
          <w:p w:rsidR="00B110AF" w:rsidRDefault="00B110AF" w:rsidP="003472A7">
            <w:pPr>
              <w:rPr>
                <w:sz w:val="32"/>
                <w:szCs w:val="32"/>
              </w:rPr>
            </w:pPr>
            <w:r>
              <w:rPr>
                <w:sz w:val="32"/>
                <w:szCs w:val="32"/>
              </w:rPr>
              <w:t>Carvone</w:t>
            </w:r>
          </w:p>
        </w:tc>
        <w:tc>
          <w:tcPr>
            <w:tcW w:w="2070" w:type="dxa"/>
          </w:tcPr>
          <w:p w:rsidR="00B110AF" w:rsidRPr="00E5212D" w:rsidRDefault="00B110AF" w:rsidP="003472A7">
            <w:pPr>
              <w:jc w:val="center"/>
              <w:rPr>
                <w:sz w:val="32"/>
                <w:szCs w:val="32"/>
              </w:rPr>
            </w:pPr>
            <w:r w:rsidRPr="00E5212D">
              <w:rPr>
                <w:sz w:val="32"/>
                <w:szCs w:val="32"/>
              </w:rPr>
              <w:t>1243</w:t>
            </w:r>
          </w:p>
        </w:tc>
        <w:tc>
          <w:tcPr>
            <w:tcW w:w="2394" w:type="dxa"/>
          </w:tcPr>
          <w:p w:rsidR="00B110AF" w:rsidRDefault="00B110AF" w:rsidP="003472A7">
            <w:pPr>
              <w:jc w:val="center"/>
              <w:rPr>
                <w:sz w:val="32"/>
                <w:szCs w:val="32"/>
              </w:rPr>
            </w:pPr>
            <w:r>
              <w:rPr>
                <w:sz w:val="32"/>
                <w:szCs w:val="32"/>
              </w:rPr>
              <w:t>0.03</w:t>
            </w:r>
          </w:p>
        </w:tc>
        <w:tc>
          <w:tcPr>
            <w:tcW w:w="2394" w:type="dxa"/>
          </w:tcPr>
          <w:p w:rsidR="00B110AF" w:rsidRDefault="00B110AF" w:rsidP="003472A7">
            <w:pPr>
              <w:jc w:val="center"/>
              <w:rPr>
                <w:sz w:val="32"/>
                <w:szCs w:val="32"/>
              </w:rPr>
            </w:pPr>
            <w:r>
              <w:rPr>
                <w:sz w:val="32"/>
                <w:szCs w:val="32"/>
              </w:rPr>
              <w:t>0,06</w:t>
            </w:r>
          </w:p>
        </w:tc>
      </w:tr>
      <w:tr w:rsidR="00B110AF" w:rsidTr="003472A7">
        <w:tc>
          <w:tcPr>
            <w:tcW w:w="2718" w:type="dxa"/>
          </w:tcPr>
          <w:p w:rsidR="00B110AF" w:rsidRDefault="00B110AF" w:rsidP="003472A7">
            <w:pPr>
              <w:rPr>
                <w:sz w:val="32"/>
                <w:szCs w:val="32"/>
              </w:rPr>
            </w:pPr>
            <w:r>
              <w:rPr>
                <w:sz w:val="32"/>
                <w:szCs w:val="32"/>
              </w:rPr>
              <w:t>Eugenol</w:t>
            </w:r>
          </w:p>
        </w:tc>
        <w:tc>
          <w:tcPr>
            <w:tcW w:w="2070" w:type="dxa"/>
          </w:tcPr>
          <w:p w:rsidR="00B110AF" w:rsidRPr="00E5212D" w:rsidRDefault="00B110AF" w:rsidP="003472A7">
            <w:pPr>
              <w:jc w:val="center"/>
              <w:rPr>
                <w:sz w:val="32"/>
                <w:szCs w:val="32"/>
              </w:rPr>
            </w:pPr>
            <w:r w:rsidRPr="00E5212D">
              <w:rPr>
                <w:sz w:val="32"/>
                <w:szCs w:val="32"/>
              </w:rPr>
              <w:t>1401</w:t>
            </w:r>
          </w:p>
        </w:tc>
        <w:tc>
          <w:tcPr>
            <w:tcW w:w="2394" w:type="dxa"/>
          </w:tcPr>
          <w:p w:rsidR="00B110AF" w:rsidRDefault="00B110AF" w:rsidP="003472A7">
            <w:pPr>
              <w:jc w:val="center"/>
              <w:rPr>
                <w:sz w:val="32"/>
                <w:szCs w:val="32"/>
              </w:rPr>
            </w:pPr>
            <w:r>
              <w:rPr>
                <w:sz w:val="32"/>
                <w:szCs w:val="32"/>
              </w:rPr>
              <w:t>0.03</w:t>
            </w:r>
          </w:p>
        </w:tc>
        <w:tc>
          <w:tcPr>
            <w:tcW w:w="2394" w:type="dxa"/>
          </w:tcPr>
          <w:p w:rsidR="00B110AF" w:rsidRDefault="00B110AF" w:rsidP="003472A7">
            <w:pPr>
              <w:jc w:val="center"/>
              <w:rPr>
                <w:sz w:val="32"/>
                <w:szCs w:val="32"/>
              </w:rPr>
            </w:pPr>
            <w:r>
              <w:rPr>
                <w:sz w:val="32"/>
                <w:szCs w:val="32"/>
              </w:rPr>
              <w:t>0.07</w:t>
            </w:r>
          </w:p>
        </w:tc>
      </w:tr>
      <w:tr w:rsidR="00B110AF" w:rsidTr="003472A7">
        <w:tc>
          <w:tcPr>
            <w:tcW w:w="2718" w:type="dxa"/>
          </w:tcPr>
          <w:p w:rsidR="00B110AF" w:rsidRDefault="00B110AF" w:rsidP="003472A7">
            <w:pPr>
              <w:rPr>
                <w:sz w:val="32"/>
                <w:szCs w:val="32"/>
              </w:rPr>
            </w:pPr>
            <w:r>
              <w:rPr>
                <w:sz w:val="32"/>
                <w:szCs w:val="32"/>
              </w:rPr>
              <w:t>Myristicin</w:t>
            </w:r>
          </w:p>
        </w:tc>
        <w:tc>
          <w:tcPr>
            <w:tcW w:w="2070" w:type="dxa"/>
          </w:tcPr>
          <w:p w:rsidR="00B110AF" w:rsidRPr="00E5212D" w:rsidRDefault="00B110AF" w:rsidP="003472A7">
            <w:pPr>
              <w:jc w:val="center"/>
              <w:rPr>
                <w:sz w:val="32"/>
                <w:szCs w:val="32"/>
              </w:rPr>
            </w:pPr>
            <w:r w:rsidRPr="00E5212D">
              <w:rPr>
                <w:sz w:val="32"/>
                <w:szCs w:val="32"/>
              </w:rPr>
              <w:t>1520</w:t>
            </w:r>
          </w:p>
        </w:tc>
        <w:tc>
          <w:tcPr>
            <w:tcW w:w="2394" w:type="dxa"/>
          </w:tcPr>
          <w:p w:rsidR="00B110AF" w:rsidRDefault="00B110AF" w:rsidP="003472A7">
            <w:pPr>
              <w:jc w:val="center"/>
              <w:rPr>
                <w:sz w:val="32"/>
                <w:szCs w:val="32"/>
              </w:rPr>
            </w:pPr>
            <w:r>
              <w:rPr>
                <w:sz w:val="32"/>
                <w:szCs w:val="32"/>
              </w:rPr>
              <w:t>77.58</w:t>
            </w:r>
          </w:p>
        </w:tc>
        <w:tc>
          <w:tcPr>
            <w:tcW w:w="2394" w:type="dxa"/>
          </w:tcPr>
          <w:p w:rsidR="00B110AF" w:rsidRDefault="00B110AF" w:rsidP="003472A7">
            <w:pPr>
              <w:jc w:val="center"/>
              <w:rPr>
                <w:sz w:val="32"/>
                <w:szCs w:val="32"/>
              </w:rPr>
            </w:pPr>
            <w:r>
              <w:rPr>
                <w:sz w:val="32"/>
                <w:szCs w:val="32"/>
              </w:rPr>
              <w:t>53.69</w:t>
            </w:r>
          </w:p>
        </w:tc>
      </w:tr>
      <w:tr w:rsidR="00B110AF" w:rsidTr="003472A7">
        <w:tc>
          <w:tcPr>
            <w:tcW w:w="2718" w:type="dxa"/>
          </w:tcPr>
          <w:p w:rsidR="00B110AF" w:rsidRDefault="00B110AF" w:rsidP="003472A7">
            <w:pPr>
              <w:rPr>
                <w:sz w:val="32"/>
                <w:szCs w:val="32"/>
              </w:rPr>
            </w:pPr>
            <w:r>
              <w:rPr>
                <w:sz w:val="32"/>
                <w:szCs w:val="32"/>
              </w:rPr>
              <w:t>Nerodiol</w:t>
            </w:r>
          </w:p>
        </w:tc>
        <w:tc>
          <w:tcPr>
            <w:tcW w:w="2070" w:type="dxa"/>
          </w:tcPr>
          <w:p w:rsidR="00B110AF" w:rsidRPr="00E5212D" w:rsidRDefault="00B110AF" w:rsidP="003472A7">
            <w:pPr>
              <w:jc w:val="center"/>
              <w:rPr>
                <w:sz w:val="32"/>
                <w:szCs w:val="32"/>
              </w:rPr>
            </w:pPr>
            <w:r w:rsidRPr="00E5212D">
              <w:rPr>
                <w:sz w:val="32"/>
                <w:szCs w:val="32"/>
              </w:rPr>
              <w:t>1546</w:t>
            </w:r>
          </w:p>
        </w:tc>
        <w:tc>
          <w:tcPr>
            <w:tcW w:w="2394" w:type="dxa"/>
          </w:tcPr>
          <w:p w:rsidR="00B110AF" w:rsidRDefault="00B110AF" w:rsidP="003472A7">
            <w:pPr>
              <w:jc w:val="center"/>
              <w:rPr>
                <w:sz w:val="32"/>
                <w:szCs w:val="32"/>
              </w:rPr>
            </w:pPr>
            <w:r>
              <w:rPr>
                <w:sz w:val="32"/>
                <w:szCs w:val="32"/>
              </w:rPr>
              <w:t>0.04</w:t>
            </w:r>
          </w:p>
        </w:tc>
        <w:tc>
          <w:tcPr>
            <w:tcW w:w="2394" w:type="dxa"/>
          </w:tcPr>
          <w:p w:rsidR="00B110AF" w:rsidRDefault="00B110AF" w:rsidP="003472A7">
            <w:pPr>
              <w:jc w:val="center"/>
              <w:rPr>
                <w:sz w:val="32"/>
                <w:szCs w:val="32"/>
              </w:rPr>
            </w:pPr>
            <w:r>
              <w:rPr>
                <w:sz w:val="32"/>
                <w:szCs w:val="32"/>
              </w:rPr>
              <w:t>0.08</w:t>
            </w:r>
          </w:p>
        </w:tc>
      </w:tr>
      <w:tr w:rsidR="00B110AF" w:rsidTr="003472A7">
        <w:tc>
          <w:tcPr>
            <w:tcW w:w="2718" w:type="dxa"/>
          </w:tcPr>
          <w:p w:rsidR="00B110AF" w:rsidRDefault="00B110AF" w:rsidP="003472A7">
            <w:pPr>
              <w:rPr>
                <w:sz w:val="32"/>
                <w:szCs w:val="32"/>
              </w:rPr>
            </w:pPr>
            <w:r>
              <w:rPr>
                <w:sz w:val="32"/>
                <w:szCs w:val="32"/>
              </w:rPr>
              <w:t>Elemicin</w:t>
            </w:r>
          </w:p>
        </w:tc>
        <w:tc>
          <w:tcPr>
            <w:tcW w:w="2070" w:type="dxa"/>
          </w:tcPr>
          <w:p w:rsidR="00B110AF" w:rsidRPr="00E5212D" w:rsidRDefault="00B110AF" w:rsidP="003472A7">
            <w:pPr>
              <w:jc w:val="center"/>
              <w:rPr>
                <w:sz w:val="32"/>
                <w:szCs w:val="32"/>
              </w:rPr>
            </w:pPr>
            <w:r w:rsidRPr="00E5212D">
              <w:rPr>
                <w:sz w:val="32"/>
                <w:szCs w:val="32"/>
              </w:rPr>
              <w:t>1554</w:t>
            </w:r>
          </w:p>
        </w:tc>
        <w:tc>
          <w:tcPr>
            <w:tcW w:w="2394" w:type="dxa"/>
          </w:tcPr>
          <w:p w:rsidR="00B110AF" w:rsidRDefault="00B110AF" w:rsidP="003472A7">
            <w:pPr>
              <w:jc w:val="center"/>
              <w:rPr>
                <w:sz w:val="32"/>
                <w:szCs w:val="32"/>
              </w:rPr>
            </w:pPr>
            <w:r>
              <w:rPr>
                <w:sz w:val="32"/>
                <w:szCs w:val="32"/>
              </w:rPr>
              <w:t>0.04</w:t>
            </w:r>
          </w:p>
        </w:tc>
        <w:tc>
          <w:tcPr>
            <w:tcW w:w="2394" w:type="dxa"/>
          </w:tcPr>
          <w:p w:rsidR="00B110AF" w:rsidRDefault="00B110AF" w:rsidP="003472A7">
            <w:pPr>
              <w:jc w:val="center"/>
              <w:rPr>
                <w:sz w:val="32"/>
                <w:szCs w:val="32"/>
              </w:rPr>
            </w:pPr>
            <w:r>
              <w:rPr>
                <w:sz w:val="32"/>
                <w:szCs w:val="32"/>
              </w:rPr>
              <w:t>0.06</w:t>
            </w:r>
          </w:p>
        </w:tc>
      </w:tr>
      <w:tr w:rsidR="00B110AF" w:rsidTr="003472A7">
        <w:tc>
          <w:tcPr>
            <w:tcW w:w="2718" w:type="dxa"/>
          </w:tcPr>
          <w:p w:rsidR="00B110AF" w:rsidRDefault="00B110AF" w:rsidP="003472A7">
            <w:pPr>
              <w:rPr>
                <w:sz w:val="32"/>
                <w:szCs w:val="32"/>
              </w:rPr>
            </w:pPr>
            <w:r>
              <w:rPr>
                <w:sz w:val="32"/>
                <w:szCs w:val="32"/>
              </w:rPr>
              <w:t>Apiol</w:t>
            </w:r>
          </w:p>
        </w:tc>
        <w:tc>
          <w:tcPr>
            <w:tcW w:w="2070" w:type="dxa"/>
          </w:tcPr>
          <w:p w:rsidR="00B110AF" w:rsidRPr="00E5212D" w:rsidRDefault="00B110AF" w:rsidP="003472A7">
            <w:pPr>
              <w:jc w:val="center"/>
              <w:rPr>
                <w:sz w:val="32"/>
                <w:szCs w:val="32"/>
              </w:rPr>
            </w:pPr>
            <w:r w:rsidRPr="00E5212D">
              <w:rPr>
                <w:sz w:val="32"/>
                <w:szCs w:val="32"/>
              </w:rPr>
              <w:t>1680</w:t>
            </w:r>
          </w:p>
        </w:tc>
        <w:tc>
          <w:tcPr>
            <w:tcW w:w="2394" w:type="dxa"/>
          </w:tcPr>
          <w:p w:rsidR="00B110AF" w:rsidRDefault="00B110AF" w:rsidP="003472A7">
            <w:pPr>
              <w:jc w:val="center"/>
              <w:rPr>
                <w:sz w:val="32"/>
                <w:szCs w:val="32"/>
              </w:rPr>
            </w:pPr>
            <w:r>
              <w:rPr>
                <w:sz w:val="32"/>
                <w:szCs w:val="32"/>
              </w:rPr>
              <w:t>12.00</w:t>
            </w:r>
          </w:p>
        </w:tc>
        <w:tc>
          <w:tcPr>
            <w:tcW w:w="2394" w:type="dxa"/>
          </w:tcPr>
          <w:p w:rsidR="00B110AF" w:rsidRDefault="00B110AF" w:rsidP="003472A7">
            <w:pPr>
              <w:jc w:val="center"/>
              <w:rPr>
                <w:sz w:val="32"/>
                <w:szCs w:val="32"/>
              </w:rPr>
            </w:pPr>
            <w:r>
              <w:rPr>
                <w:sz w:val="32"/>
                <w:szCs w:val="32"/>
              </w:rPr>
              <w:t>13.04</w:t>
            </w:r>
          </w:p>
        </w:tc>
      </w:tr>
      <w:tr w:rsidR="00B110AF" w:rsidTr="003472A7">
        <w:tc>
          <w:tcPr>
            <w:tcW w:w="2718" w:type="dxa"/>
          </w:tcPr>
          <w:p w:rsidR="00B110AF" w:rsidRDefault="00B110AF" w:rsidP="003472A7">
            <w:pPr>
              <w:rPr>
                <w:sz w:val="32"/>
                <w:szCs w:val="32"/>
              </w:rPr>
            </w:pPr>
            <w:r>
              <w:rPr>
                <w:sz w:val="32"/>
                <w:szCs w:val="32"/>
              </w:rPr>
              <w:t>Total</w:t>
            </w:r>
          </w:p>
        </w:tc>
        <w:tc>
          <w:tcPr>
            <w:tcW w:w="2070" w:type="dxa"/>
          </w:tcPr>
          <w:p w:rsidR="00B110AF" w:rsidRDefault="00B110AF" w:rsidP="003472A7"/>
        </w:tc>
        <w:tc>
          <w:tcPr>
            <w:tcW w:w="2394" w:type="dxa"/>
          </w:tcPr>
          <w:p w:rsidR="00B110AF" w:rsidRDefault="00B110AF" w:rsidP="003472A7">
            <w:pPr>
              <w:jc w:val="center"/>
              <w:rPr>
                <w:sz w:val="32"/>
                <w:szCs w:val="32"/>
              </w:rPr>
            </w:pPr>
            <w:r>
              <w:rPr>
                <w:sz w:val="32"/>
                <w:szCs w:val="32"/>
              </w:rPr>
              <w:t>100.00</w:t>
            </w:r>
          </w:p>
        </w:tc>
        <w:tc>
          <w:tcPr>
            <w:tcW w:w="2394" w:type="dxa"/>
          </w:tcPr>
          <w:p w:rsidR="00B110AF" w:rsidRDefault="00B110AF" w:rsidP="003472A7">
            <w:pPr>
              <w:jc w:val="center"/>
              <w:rPr>
                <w:sz w:val="32"/>
                <w:szCs w:val="32"/>
              </w:rPr>
            </w:pPr>
            <w:r>
              <w:rPr>
                <w:sz w:val="32"/>
                <w:szCs w:val="32"/>
              </w:rPr>
              <w:t>99.54</w:t>
            </w:r>
          </w:p>
        </w:tc>
      </w:tr>
      <w:tr w:rsidR="00B110AF" w:rsidTr="003472A7">
        <w:tc>
          <w:tcPr>
            <w:tcW w:w="2718" w:type="dxa"/>
          </w:tcPr>
          <w:p w:rsidR="00B110AF" w:rsidRDefault="00B110AF" w:rsidP="003472A7">
            <w:pPr>
              <w:rPr>
                <w:sz w:val="32"/>
                <w:szCs w:val="32"/>
              </w:rPr>
            </w:pPr>
            <w:r>
              <w:rPr>
                <w:sz w:val="32"/>
                <w:szCs w:val="32"/>
              </w:rPr>
              <w:t>Monoterpene hydrocarbons</w:t>
            </w:r>
          </w:p>
        </w:tc>
        <w:tc>
          <w:tcPr>
            <w:tcW w:w="2070" w:type="dxa"/>
          </w:tcPr>
          <w:p w:rsidR="00B110AF" w:rsidRDefault="00B110AF" w:rsidP="003472A7"/>
        </w:tc>
        <w:tc>
          <w:tcPr>
            <w:tcW w:w="2394" w:type="dxa"/>
          </w:tcPr>
          <w:p w:rsidR="00B110AF" w:rsidRDefault="00B110AF" w:rsidP="003472A7">
            <w:pPr>
              <w:jc w:val="center"/>
              <w:rPr>
                <w:sz w:val="32"/>
                <w:szCs w:val="32"/>
              </w:rPr>
            </w:pPr>
            <w:r>
              <w:rPr>
                <w:sz w:val="32"/>
                <w:szCs w:val="32"/>
              </w:rPr>
              <w:t>87.82</w:t>
            </w:r>
          </w:p>
        </w:tc>
        <w:tc>
          <w:tcPr>
            <w:tcW w:w="2394" w:type="dxa"/>
          </w:tcPr>
          <w:p w:rsidR="00B110AF" w:rsidRDefault="00B110AF" w:rsidP="003472A7">
            <w:pPr>
              <w:jc w:val="center"/>
              <w:rPr>
                <w:sz w:val="32"/>
                <w:szCs w:val="32"/>
              </w:rPr>
            </w:pPr>
            <w:r>
              <w:rPr>
                <w:sz w:val="32"/>
                <w:szCs w:val="32"/>
              </w:rPr>
              <w:t>85.00</w:t>
            </w:r>
          </w:p>
        </w:tc>
      </w:tr>
      <w:tr w:rsidR="00B110AF" w:rsidTr="003472A7">
        <w:tc>
          <w:tcPr>
            <w:tcW w:w="2718" w:type="dxa"/>
          </w:tcPr>
          <w:p w:rsidR="00B110AF" w:rsidRDefault="00B110AF" w:rsidP="003472A7">
            <w:pPr>
              <w:rPr>
                <w:sz w:val="32"/>
                <w:szCs w:val="32"/>
              </w:rPr>
            </w:pPr>
            <w:r>
              <w:rPr>
                <w:sz w:val="32"/>
                <w:szCs w:val="32"/>
              </w:rPr>
              <w:t>Sesquiterpene hydrocarbons</w:t>
            </w:r>
          </w:p>
        </w:tc>
        <w:tc>
          <w:tcPr>
            <w:tcW w:w="2070" w:type="dxa"/>
          </w:tcPr>
          <w:p w:rsidR="00B110AF" w:rsidRDefault="00B110AF" w:rsidP="003472A7"/>
        </w:tc>
        <w:tc>
          <w:tcPr>
            <w:tcW w:w="2394" w:type="dxa"/>
          </w:tcPr>
          <w:p w:rsidR="00B110AF" w:rsidRDefault="00B110AF" w:rsidP="003472A7">
            <w:pPr>
              <w:jc w:val="center"/>
              <w:rPr>
                <w:sz w:val="32"/>
                <w:szCs w:val="32"/>
              </w:rPr>
            </w:pPr>
            <w:r>
              <w:rPr>
                <w:sz w:val="32"/>
                <w:szCs w:val="32"/>
              </w:rPr>
              <w:t>0.02</w:t>
            </w:r>
          </w:p>
        </w:tc>
        <w:tc>
          <w:tcPr>
            <w:tcW w:w="2394" w:type="dxa"/>
          </w:tcPr>
          <w:p w:rsidR="00B110AF" w:rsidRDefault="00B110AF" w:rsidP="003472A7">
            <w:pPr>
              <w:jc w:val="center"/>
              <w:rPr>
                <w:sz w:val="32"/>
                <w:szCs w:val="32"/>
              </w:rPr>
            </w:pPr>
            <w:r>
              <w:rPr>
                <w:sz w:val="32"/>
                <w:szCs w:val="32"/>
              </w:rPr>
              <w:t>1.05</w:t>
            </w:r>
          </w:p>
        </w:tc>
      </w:tr>
      <w:tr w:rsidR="00B110AF" w:rsidTr="003472A7">
        <w:tc>
          <w:tcPr>
            <w:tcW w:w="2718" w:type="dxa"/>
          </w:tcPr>
          <w:p w:rsidR="00B110AF" w:rsidRDefault="00B110AF" w:rsidP="003472A7">
            <w:pPr>
              <w:rPr>
                <w:sz w:val="32"/>
                <w:szCs w:val="32"/>
              </w:rPr>
            </w:pPr>
            <w:r>
              <w:rPr>
                <w:sz w:val="32"/>
                <w:szCs w:val="32"/>
              </w:rPr>
              <w:t>Oxygenated compounds</w:t>
            </w:r>
          </w:p>
        </w:tc>
        <w:tc>
          <w:tcPr>
            <w:tcW w:w="2070" w:type="dxa"/>
          </w:tcPr>
          <w:p w:rsidR="00B110AF" w:rsidRDefault="00B110AF" w:rsidP="003472A7"/>
        </w:tc>
        <w:tc>
          <w:tcPr>
            <w:tcW w:w="2394" w:type="dxa"/>
          </w:tcPr>
          <w:p w:rsidR="00B110AF" w:rsidRDefault="00B110AF" w:rsidP="003472A7">
            <w:pPr>
              <w:jc w:val="center"/>
              <w:rPr>
                <w:sz w:val="32"/>
                <w:szCs w:val="32"/>
              </w:rPr>
            </w:pPr>
            <w:r>
              <w:rPr>
                <w:sz w:val="32"/>
                <w:szCs w:val="32"/>
              </w:rPr>
              <w:t>12.16</w:t>
            </w:r>
          </w:p>
        </w:tc>
        <w:tc>
          <w:tcPr>
            <w:tcW w:w="2394" w:type="dxa"/>
          </w:tcPr>
          <w:p w:rsidR="00B110AF" w:rsidRDefault="00B110AF" w:rsidP="003472A7">
            <w:pPr>
              <w:jc w:val="center"/>
              <w:rPr>
                <w:sz w:val="32"/>
                <w:szCs w:val="32"/>
              </w:rPr>
            </w:pPr>
            <w:r>
              <w:rPr>
                <w:sz w:val="32"/>
                <w:szCs w:val="32"/>
              </w:rPr>
              <w:t>13.49</w:t>
            </w:r>
          </w:p>
        </w:tc>
      </w:tr>
    </w:tbl>
    <w:p w:rsidR="00B110AF" w:rsidRDefault="00B110AF" w:rsidP="00B110AF"/>
    <w:p w:rsidR="00B110AF" w:rsidRDefault="00B110AF" w:rsidP="00B110AF">
      <w:pPr>
        <w:rPr>
          <w:sz w:val="32"/>
          <w:szCs w:val="32"/>
        </w:rPr>
      </w:pPr>
      <w:r>
        <w:rPr>
          <w:sz w:val="32"/>
          <w:szCs w:val="32"/>
        </w:rPr>
        <w:t>A= Essential oil extracted by water distillation.</w:t>
      </w:r>
    </w:p>
    <w:p w:rsidR="00B110AF" w:rsidRDefault="00B110AF" w:rsidP="00B110AF">
      <w:r>
        <w:rPr>
          <w:sz w:val="32"/>
          <w:szCs w:val="32"/>
        </w:rPr>
        <w:t>B= essential oil extracted by evaporator.</w:t>
      </w:r>
    </w:p>
    <w:p w:rsidR="00DF73AC" w:rsidRDefault="00DF73AC" w:rsidP="00B85506">
      <w:pPr>
        <w:autoSpaceDE w:val="0"/>
        <w:autoSpaceDN w:val="0"/>
        <w:adjustRightInd w:val="0"/>
        <w:ind w:left="360"/>
        <w:jc w:val="both"/>
        <w:rPr>
          <w:b/>
          <w:bCs/>
          <w:sz w:val="32"/>
          <w:szCs w:val="32"/>
        </w:rPr>
      </w:pPr>
    </w:p>
    <w:p w:rsidR="007B6624" w:rsidRDefault="003E08E8" w:rsidP="00DC7E50">
      <w:pPr>
        <w:autoSpaceDE w:val="0"/>
        <w:autoSpaceDN w:val="0"/>
        <w:adjustRightInd w:val="0"/>
        <w:ind w:left="360"/>
        <w:jc w:val="both"/>
        <w:rPr>
          <w:b/>
          <w:bCs/>
          <w:sz w:val="32"/>
          <w:szCs w:val="32"/>
        </w:rPr>
      </w:pPr>
      <w:r>
        <w:rPr>
          <w:b/>
          <w:bCs/>
          <w:sz w:val="32"/>
          <w:szCs w:val="32"/>
        </w:rPr>
        <w:t>Conclusion:</w:t>
      </w:r>
    </w:p>
    <w:p w:rsidR="003E08E8" w:rsidRPr="003E08E8" w:rsidRDefault="00DD3167" w:rsidP="00DD3167">
      <w:pPr>
        <w:jc w:val="both"/>
        <w:rPr>
          <w:sz w:val="32"/>
          <w:szCs w:val="32"/>
        </w:rPr>
      </w:pPr>
      <w:r>
        <w:rPr>
          <w:sz w:val="32"/>
          <w:szCs w:val="32"/>
        </w:rPr>
        <w:t xml:space="preserve">            </w:t>
      </w:r>
      <w:r w:rsidR="003E08E8">
        <w:rPr>
          <w:sz w:val="32"/>
          <w:szCs w:val="32"/>
        </w:rPr>
        <w:t xml:space="preserve">Results cleared that hydro distillation method is better than steam distillation for extraction of both celery and parsley essential oil quantity, essential oil components appeared a different effect according to the used methods, oxygenated compounds were </w:t>
      </w:r>
      <w:r w:rsidR="00B110AF">
        <w:rPr>
          <w:sz w:val="32"/>
          <w:szCs w:val="32"/>
        </w:rPr>
        <w:t>Table (3): Essential oil components by GC/ MS analysis of (</w:t>
      </w:r>
      <w:r w:rsidR="00B110AF">
        <w:rPr>
          <w:i/>
          <w:iCs/>
          <w:sz w:val="32"/>
          <w:szCs w:val="32"/>
        </w:rPr>
        <w:t>Petrselinum crispum</w:t>
      </w:r>
      <w:r w:rsidR="00B110AF">
        <w:rPr>
          <w:sz w:val="32"/>
          <w:szCs w:val="32"/>
        </w:rPr>
        <w:t>) seeds.</w:t>
      </w:r>
      <w:r>
        <w:rPr>
          <w:sz w:val="32"/>
          <w:szCs w:val="32"/>
        </w:rPr>
        <w:t xml:space="preserve"> </w:t>
      </w:r>
      <w:r w:rsidR="003E08E8">
        <w:rPr>
          <w:sz w:val="32"/>
          <w:szCs w:val="32"/>
        </w:rPr>
        <w:t xml:space="preserve">decreased in two plants with steam distillation that may be due to reduces form of the compounds which were affected by </w:t>
      </w:r>
      <w:r w:rsidR="0066688F">
        <w:rPr>
          <w:sz w:val="32"/>
          <w:szCs w:val="32"/>
        </w:rPr>
        <w:t xml:space="preserve">the method, so its recommended by hydro distillation method for extraction  the essential oils of celery and parsley seeds. </w:t>
      </w:r>
      <w:r w:rsidR="003E08E8">
        <w:rPr>
          <w:sz w:val="32"/>
          <w:szCs w:val="32"/>
        </w:rPr>
        <w:t xml:space="preserve"> </w:t>
      </w:r>
    </w:p>
    <w:p w:rsidR="003B5B44" w:rsidRPr="007B6624" w:rsidRDefault="003B5B44" w:rsidP="00374832">
      <w:pPr>
        <w:autoSpaceDE w:val="0"/>
        <w:autoSpaceDN w:val="0"/>
        <w:adjustRightInd w:val="0"/>
        <w:spacing w:line="240" w:lineRule="auto"/>
        <w:ind w:left="360"/>
        <w:jc w:val="both"/>
        <w:rPr>
          <w:rFonts w:asciiTheme="majorBidi" w:hAnsiTheme="majorBidi" w:cstheme="majorBidi"/>
          <w:b/>
          <w:bCs/>
          <w:sz w:val="32"/>
          <w:szCs w:val="32"/>
        </w:rPr>
      </w:pPr>
      <w:r w:rsidRPr="007B6624">
        <w:rPr>
          <w:rFonts w:asciiTheme="majorBidi" w:hAnsiTheme="majorBidi" w:cstheme="majorBidi"/>
          <w:b/>
          <w:bCs/>
          <w:sz w:val="32"/>
          <w:szCs w:val="32"/>
        </w:rPr>
        <w:t>References:</w:t>
      </w:r>
    </w:p>
    <w:p w:rsidR="000940DD" w:rsidRDefault="00DA175C"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Ayman E,, M.Soliman, Hala M.Z.Ali and Nadia M.Abd El-motaleb (2011): Using natural additives for increasing shelf life of Pizza. Egyptian J. Agric., Res., 89(1), 2011.</w:t>
      </w:r>
    </w:p>
    <w:p w:rsidR="000940DD" w:rsidRPr="001D582B" w:rsidRDefault="00DA175C"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Benevides PJC, Sartorelli P, Kato MJ. Phytochemistry 1999; </w:t>
      </w:r>
      <w:r w:rsidR="000940DD" w:rsidRPr="001D582B">
        <w:rPr>
          <w:rFonts w:asciiTheme="majorBidi" w:hAnsiTheme="majorBidi" w:cstheme="majorBidi"/>
          <w:b/>
          <w:bCs/>
          <w:color w:val="231F20"/>
          <w:sz w:val="32"/>
          <w:szCs w:val="32"/>
        </w:rPr>
        <w:t>52</w:t>
      </w:r>
      <w:r w:rsidR="000940DD" w:rsidRPr="001D582B">
        <w:rPr>
          <w:rFonts w:asciiTheme="majorBidi" w:hAnsiTheme="majorBidi" w:cstheme="majorBidi"/>
          <w:color w:val="231F20"/>
          <w:sz w:val="32"/>
          <w:szCs w:val="32"/>
        </w:rPr>
        <w:t xml:space="preserve">: 339–43 </w:t>
      </w:r>
    </w:p>
    <w:p w:rsidR="000940DD" w:rsidRPr="00E80921" w:rsidRDefault="00DA175C" w:rsidP="00374832">
      <w:pPr>
        <w:spacing w:line="240" w:lineRule="auto"/>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Bjeldonees LF, Kim IS (1977). Pathalid components of Celery essential oilk. J. Org. Chem., 42:2333-2335.</w:t>
      </w:r>
    </w:p>
    <w:p w:rsidR="000940DD" w:rsidRPr="001D582B" w:rsidRDefault="00DA175C" w:rsidP="00374832">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Calabrese N, Circella G. Proceedings of the 27th International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Symposium on Essential Oils, Vienna, 1996; 308–311.</w:t>
      </w:r>
    </w:p>
    <w:p w:rsidR="000940DD" w:rsidRPr="00E80921" w:rsidRDefault="00DA175C" w:rsidP="00374832">
      <w:pPr>
        <w:spacing w:line="240" w:lineRule="auto"/>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 xml:space="preserve"> Chevallier A (1998). The Encyclopedia of medicinal plants. DK publishing Inc., 95 Madison Ave., New York, P.61.</w:t>
      </w:r>
    </w:p>
    <w:p w:rsidR="000940DD" w:rsidRPr="00E80921" w:rsidRDefault="00DA175C" w:rsidP="00374832">
      <w:pPr>
        <w:pStyle w:val="a5"/>
        <w:autoSpaceDE w:val="0"/>
        <w:autoSpaceDN w:val="0"/>
        <w:adjustRightInd w:val="0"/>
        <w:ind w:left="0"/>
        <w:rPr>
          <w:rFonts w:asciiTheme="majorBidi" w:hAnsiTheme="majorBidi" w:cstheme="majorBidi"/>
          <w:sz w:val="32"/>
          <w:szCs w:val="32"/>
        </w:rPr>
      </w:pPr>
      <w:r>
        <w:rPr>
          <w:rFonts w:asciiTheme="majorBidi" w:hAnsiTheme="majorBidi" w:cstheme="majorBidi"/>
          <w:color w:val="231F20"/>
          <w:sz w:val="32"/>
          <w:szCs w:val="32"/>
        </w:rPr>
        <w:t xml:space="preserve">         </w:t>
      </w:r>
      <w:r w:rsidR="000940DD" w:rsidRPr="00E80921">
        <w:rPr>
          <w:rFonts w:asciiTheme="majorBidi" w:hAnsiTheme="majorBidi" w:cstheme="majorBidi"/>
          <w:color w:val="231F20"/>
          <w:sz w:val="32"/>
          <w:szCs w:val="32"/>
        </w:rPr>
        <w:t>Clevenger, J.F. (1928). Apparatus for determination of essential oil. J. Amer. Pharm.  Assoc. 17: 346-349.</w:t>
      </w:r>
    </w:p>
    <w:p w:rsidR="000940DD" w:rsidRPr="001D582B" w:rsidRDefault="00DA175C" w:rsidP="00374832">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Delespaul Q, Billerbeck VG, Roques GCh et al. J. Essent. Oil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Res. 2000; </w:t>
      </w:r>
      <w:r w:rsidR="000940DD" w:rsidRPr="001D582B">
        <w:rPr>
          <w:rFonts w:asciiTheme="majorBidi" w:hAnsiTheme="majorBidi" w:cstheme="majorBidi"/>
          <w:b/>
          <w:bCs/>
          <w:color w:val="231F20"/>
          <w:sz w:val="32"/>
          <w:szCs w:val="32"/>
        </w:rPr>
        <w:t>12</w:t>
      </w:r>
      <w:r w:rsidR="000940DD" w:rsidRPr="001D582B">
        <w:rPr>
          <w:rFonts w:asciiTheme="majorBidi" w:hAnsiTheme="majorBidi" w:cstheme="majorBidi"/>
          <w:color w:val="231F20"/>
          <w:sz w:val="32"/>
          <w:szCs w:val="32"/>
        </w:rPr>
        <w:t>: 256–266.</w:t>
      </w:r>
    </w:p>
    <w:p w:rsidR="000940DD" w:rsidRDefault="00DB1B64" w:rsidP="00374832">
      <w:pPr>
        <w:spacing w:line="240" w:lineRule="auto"/>
        <w:jc w:val="both"/>
        <w:rPr>
          <w:rFonts w:asciiTheme="majorBidi" w:hAnsiTheme="majorBidi" w:cstheme="majorBidi"/>
          <w:sz w:val="32"/>
          <w:szCs w:val="32"/>
        </w:rPr>
      </w:pPr>
      <w:r>
        <w:rPr>
          <w:rFonts w:asciiTheme="majorBidi" w:hAnsiTheme="majorBidi" w:cstheme="majorBidi"/>
          <w:sz w:val="32"/>
          <w:szCs w:val="32"/>
        </w:rPr>
        <w:lastRenderedPageBreak/>
        <w:t xml:space="preserve">          </w:t>
      </w:r>
      <w:r w:rsidR="000940DD">
        <w:rPr>
          <w:rFonts w:asciiTheme="majorBidi" w:hAnsiTheme="majorBidi" w:cstheme="majorBidi"/>
          <w:sz w:val="32"/>
          <w:szCs w:val="32"/>
        </w:rPr>
        <w:t>E.Fathi and F.Sefidkon (2012), Influence of drying and extraction methods on yield and chemical composition of the essential oilof Eycalyptus sargentii. Agr. Sci. Tech. (2012) vol.14:1035-1042.</w:t>
      </w:r>
    </w:p>
    <w:p w:rsidR="000940DD" w:rsidRPr="00E80921" w:rsidRDefault="000940DD" w:rsidP="00374832">
      <w:pPr>
        <w:spacing w:line="240" w:lineRule="auto"/>
        <w:jc w:val="both"/>
        <w:rPr>
          <w:rFonts w:asciiTheme="majorBidi" w:hAnsiTheme="majorBidi" w:cstheme="majorBidi"/>
          <w:sz w:val="32"/>
          <w:szCs w:val="32"/>
        </w:rPr>
      </w:pPr>
      <w:r w:rsidRPr="00E80921">
        <w:rPr>
          <w:rFonts w:asciiTheme="majorBidi" w:hAnsiTheme="majorBidi" w:cstheme="majorBidi"/>
          <w:sz w:val="32"/>
          <w:szCs w:val="32"/>
        </w:rPr>
        <w:t xml:space="preserve">            </w:t>
      </w:r>
      <w:r w:rsidRPr="00E80921">
        <w:rPr>
          <w:rFonts w:asciiTheme="majorBidi" w:eastAsia="Calibri" w:hAnsiTheme="majorBidi" w:cstheme="majorBidi"/>
          <w:sz w:val="32"/>
          <w:szCs w:val="32"/>
        </w:rPr>
        <w:t>E</w:t>
      </w:r>
      <w:r w:rsidR="008239E3">
        <w:rPr>
          <w:rFonts w:asciiTheme="majorBidi" w:eastAsia="Calibri" w:hAnsiTheme="majorBidi" w:cstheme="majorBidi"/>
          <w:sz w:val="32"/>
          <w:szCs w:val="32"/>
        </w:rPr>
        <w:t>dqm</w:t>
      </w:r>
      <w:r w:rsidRPr="00E80921">
        <w:rPr>
          <w:rFonts w:asciiTheme="majorBidi" w:eastAsia="Calibri" w:hAnsiTheme="majorBidi" w:cstheme="majorBidi"/>
          <w:sz w:val="32"/>
          <w:szCs w:val="32"/>
        </w:rPr>
        <w:t xml:space="preserve">, (2014), </w:t>
      </w:r>
      <w:r w:rsidRPr="00DB1B64">
        <w:rPr>
          <w:rFonts w:asciiTheme="majorBidi" w:eastAsia="Calibri" w:hAnsiTheme="majorBidi" w:cstheme="majorBidi"/>
          <w:sz w:val="32"/>
          <w:szCs w:val="32"/>
        </w:rPr>
        <w:t>Essential Oils in Herbal Drugs (Monograph 2.8.12.), In: European Pharmacopoeia (Ph. Eur.), 8th Edition, Strasbourg, 273-274.</w:t>
      </w:r>
    </w:p>
    <w:p w:rsidR="000940DD" w:rsidRPr="001D582B" w:rsidRDefault="005F4AA9" w:rsidP="00374832">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Feldheim W. Deutsch. Apoth. Ztg. 1999; </w:t>
      </w:r>
      <w:r w:rsidR="000940DD" w:rsidRPr="001D582B">
        <w:rPr>
          <w:rFonts w:asciiTheme="majorBidi" w:hAnsiTheme="majorBidi" w:cstheme="majorBidi"/>
          <w:b/>
          <w:bCs/>
          <w:color w:val="231F20"/>
          <w:sz w:val="32"/>
          <w:szCs w:val="32"/>
        </w:rPr>
        <w:t>15</w:t>
      </w:r>
      <w:r w:rsidR="000940DD" w:rsidRPr="001D582B">
        <w:rPr>
          <w:rFonts w:asciiTheme="majorBidi" w:hAnsiTheme="majorBidi" w:cstheme="majorBidi"/>
          <w:color w:val="231F20"/>
          <w:sz w:val="32"/>
          <w:szCs w:val="32"/>
        </w:rPr>
        <w:t>: 46–53.</w:t>
      </w:r>
    </w:p>
    <w:p w:rsidR="000940DD" w:rsidRDefault="005F4AA9"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Gavahian, M., Farhoosh, r., A. Javidnian, K. and Shahidi, F. (2015): Comparison of extraction parameters and extracted essential oils from Mentha piperita L. using hydro distillation and steam distillation . International Food Research Journal 22(1) : 283-288 (2015).</w:t>
      </w:r>
    </w:p>
    <w:p w:rsidR="000940DD" w:rsidRDefault="005F4AA9"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Hussein El-Zaeddi, Angel Clain-Sanchez, Juan Mortinez-Tome, Luis Noauera-Arttiaga, Francisco Burlo and Angel A. Carbonell-Barrachina (2016) : Irrigation dose and plant density affect the essential oil content and sensory quality of parsley (Petroselinum sativum). Scientia Horticulturae 206 (2016) 1-6.</w:t>
      </w:r>
    </w:p>
    <w:p w:rsidR="000940DD" w:rsidRDefault="005F4AA9"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J. Philippe, G. Suvarnalatha, R. Sankar and S. Suresh (2002): Kasan in the Indian celewey seed oils. J., Essential oil. Res., 14, 276-277 (2002).</w:t>
      </w:r>
    </w:p>
    <w:p w:rsidR="000940DD" w:rsidRDefault="005F4AA9" w:rsidP="00374832">
      <w:pPr>
        <w:spacing w:line="240" w:lineRule="auto"/>
        <w:jc w:val="both"/>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Jamil R., Nor Natashan Nasir, Hafizah Ramli, Isha R. and Nur Aminatrlin</w:t>
      </w:r>
      <w:r w:rsidR="000940DD" w:rsidRPr="00E423AF">
        <w:rPr>
          <w:rFonts w:asciiTheme="majorBidi" w:hAnsiTheme="majorBidi" w:cstheme="majorBidi"/>
          <w:sz w:val="32"/>
          <w:szCs w:val="32"/>
        </w:rPr>
        <w:t xml:space="preserve"> </w:t>
      </w:r>
      <w:r w:rsidR="000940DD">
        <w:rPr>
          <w:rFonts w:asciiTheme="majorBidi" w:hAnsiTheme="majorBidi" w:cstheme="majorBidi"/>
          <w:sz w:val="32"/>
          <w:szCs w:val="32"/>
        </w:rPr>
        <w:t>Ismail. (2016), Extraction of essential oilfrom Murraya koenigii leaves. Poitential study for application natural based insect repellent. App., J. of Engineering and Applied Sciences, vol.11, No.4, 2016.</w:t>
      </w:r>
    </w:p>
    <w:p w:rsidR="000940DD" w:rsidRDefault="005F4AA9"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 xml:space="preserve">Jonathan Dcraft and William N. Setzer (2017) : The volatile components of parsley (Petroselinum crispum (Mill)) Fuss. American Journal of Essential oils and Natural Products 2017; 5(1) : 27-32.    </w:t>
      </w:r>
    </w:p>
    <w:p w:rsidR="000940DD" w:rsidRPr="00E80921" w:rsidRDefault="000940DD" w:rsidP="00374832">
      <w:pPr>
        <w:tabs>
          <w:tab w:val="left" w:pos="162"/>
        </w:tabs>
        <w:spacing w:line="240" w:lineRule="auto"/>
        <w:jc w:val="both"/>
        <w:rPr>
          <w:rFonts w:asciiTheme="majorBidi" w:hAnsiTheme="majorBidi" w:cstheme="majorBidi"/>
          <w:color w:val="231F20"/>
          <w:sz w:val="32"/>
          <w:szCs w:val="32"/>
        </w:rPr>
      </w:pPr>
      <w:r w:rsidRPr="00E80921">
        <w:rPr>
          <w:rFonts w:asciiTheme="majorBidi" w:hAnsiTheme="majorBidi" w:cstheme="majorBidi"/>
          <w:sz w:val="32"/>
          <w:szCs w:val="32"/>
        </w:rPr>
        <w:t xml:space="preserve">           </w:t>
      </w:r>
      <w:r w:rsidRPr="00E80921">
        <w:rPr>
          <w:rFonts w:asciiTheme="majorBidi" w:eastAsia="Calibri" w:hAnsiTheme="majorBidi" w:cstheme="majorBidi"/>
          <w:sz w:val="32"/>
          <w:szCs w:val="32"/>
        </w:rPr>
        <w:t>Kapás A., András C.D., Dobre T.G., Vass E., Székely G., Stroescu M., Lányi S., Ábrahám B., (2011), The kinetic of essential oil separation from fennel by  microwave assisted hydro</w:t>
      </w:r>
      <w:r w:rsidR="005F4AA9">
        <w:rPr>
          <w:rFonts w:asciiTheme="majorBidi" w:eastAsia="Calibri" w:hAnsiTheme="majorBidi" w:cstheme="majorBidi"/>
          <w:sz w:val="32"/>
          <w:szCs w:val="32"/>
        </w:rPr>
        <w:t xml:space="preserve"> </w:t>
      </w:r>
      <w:r w:rsidRPr="00E80921">
        <w:rPr>
          <w:rFonts w:asciiTheme="majorBidi" w:eastAsia="Calibri" w:hAnsiTheme="majorBidi" w:cstheme="majorBidi"/>
          <w:sz w:val="32"/>
          <w:szCs w:val="32"/>
        </w:rPr>
        <w:t>distillation (MWHD), UPB Scientific Bulletin, Series B: Chemistry and Materials Science,  73, 113-120.</w:t>
      </w:r>
      <w:r w:rsidRPr="00E80921">
        <w:rPr>
          <w:rFonts w:asciiTheme="majorBidi" w:hAnsiTheme="majorBidi" w:cstheme="majorBidi"/>
          <w:color w:val="231F20"/>
          <w:sz w:val="32"/>
          <w:szCs w:val="32"/>
        </w:rPr>
        <w:t xml:space="preserve"> </w:t>
      </w:r>
    </w:p>
    <w:p w:rsidR="000940DD" w:rsidRPr="001D582B" w:rsidRDefault="005F4AA9"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Lam LKT, Zheng B. J. Agric. Food Chem. 1991; </w:t>
      </w:r>
      <w:r w:rsidR="000940DD" w:rsidRPr="001D582B">
        <w:rPr>
          <w:rFonts w:asciiTheme="majorBidi" w:hAnsiTheme="majorBidi" w:cstheme="majorBidi"/>
          <w:b/>
          <w:bCs/>
          <w:color w:val="231F20"/>
          <w:sz w:val="32"/>
          <w:szCs w:val="32"/>
        </w:rPr>
        <w:t>39</w:t>
      </w:r>
      <w:r w:rsidR="000940DD" w:rsidRPr="001D582B">
        <w:rPr>
          <w:rFonts w:asciiTheme="majorBidi" w:hAnsiTheme="majorBidi" w:cstheme="majorBidi"/>
          <w:color w:val="231F20"/>
          <w:sz w:val="32"/>
          <w:szCs w:val="32"/>
        </w:rPr>
        <w:t>: 660–662.</w:t>
      </w:r>
    </w:p>
    <w:p w:rsidR="000940DD" w:rsidRPr="00E80921" w:rsidRDefault="005F4AA9"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lastRenderedPageBreak/>
        <w:t xml:space="preserve">           </w:t>
      </w:r>
      <w:r w:rsidR="000940DD" w:rsidRPr="00E80921">
        <w:rPr>
          <w:rFonts w:asciiTheme="majorBidi" w:hAnsiTheme="majorBidi" w:cstheme="majorBidi"/>
          <w:color w:val="231F20"/>
          <w:sz w:val="32"/>
          <w:szCs w:val="32"/>
        </w:rPr>
        <w:t xml:space="preserve">Lamarti A, Badoc A, Bouriquet R. </w:t>
      </w:r>
      <w:r w:rsidR="000940DD" w:rsidRPr="005D3211">
        <w:rPr>
          <w:rFonts w:asciiTheme="majorBidi" w:hAnsiTheme="majorBidi" w:cstheme="majorBidi"/>
          <w:color w:val="231F20"/>
          <w:sz w:val="32"/>
          <w:szCs w:val="32"/>
        </w:rPr>
        <w:t>J. Essent. Oil Res.</w:t>
      </w:r>
      <w:r w:rsidR="000940DD" w:rsidRPr="00E80921">
        <w:rPr>
          <w:rFonts w:asciiTheme="majorBidi" w:hAnsiTheme="majorBidi" w:cstheme="majorBidi"/>
          <w:i/>
          <w:iCs/>
          <w:color w:val="231F20"/>
          <w:sz w:val="32"/>
          <w:szCs w:val="32"/>
        </w:rPr>
        <w:t xml:space="preserve"> </w:t>
      </w:r>
      <w:r w:rsidR="000940DD" w:rsidRPr="00E80921">
        <w:rPr>
          <w:rFonts w:asciiTheme="majorBidi" w:hAnsiTheme="majorBidi" w:cstheme="majorBidi"/>
          <w:color w:val="231F20"/>
          <w:sz w:val="32"/>
          <w:szCs w:val="32"/>
        </w:rPr>
        <w:t xml:space="preserve">1991; </w:t>
      </w:r>
      <w:r w:rsidR="000940DD" w:rsidRPr="00E80921">
        <w:rPr>
          <w:rFonts w:asciiTheme="majorBidi" w:hAnsiTheme="majorBidi" w:cstheme="majorBidi"/>
          <w:b/>
          <w:bCs/>
          <w:color w:val="231F20"/>
          <w:sz w:val="32"/>
          <w:szCs w:val="32"/>
        </w:rPr>
        <w:t>3</w:t>
      </w:r>
      <w:r w:rsidR="000940DD" w:rsidRPr="00E80921">
        <w:rPr>
          <w:rFonts w:asciiTheme="majorBidi" w:hAnsiTheme="majorBidi" w:cstheme="majorBidi"/>
          <w:color w:val="231F20"/>
          <w:sz w:val="32"/>
          <w:szCs w:val="32"/>
        </w:rPr>
        <w:t>:</w:t>
      </w:r>
    </w:p>
    <w:p w:rsidR="000940DD" w:rsidRPr="00E80921" w:rsidRDefault="005F4AA9" w:rsidP="00374832">
      <w:pPr>
        <w:spacing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E80921">
        <w:rPr>
          <w:rFonts w:asciiTheme="majorBidi" w:hAnsiTheme="majorBidi" w:cstheme="majorBidi"/>
          <w:color w:val="231F20"/>
          <w:sz w:val="32"/>
          <w:szCs w:val="32"/>
        </w:rPr>
        <w:t>Lawrence BM.</w:t>
      </w:r>
      <w:r w:rsidR="000940DD" w:rsidRPr="005D3211">
        <w:rPr>
          <w:rFonts w:asciiTheme="majorBidi" w:hAnsiTheme="majorBidi" w:cstheme="majorBidi"/>
          <w:color w:val="231F20"/>
          <w:sz w:val="32"/>
          <w:szCs w:val="32"/>
        </w:rPr>
        <w:t xml:space="preserve"> Parfum. Flavour.</w:t>
      </w:r>
      <w:r w:rsidR="000940DD" w:rsidRPr="00E80921">
        <w:rPr>
          <w:rFonts w:asciiTheme="majorBidi" w:hAnsiTheme="majorBidi" w:cstheme="majorBidi"/>
          <w:i/>
          <w:iCs/>
          <w:color w:val="231F20"/>
          <w:sz w:val="32"/>
          <w:szCs w:val="32"/>
        </w:rPr>
        <w:t xml:space="preserve"> </w:t>
      </w:r>
      <w:r w:rsidR="000940DD" w:rsidRPr="00E80921">
        <w:rPr>
          <w:rFonts w:asciiTheme="majorBidi" w:hAnsiTheme="majorBidi" w:cstheme="majorBidi"/>
          <w:color w:val="231F20"/>
          <w:sz w:val="32"/>
          <w:szCs w:val="32"/>
        </w:rPr>
        <w:t xml:space="preserve">1991; </w:t>
      </w:r>
      <w:r w:rsidR="000940DD" w:rsidRPr="00E80921">
        <w:rPr>
          <w:rFonts w:asciiTheme="majorBidi" w:hAnsiTheme="majorBidi" w:cstheme="majorBidi"/>
          <w:b/>
          <w:bCs/>
          <w:color w:val="231F20"/>
          <w:sz w:val="32"/>
          <w:szCs w:val="32"/>
        </w:rPr>
        <w:t>16</w:t>
      </w:r>
      <w:r w:rsidR="000940DD" w:rsidRPr="00E80921">
        <w:rPr>
          <w:rFonts w:asciiTheme="majorBidi" w:hAnsiTheme="majorBidi" w:cstheme="majorBidi"/>
          <w:color w:val="231F20"/>
          <w:sz w:val="32"/>
          <w:szCs w:val="32"/>
        </w:rPr>
        <w:t>: 81–82.</w:t>
      </w:r>
    </w:p>
    <w:p w:rsidR="000940DD" w:rsidRPr="001D582B" w:rsidRDefault="0011720A" w:rsidP="00374832">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Lawrence BM. Parfum. Flavour. 1994; </w:t>
      </w:r>
      <w:r w:rsidR="000940DD" w:rsidRPr="001D582B">
        <w:rPr>
          <w:rFonts w:asciiTheme="majorBidi" w:hAnsiTheme="majorBidi" w:cstheme="majorBidi"/>
          <w:b/>
          <w:bCs/>
          <w:color w:val="231F20"/>
          <w:sz w:val="32"/>
          <w:szCs w:val="32"/>
        </w:rPr>
        <w:t>19</w:t>
      </w:r>
      <w:r w:rsidR="000940DD" w:rsidRPr="001D582B">
        <w:rPr>
          <w:rFonts w:asciiTheme="majorBidi" w:hAnsiTheme="majorBidi" w:cstheme="majorBidi"/>
          <w:color w:val="231F20"/>
          <w:sz w:val="32"/>
          <w:szCs w:val="32"/>
        </w:rPr>
        <w:t>: 72–75.</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Leila Mahmood, Oroj Valizadegan and Vahid Mahdavi (2014) : Fumigant toxicity of Petroselinum crispum L. (Apiaceae) essential oil on Trialeurodes vaporariorum  (West wood) (Hemiptera : Aleytrodidue) adults under green house conditions. Journal of Plant Protection Research vol. 54, No.3 (2014).</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 Mordalizadeh, M.R. Akhgar and A. Fahihi-Zarandi (2013) : Microwave-Assisted and conventional hydro distillation of essential oils from Apium graveolens L. Asian Journal of Chemistry, vol.25, No.1 (2013), 79-81.</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Mahfud Mahfud, M. Dwiki Darmawan, Derrik Hertha Diamanta and Heri Septya Kusuma (2017): Extraction of essential oil from Bangle Zingiber purpureum Roxb.) by hydro distillation and steam distillation methods. Journal of Chemical Technology and Metahurgy, 52, 5, 2017, 791-796.</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Mahmoud, K. A.(2011) :Antidiabetic and antioxidant effects of parsley extract (Petroselinum crispum) on diabetic rats. Isotope and Ra., Res., 43(2), 341-357 (2011).</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Mohamed E. Ibrahim (2016): Essential oils isolated from leaves of Egyptian verbena triphylla herb using different extraction methods. International Journal of Pharm Tech Research vol.9, No.4, pp 01-o7, 2016.</w:t>
      </w:r>
    </w:p>
    <w:p w:rsidR="000940DD" w:rsidRDefault="0011720A"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Naglaa H. M. Hassanen, A.M.F. Eissa, Sa’eb A.M. Hafez and Esraa A.M. Mosa (2015) : Antioxidant and antimicrobial activity of celery (Apuim graveolens) and coriander (Coriandrum sativum) herb and sees essential oils. International J., Curr, Microbial App., Sci., (2015) 4 (3); 284-296.</w:t>
      </w:r>
    </w:p>
    <w:p w:rsidR="000940DD" w:rsidRPr="0011720A" w:rsidRDefault="0011720A" w:rsidP="00374832">
      <w:pPr>
        <w:spacing w:line="240" w:lineRule="auto"/>
        <w:ind w:left="360"/>
        <w:jc w:val="both"/>
        <w:rPr>
          <w:rFonts w:asciiTheme="majorBidi" w:hAnsiTheme="majorBidi" w:cstheme="majorBidi"/>
          <w:sz w:val="32"/>
          <w:szCs w:val="32"/>
        </w:rPr>
      </w:pPr>
      <w:r>
        <w:rPr>
          <w:rFonts w:asciiTheme="majorBidi" w:hAnsiTheme="majorBidi" w:cstheme="majorBidi"/>
          <w:sz w:val="32"/>
          <w:szCs w:val="32"/>
        </w:rPr>
        <w:t xml:space="preserve">        </w:t>
      </w:r>
      <w:r w:rsidRPr="0011720A">
        <w:rPr>
          <w:rFonts w:asciiTheme="majorBidi" w:hAnsiTheme="majorBidi" w:cstheme="majorBidi"/>
          <w:sz w:val="32"/>
          <w:szCs w:val="32"/>
        </w:rPr>
        <w:t>Ra</w:t>
      </w:r>
      <w:r w:rsidR="000940DD" w:rsidRPr="0011720A">
        <w:rPr>
          <w:rFonts w:asciiTheme="majorBidi" w:hAnsiTheme="majorBidi" w:cstheme="majorBidi"/>
          <w:sz w:val="32"/>
          <w:szCs w:val="32"/>
        </w:rPr>
        <w:t xml:space="preserve">himi, P. Hashem, G.R. Talei, M. Borzuei, A.R. Ghiasvand (2014), Comparative analyses of the volatile components of Citrus auranttuim L. flower using Ultrasonic-Assisted Headspace SPME and hydro distillation combined with GC-MS and evaluation of their </w:t>
      </w:r>
      <w:r w:rsidR="000940DD" w:rsidRPr="0011720A">
        <w:rPr>
          <w:rFonts w:asciiTheme="majorBidi" w:hAnsiTheme="majorBidi" w:cstheme="majorBidi"/>
          <w:sz w:val="32"/>
          <w:szCs w:val="32"/>
        </w:rPr>
        <w:lastRenderedPageBreak/>
        <w:t>antimicrobial activities. Anal. Bioanal. Chem. Res. Vol.1, No.2, 83-91, December 2014.</w:t>
      </w:r>
    </w:p>
    <w:p w:rsidR="000940DD" w:rsidRPr="001D582B" w:rsidRDefault="00A82FCF" w:rsidP="00374832">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Rashwan O, Fouad M, El-Wahab SM, Mahran GH. Bull. Faculty</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Pharm. Cairo Univ. 2001; </w:t>
      </w:r>
      <w:r w:rsidR="000940DD" w:rsidRPr="001D582B">
        <w:rPr>
          <w:rFonts w:asciiTheme="majorBidi" w:hAnsiTheme="majorBidi" w:cstheme="majorBidi"/>
          <w:b/>
          <w:bCs/>
          <w:color w:val="231F20"/>
          <w:sz w:val="32"/>
          <w:szCs w:val="32"/>
        </w:rPr>
        <w:t>39</w:t>
      </w:r>
      <w:r w:rsidR="000940DD" w:rsidRPr="001D582B">
        <w:rPr>
          <w:rFonts w:asciiTheme="majorBidi" w:hAnsiTheme="majorBidi" w:cstheme="majorBidi"/>
          <w:color w:val="231F20"/>
          <w:sz w:val="32"/>
          <w:szCs w:val="32"/>
        </w:rPr>
        <w:t xml:space="preserve">: 141–149; Chem. Abstr. 2003; </w:t>
      </w:r>
      <w:r w:rsidR="000940DD" w:rsidRPr="001D582B">
        <w:rPr>
          <w:rFonts w:asciiTheme="majorBidi" w:hAnsiTheme="majorBidi" w:cstheme="majorBidi"/>
          <w:b/>
          <w:bCs/>
          <w:color w:val="231F20"/>
          <w:sz w:val="32"/>
          <w:szCs w:val="32"/>
        </w:rPr>
        <w:t>138</w:t>
      </w:r>
      <w:r w:rsidR="000940DD" w:rsidRPr="001D582B">
        <w:rPr>
          <w:rFonts w:asciiTheme="majorBidi" w:hAnsiTheme="majorBidi" w:cstheme="majorBidi"/>
          <w:color w:val="231F20"/>
          <w:sz w:val="32"/>
          <w:szCs w:val="32"/>
        </w:rPr>
        <w:t>:373778.</w:t>
      </w:r>
    </w:p>
    <w:p w:rsidR="000940DD" w:rsidRDefault="00A82FCF"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 C. Ibeh, O. D-Akinlabi, I,Asmu, J. Audu and M. miritala (2017):Extraction of Oicimum gratissimum using different distillation techniques. International Journal of Scientific &amp; Technology Research vol.6, May 2017.</w:t>
      </w:r>
    </w:p>
    <w:p w:rsidR="000940DD" w:rsidRPr="001D582B" w:rsidRDefault="00A82FCF"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Saltron F, Feyet B, Chabert D, Merlin P, Guerere M. Rivista Ital.Eppos 1996; 373–374.</w:t>
      </w:r>
    </w:p>
    <w:p w:rsidR="000940DD" w:rsidRDefault="00A82FCF" w:rsidP="00374832">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Samef Baananou, Alessandra Paris, Bruno Marongiu, M. Assunta Dessi, Danilo Falconieri, Silvia Porcedda, Antonella Rosa, Naceuro, A. Boughattas (2012) : Antiulcerogenic activity of Apuim graveolens seeds oils isolated by supercritical CO</w:t>
      </w:r>
      <w:r w:rsidR="000940DD" w:rsidRPr="00816647">
        <w:rPr>
          <w:rFonts w:asciiTheme="majorBidi" w:hAnsiTheme="majorBidi" w:cstheme="majorBidi"/>
          <w:sz w:val="32"/>
          <w:szCs w:val="32"/>
          <w:vertAlign w:val="subscript"/>
        </w:rPr>
        <w:t>2</w:t>
      </w:r>
      <w:r w:rsidR="000940DD">
        <w:rPr>
          <w:rFonts w:asciiTheme="majorBidi" w:hAnsiTheme="majorBidi" w:cstheme="majorBidi"/>
          <w:sz w:val="32"/>
          <w:szCs w:val="32"/>
        </w:rPr>
        <w:t>. African Journal of Pharmacy and Pharmacology vol.6 (10), pp. 756-762, 2012.</w:t>
      </w:r>
    </w:p>
    <w:p w:rsidR="000940DD" w:rsidRDefault="00A82FCF" w:rsidP="00374832">
      <w:pPr>
        <w:spacing w:line="240" w:lineRule="auto"/>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 xml:space="preserve">Satyavait GV, Raina MK (1976). Medicinal plants of India.Pyb. Indian Council of MNedical Research, New Delhi, India 1: 80-107. </w:t>
      </w:r>
    </w:p>
    <w:p w:rsidR="000940DD" w:rsidRDefault="00A82FCF" w:rsidP="00374832">
      <w:pPr>
        <w:pStyle w:val="a5"/>
        <w:ind w:left="0" w:hanging="18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Siti Nur Atiquah Othman, Muhammed Aizam Hassan, Lutfun Nahar, Norazah Basar, Shajaruhtunner Jamil and Satyaajiit D. Saker (2016): Essential oils from Malaysian citrus (Rutaceae) medicinal plants. Medicine 2016, 3, 13.</w:t>
      </w:r>
    </w:p>
    <w:p w:rsidR="000940DD" w:rsidRPr="001D582B" w:rsidRDefault="00A82FCF"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Spraul MH, Nitz S, Drawert F. Chem. Microbiol. Technol.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Lebensm. 1991; </w:t>
      </w:r>
      <w:r w:rsidR="000940DD" w:rsidRPr="001D582B">
        <w:rPr>
          <w:rFonts w:asciiTheme="majorBidi" w:hAnsiTheme="majorBidi" w:cstheme="majorBidi"/>
          <w:b/>
          <w:bCs/>
          <w:color w:val="231F20"/>
          <w:sz w:val="32"/>
          <w:szCs w:val="32"/>
        </w:rPr>
        <w:t>13</w:t>
      </w:r>
      <w:r w:rsidR="000940DD" w:rsidRPr="001D582B">
        <w:rPr>
          <w:rFonts w:asciiTheme="majorBidi" w:hAnsiTheme="majorBidi" w:cstheme="majorBidi"/>
          <w:color w:val="231F20"/>
          <w:sz w:val="32"/>
          <w:szCs w:val="32"/>
        </w:rPr>
        <w:t>: 179–182.</w:t>
      </w:r>
    </w:p>
    <w:p w:rsidR="000940DD" w:rsidRPr="001D582B" w:rsidRDefault="00A82FCF" w:rsidP="00374832">
      <w:pPr>
        <w:tabs>
          <w:tab w:val="left" w:pos="162"/>
        </w:tabs>
        <w:spacing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Teisedre PL, Waterhouse AL. J. Agric. Food Chem. 2000; </w:t>
      </w:r>
      <w:r w:rsidR="000940DD" w:rsidRPr="001D582B">
        <w:rPr>
          <w:rFonts w:asciiTheme="majorBidi" w:hAnsiTheme="majorBidi" w:cstheme="majorBidi"/>
          <w:b/>
          <w:bCs/>
          <w:color w:val="231F20"/>
          <w:sz w:val="32"/>
          <w:szCs w:val="32"/>
        </w:rPr>
        <w:t>48</w:t>
      </w:r>
      <w:r w:rsidR="000940DD" w:rsidRPr="001D582B">
        <w:rPr>
          <w:rFonts w:asciiTheme="majorBidi" w:hAnsiTheme="majorBidi" w:cstheme="majorBidi"/>
          <w:color w:val="231F20"/>
          <w:sz w:val="32"/>
          <w:szCs w:val="32"/>
        </w:rPr>
        <w:t>:</w:t>
      </w:r>
      <w:r w:rsidR="000940DD">
        <w:rPr>
          <w:rFonts w:asciiTheme="majorBidi" w:hAnsiTheme="majorBidi" w:cstheme="majorBidi"/>
          <w:color w:val="231F20"/>
          <w:sz w:val="32"/>
          <w:szCs w:val="32"/>
        </w:rPr>
        <w:t>3801-3805</w:t>
      </w:r>
    </w:p>
    <w:p w:rsidR="000940DD" w:rsidRPr="001D582B" w:rsidRDefault="00A82FCF"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Wulf LW, Nagel CW, Branen AL. J. Chromatogr. 1978; </w:t>
      </w:r>
      <w:r w:rsidR="000940DD" w:rsidRPr="001D582B">
        <w:rPr>
          <w:rFonts w:asciiTheme="majorBidi" w:hAnsiTheme="majorBidi" w:cstheme="majorBidi"/>
          <w:b/>
          <w:bCs/>
          <w:color w:val="231F20"/>
          <w:sz w:val="32"/>
          <w:szCs w:val="32"/>
        </w:rPr>
        <w:t>161</w:t>
      </w:r>
      <w:r w:rsidR="000940DD" w:rsidRPr="001D582B">
        <w:rPr>
          <w:rFonts w:asciiTheme="majorBidi" w:hAnsiTheme="majorBidi" w:cstheme="majorBidi"/>
          <w:color w:val="231F20"/>
          <w:sz w:val="32"/>
          <w:szCs w:val="32"/>
        </w:rPr>
        <w:t>:271–278.</w:t>
      </w:r>
    </w:p>
    <w:p w:rsidR="000940DD" w:rsidRDefault="00A82FCF" w:rsidP="00374832">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Zheng G, Kenney MP, Lam LKT. J. Agric. Food Chem. 1992; </w:t>
      </w:r>
      <w:r w:rsidR="000940DD" w:rsidRPr="001D582B">
        <w:rPr>
          <w:rFonts w:asciiTheme="majorBidi" w:hAnsiTheme="majorBidi" w:cstheme="majorBidi"/>
          <w:b/>
          <w:bCs/>
          <w:color w:val="231F20"/>
          <w:sz w:val="32"/>
          <w:szCs w:val="32"/>
        </w:rPr>
        <w:t>40</w:t>
      </w:r>
      <w:r w:rsidR="000940DD" w:rsidRPr="001D582B">
        <w:rPr>
          <w:rFonts w:asciiTheme="majorBidi" w:hAnsiTheme="majorBidi" w:cstheme="majorBidi"/>
          <w:color w:val="231F20"/>
          <w:sz w:val="32"/>
          <w:szCs w:val="32"/>
        </w:rPr>
        <w:t>:</w:t>
      </w:r>
      <w:r w:rsidR="000940DD" w:rsidRPr="00E80921">
        <w:rPr>
          <w:rFonts w:asciiTheme="majorBidi" w:hAnsiTheme="majorBidi" w:cstheme="majorBidi"/>
          <w:color w:val="231F20"/>
          <w:sz w:val="32"/>
          <w:szCs w:val="32"/>
        </w:rPr>
        <w:t>107–110.</w:t>
      </w:r>
    </w:p>
    <w:p w:rsidR="007F691C" w:rsidRDefault="007F691C"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DE17D7" w:rsidRDefault="00DE17D7" w:rsidP="007F691C">
      <w:pPr>
        <w:pStyle w:val="a3"/>
        <w:jc w:val="both"/>
        <w:rPr>
          <w:sz w:val="32"/>
          <w:szCs w:val="32"/>
        </w:rPr>
      </w:pPr>
    </w:p>
    <w:p w:rsidR="00BF5594" w:rsidRDefault="00BF5594">
      <w:pPr>
        <w:rPr>
          <w:rFonts w:ascii="Times New Roman" w:hAnsi="Times New Roman" w:cs="Times New Roman"/>
          <w:sz w:val="32"/>
          <w:szCs w:val="32"/>
        </w:rPr>
      </w:pPr>
    </w:p>
    <w:p w:rsidR="007F691C" w:rsidRDefault="007F691C">
      <w:pPr>
        <w:rPr>
          <w:rFonts w:ascii="Times New Roman" w:hAnsi="Times New Roman" w:cs="Times New Roman"/>
          <w:sz w:val="32"/>
          <w:szCs w:val="32"/>
        </w:rPr>
      </w:pPr>
    </w:p>
    <w:p w:rsidR="007F691C" w:rsidRDefault="007F691C">
      <w:pPr>
        <w:rPr>
          <w:rFonts w:ascii="Times New Roman" w:hAnsi="Times New Roman" w:cs="Times New Roman"/>
          <w:sz w:val="32"/>
          <w:szCs w:val="32"/>
        </w:rPr>
      </w:pPr>
    </w:p>
    <w:p w:rsidR="007F691C" w:rsidRDefault="007F691C">
      <w:pPr>
        <w:rPr>
          <w:rFonts w:ascii="Times New Roman" w:hAnsi="Times New Roman" w:cs="Times New Roman"/>
          <w:sz w:val="32"/>
          <w:szCs w:val="32"/>
        </w:rPr>
      </w:pPr>
    </w:p>
    <w:p w:rsidR="00BF5594" w:rsidRDefault="00BF5594"/>
    <w:p w:rsidR="003B5B44" w:rsidRDefault="003B5B44"/>
    <w:p w:rsidR="00BF5594" w:rsidRDefault="00BF5594"/>
    <w:p w:rsidR="003B5B44" w:rsidRDefault="003B5B44"/>
    <w:p w:rsidR="00E51FBC" w:rsidRDefault="00E51FBC"/>
    <w:p w:rsidR="00257E84" w:rsidRDefault="00257E84"/>
    <w:sectPr w:rsidR="00257E84" w:rsidSect="0058190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E1E" w:rsidRDefault="00C36E1E" w:rsidP="000B09EA">
      <w:pPr>
        <w:spacing w:after="0" w:line="240" w:lineRule="auto"/>
      </w:pPr>
      <w:r>
        <w:separator/>
      </w:r>
    </w:p>
  </w:endnote>
  <w:endnote w:type="continuationSeparator" w:id="1">
    <w:p w:rsidR="00C36E1E" w:rsidRDefault="00C36E1E" w:rsidP="000B09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E1E" w:rsidRDefault="00C36E1E" w:rsidP="000B09EA">
      <w:pPr>
        <w:spacing w:after="0" w:line="240" w:lineRule="auto"/>
      </w:pPr>
      <w:r>
        <w:separator/>
      </w:r>
    </w:p>
  </w:footnote>
  <w:footnote w:type="continuationSeparator" w:id="1">
    <w:p w:rsidR="00C36E1E" w:rsidRDefault="00C36E1E" w:rsidP="000B09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56050"/>
    <w:multiLevelType w:val="hybridMultilevel"/>
    <w:tmpl w:val="E73208F0"/>
    <w:lvl w:ilvl="0" w:tplc="8A78A31C">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F85F75"/>
    <w:multiLevelType w:val="hybridMultilevel"/>
    <w:tmpl w:val="3F2E3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3D6B"/>
    <w:rsid w:val="000611D5"/>
    <w:rsid w:val="00064BB7"/>
    <w:rsid w:val="000658BB"/>
    <w:rsid w:val="00074C82"/>
    <w:rsid w:val="000940DD"/>
    <w:rsid w:val="000A5ABF"/>
    <w:rsid w:val="000B09EA"/>
    <w:rsid w:val="000C4975"/>
    <w:rsid w:val="001120F4"/>
    <w:rsid w:val="0011720A"/>
    <w:rsid w:val="001207C3"/>
    <w:rsid w:val="00121F40"/>
    <w:rsid w:val="00126BF2"/>
    <w:rsid w:val="001366DA"/>
    <w:rsid w:val="001613AA"/>
    <w:rsid w:val="00166A7F"/>
    <w:rsid w:val="0017124B"/>
    <w:rsid w:val="00177834"/>
    <w:rsid w:val="00190679"/>
    <w:rsid w:val="001B1B3D"/>
    <w:rsid w:val="001D2971"/>
    <w:rsid w:val="001D582B"/>
    <w:rsid w:val="00220052"/>
    <w:rsid w:val="00224860"/>
    <w:rsid w:val="0022565B"/>
    <w:rsid w:val="002316E8"/>
    <w:rsid w:val="00257E84"/>
    <w:rsid w:val="00277344"/>
    <w:rsid w:val="002E19A8"/>
    <w:rsid w:val="002F132A"/>
    <w:rsid w:val="002F538D"/>
    <w:rsid w:val="002F6B50"/>
    <w:rsid w:val="00344084"/>
    <w:rsid w:val="00344912"/>
    <w:rsid w:val="00351063"/>
    <w:rsid w:val="00374832"/>
    <w:rsid w:val="003816FF"/>
    <w:rsid w:val="00386445"/>
    <w:rsid w:val="00395694"/>
    <w:rsid w:val="003B5B44"/>
    <w:rsid w:val="003D2104"/>
    <w:rsid w:val="003E08E8"/>
    <w:rsid w:val="0045280B"/>
    <w:rsid w:val="00480E16"/>
    <w:rsid w:val="004817D5"/>
    <w:rsid w:val="00487D68"/>
    <w:rsid w:val="004D0BEB"/>
    <w:rsid w:val="004D1FB2"/>
    <w:rsid w:val="00530CB9"/>
    <w:rsid w:val="00533243"/>
    <w:rsid w:val="0053343A"/>
    <w:rsid w:val="00533849"/>
    <w:rsid w:val="00553DB8"/>
    <w:rsid w:val="00562132"/>
    <w:rsid w:val="00574668"/>
    <w:rsid w:val="00581901"/>
    <w:rsid w:val="00581F98"/>
    <w:rsid w:val="005C4031"/>
    <w:rsid w:val="005D3211"/>
    <w:rsid w:val="005F4AA9"/>
    <w:rsid w:val="00604CEE"/>
    <w:rsid w:val="00606039"/>
    <w:rsid w:val="006064D9"/>
    <w:rsid w:val="00613111"/>
    <w:rsid w:val="00624C68"/>
    <w:rsid w:val="006306A7"/>
    <w:rsid w:val="00634839"/>
    <w:rsid w:val="0066688F"/>
    <w:rsid w:val="00677D48"/>
    <w:rsid w:val="006838A8"/>
    <w:rsid w:val="006E62BB"/>
    <w:rsid w:val="006F418E"/>
    <w:rsid w:val="006F5B95"/>
    <w:rsid w:val="00746076"/>
    <w:rsid w:val="00756D40"/>
    <w:rsid w:val="0076093F"/>
    <w:rsid w:val="0078556C"/>
    <w:rsid w:val="0078749B"/>
    <w:rsid w:val="007A1F79"/>
    <w:rsid w:val="007A3D6B"/>
    <w:rsid w:val="007B6624"/>
    <w:rsid w:val="007F691C"/>
    <w:rsid w:val="00816647"/>
    <w:rsid w:val="008239E3"/>
    <w:rsid w:val="008432C2"/>
    <w:rsid w:val="008624A4"/>
    <w:rsid w:val="0086264E"/>
    <w:rsid w:val="008825D5"/>
    <w:rsid w:val="00884D26"/>
    <w:rsid w:val="008875A5"/>
    <w:rsid w:val="00892939"/>
    <w:rsid w:val="008A2722"/>
    <w:rsid w:val="008B7DF9"/>
    <w:rsid w:val="008C5788"/>
    <w:rsid w:val="008C694C"/>
    <w:rsid w:val="008C70BB"/>
    <w:rsid w:val="008D7326"/>
    <w:rsid w:val="008D7A5F"/>
    <w:rsid w:val="008F0192"/>
    <w:rsid w:val="008F557F"/>
    <w:rsid w:val="008F7B71"/>
    <w:rsid w:val="00903103"/>
    <w:rsid w:val="0091398F"/>
    <w:rsid w:val="009171BE"/>
    <w:rsid w:val="00934609"/>
    <w:rsid w:val="009405F8"/>
    <w:rsid w:val="009818C5"/>
    <w:rsid w:val="009957AD"/>
    <w:rsid w:val="009957C1"/>
    <w:rsid w:val="00A21E12"/>
    <w:rsid w:val="00A51E79"/>
    <w:rsid w:val="00A54BDA"/>
    <w:rsid w:val="00A82FCF"/>
    <w:rsid w:val="00AA47CB"/>
    <w:rsid w:val="00AD0784"/>
    <w:rsid w:val="00AE1593"/>
    <w:rsid w:val="00AF1535"/>
    <w:rsid w:val="00AF41A3"/>
    <w:rsid w:val="00AF7E8A"/>
    <w:rsid w:val="00B042AE"/>
    <w:rsid w:val="00B110AF"/>
    <w:rsid w:val="00B56B06"/>
    <w:rsid w:val="00B65A17"/>
    <w:rsid w:val="00B85506"/>
    <w:rsid w:val="00BB01FF"/>
    <w:rsid w:val="00BD283F"/>
    <w:rsid w:val="00BD2CEF"/>
    <w:rsid w:val="00BE32F9"/>
    <w:rsid w:val="00BE7D00"/>
    <w:rsid w:val="00BF5594"/>
    <w:rsid w:val="00C222F8"/>
    <w:rsid w:val="00C36E1E"/>
    <w:rsid w:val="00C4491B"/>
    <w:rsid w:val="00C86CB7"/>
    <w:rsid w:val="00C9440F"/>
    <w:rsid w:val="00CC039F"/>
    <w:rsid w:val="00CC6159"/>
    <w:rsid w:val="00CD4A0A"/>
    <w:rsid w:val="00CD7164"/>
    <w:rsid w:val="00CE51AC"/>
    <w:rsid w:val="00CF3606"/>
    <w:rsid w:val="00D24C8E"/>
    <w:rsid w:val="00D2774C"/>
    <w:rsid w:val="00D506EC"/>
    <w:rsid w:val="00D55546"/>
    <w:rsid w:val="00D57EFD"/>
    <w:rsid w:val="00D61CFF"/>
    <w:rsid w:val="00D73148"/>
    <w:rsid w:val="00D75007"/>
    <w:rsid w:val="00D77C08"/>
    <w:rsid w:val="00D934F4"/>
    <w:rsid w:val="00DA175C"/>
    <w:rsid w:val="00DB1B64"/>
    <w:rsid w:val="00DC4710"/>
    <w:rsid w:val="00DC7E50"/>
    <w:rsid w:val="00DD1E70"/>
    <w:rsid w:val="00DD3167"/>
    <w:rsid w:val="00DE17D7"/>
    <w:rsid w:val="00DE5DB5"/>
    <w:rsid w:val="00DF73AC"/>
    <w:rsid w:val="00E05A22"/>
    <w:rsid w:val="00E230CA"/>
    <w:rsid w:val="00E423AF"/>
    <w:rsid w:val="00E423DE"/>
    <w:rsid w:val="00E43EBE"/>
    <w:rsid w:val="00E44301"/>
    <w:rsid w:val="00E51563"/>
    <w:rsid w:val="00E51FBC"/>
    <w:rsid w:val="00E5212D"/>
    <w:rsid w:val="00E6499F"/>
    <w:rsid w:val="00E65334"/>
    <w:rsid w:val="00E80921"/>
    <w:rsid w:val="00E81C0C"/>
    <w:rsid w:val="00EA7639"/>
    <w:rsid w:val="00EB53B6"/>
    <w:rsid w:val="00EB5C27"/>
    <w:rsid w:val="00EF2128"/>
    <w:rsid w:val="00F4059D"/>
    <w:rsid w:val="00F537AB"/>
    <w:rsid w:val="00F557AB"/>
    <w:rsid w:val="00F5745E"/>
    <w:rsid w:val="00F645F1"/>
    <w:rsid w:val="00F67625"/>
    <w:rsid w:val="00F7795E"/>
    <w:rsid w:val="00F80BE6"/>
    <w:rsid w:val="00FC04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D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A3D6B"/>
    <w:pPr>
      <w:tabs>
        <w:tab w:val="center" w:pos="4680"/>
        <w:tab w:val="right" w:pos="9360"/>
      </w:tabs>
      <w:spacing w:after="0" w:line="240" w:lineRule="auto"/>
    </w:pPr>
  </w:style>
  <w:style w:type="character" w:customStyle="1" w:styleId="Char">
    <w:name w:val="رأس صفحة Char"/>
    <w:basedOn w:val="a0"/>
    <w:link w:val="a3"/>
    <w:uiPriority w:val="99"/>
    <w:semiHidden/>
    <w:rsid w:val="007A3D6B"/>
  </w:style>
  <w:style w:type="table" w:styleId="a4">
    <w:name w:val="Table Grid"/>
    <w:basedOn w:val="a1"/>
    <w:uiPriority w:val="59"/>
    <w:rsid w:val="007A3D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E1593"/>
    <w:pPr>
      <w:autoSpaceDE w:val="0"/>
      <w:autoSpaceDN w:val="0"/>
      <w:adjustRightInd w:val="0"/>
      <w:spacing w:after="0" w:line="240" w:lineRule="auto"/>
    </w:pPr>
    <w:rPr>
      <w:rFonts w:ascii="Arial" w:hAnsi="Arial" w:cs="Arial"/>
      <w:color w:val="000000"/>
      <w:sz w:val="24"/>
      <w:szCs w:val="24"/>
    </w:rPr>
  </w:style>
  <w:style w:type="paragraph" w:styleId="a5">
    <w:name w:val="List Paragraph"/>
    <w:basedOn w:val="a"/>
    <w:uiPriority w:val="34"/>
    <w:qFormat/>
    <w:rsid w:val="003B5B44"/>
    <w:pPr>
      <w:spacing w:after="0" w:line="240" w:lineRule="auto"/>
      <w:ind w:left="720"/>
      <w:contextualSpacing/>
      <w:jc w:val="both"/>
    </w:pPr>
    <w:rPr>
      <w:rFonts w:ascii="Calibri" w:eastAsia="Calibri" w:hAnsi="Calibri" w:cs="Arial"/>
    </w:rPr>
  </w:style>
  <w:style w:type="paragraph" w:styleId="a6">
    <w:name w:val="Balloon Text"/>
    <w:basedOn w:val="a"/>
    <w:link w:val="Char0"/>
    <w:uiPriority w:val="99"/>
    <w:semiHidden/>
    <w:unhideWhenUsed/>
    <w:rsid w:val="000B09EA"/>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0B09EA"/>
    <w:rPr>
      <w:rFonts w:ascii="Tahoma" w:hAnsi="Tahoma" w:cs="Tahoma"/>
      <w:sz w:val="16"/>
      <w:szCs w:val="16"/>
    </w:rPr>
  </w:style>
  <w:style w:type="paragraph" w:styleId="a7">
    <w:name w:val="footer"/>
    <w:basedOn w:val="a"/>
    <w:link w:val="Char1"/>
    <w:uiPriority w:val="99"/>
    <w:semiHidden/>
    <w:unhideWhenUsed/>
    <w:rsid w:val="000B09EA"/>
    <w:pPr>
      <w:tabs>
        <w:tab w:val="center" w:pos="4680"/>
        <w:tab w:val="right" w:pos="9360"/>
      </w:tabs>
      <w:spacing w:after="0" w:line="240" w:lineRule="auto"/>
    </w:pPr>
  </w:style>
  <w:style w:type="character" w:customStyle="1" w:styleId="Char1">
    <w:name w:val="تذييل صفحة Char"/>
    <w:basedOn w:val="a0"/>
    <w:link w:val="a7"/>
    <w:uiPriority w:val="99"/>
    <w:semiHidden/>
    <w:rsid w:val="000B09EA"/>
  </w:style>
</w:styles>
</file>

<file path=word/webSettings.xml><?xml version="1.0" encoding="utf-8"?>
<w:webSettings xmlns:r="http://schemas.openxmlformats.org/officeDocument/2006/relationships" xmlns:w="http://schemas.openxmlformats.org/wordprocessingml/2006/main">
  <w:divs>
    <w:div w:id="750465689">
      <w:bodyDiv w:val="1"/>
      <w:marLeft w:val="0"/>
      <w:marRight w:val="0"/>
      <w:marTop w:val="0"/>
      <w:marBottom w:val="0"/>
      <w:divBdr>
        <w:top w:val="none" w:sz="0" w:space="0" w:color="auto"/>
        <w:left w:val="none" w:sz="0" w:space="0" w:color="auto"/>
        <w:bottom w:val="none" w:sz="0" w:space="0" w:color="auto"/>
        <w:right w:val="none" w:sz="0" w:space="0" w:color="auto"/>
      </w:divBdr>
    </w:div>
    <w:div w:id="94523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ohammed\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9835520559931112E-2"/>
          <c:y val="7.4548702245552684E-2"/>
          <c:w val="0.73288801399825065"/>
          <c:h val="0.79822506561679785"/>
        </c:manualLayout>
      </c:layout>
      <c:barChart>
        <c:barDir val="col"/>
        <c:grouping val="clustered"/>
        <c:ser>
          <c:idx val="0"/>
          <c:order val="0"/>
          <c:tx>
            <c:strRef>
              <c:f>ورقة1!$A$1</c:f>
              <c:strCache>
                <c:ptCount val="1"/>
                <c:pt idx="0">
                  <c:v>celery</c:v>
                </c:pt>
              </c:strCache>
            </c:strRef>
          </c:tx>
          <c:val>
            <c:numRef>
              <c:f>ورقة1!$B$1:$C$1</c:f>
              <c:numCache>
                <c:formatCode>General</c:formatCode>
                <c:ptCount val="2"/>
                <c:pt idx="0">
                  <c:v>1.41</c:v>
                </c:pt>
                <c:pt idx="1">
                  <c:v>1.1100000000000001</c:v>
                </c:pt>
              </c:numCache>
            </c:numRef>
          </c:val>
        </c:ser>
        <c:ser>
          <c:idx val="1"/>
          <c:order val="1"/>
          <c:tx>
            <c:strRef>
              <c:f>ورقة1!$A$2</c:f>
              <c:strCache>
                <c:ptCount val="1"/>
                <c:pt idx="0">
                  <c:v>parsley</c:v>
                </c:pt>
              </c:strCache>
            </c:strRef>
          </c:tx>
          <c:val>
            <c:numRef>
              <c:f>ورقة1!$B$2:$C$2</c:f>
              <c:numCache>
                <c:formatCode>General</c:formatCode>
                <c:ptCount val="2"/>
                <c:pt idx="0">
                  <c:v>1.113</c:v>
                </c:pt>
                <c:pt idx="1">
                  <c:v>1.1100000000000001</c:v>
                </c:pt>
              </c:numCache>
            </c:numRef>
          </c:val>
        </c:ser>
        <c:axId val="112661248"/>
        <c:axId val="112669440"/>
      </c:barChart>
      <c:catAx>
        <c:axId val="112661248"/>
        <c:scaling>
          <c:orientation val="minMax"/>
        </c:scaling>
        <c:axPos val="b"/>
        <c:tickLblPos val="nextTo"/>
        <c:crossAx val="112669440"/>
        <c:crosses val="autoZero"/>
        <c:auto val="1"/>
        <c:lblAlgn val="ctr"/>
        <c:lblOffset val="100"/>
      </c:catAx>
      <c:valAx>
        <c:axId val="112669440"/>
        <c:scaling>
          <c:orientation val="minMax"/>
        </c:scaling>
        <c:axPos val="l"/>
        <c:majorGridlines/>
        <c:numFmt formatCode="General" sourceLinked="1"/>
        <c:tickLblPos val="nextTo"/>
        <c:crossAx val="112661248"/>
        <c:crosses val="autoZero"/>
        <c:crossBetween val="between"/>
      </c:valAx>
    </c:plotArea>
    <c:legend>
      <c:legendPos val="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1166</TotalTime>
  <Pages>16</Pages>
  <Words>3241</Words>
  <Characters>18478</Characters>
  <Application>Microsoft Office Word</Application>
  <DocSecurity>0</DocSecurity>
  <Lines>153</Lines>
  <Paragraphs>43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mohasam53@gmeil.com</dc:creator>
  <cp:lastModifiedBy>mohasam53@gmeil.com</cp:lastModifiedBy>
  <cp:revision>116</cp:revision>
  <dcterms:created xsi:type="dcterms:W3CDTF">2017-09-05T11:27:00Z</dcterms:created>
  <dcterms:modified xsi:type="dcterms:W3CDTF">2018-12-23T08:45:00Z</dcterms:modified>
</cp:coreProperties>
</file>