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705" w:rsidRDefault="00FD3705" w:rsidP="00732B77">
      <w:pPr>
        <w:spacing w:line="360" w:lineRule="auto"/>
        <w:jc w:val="center"/>
        <w:rPr>
          <w:rFonts w:eastAsiaTheme="minorEastAsia"/>
          <w:b/>
          <w:bCs/>
          <w:color w:val="000000" w:themeColor="text1"/>
          <w:kern w:val="24"/>
        </w:rPr>
      </w:pPr>
      <w:r w:rsidRPr="00732B77">
        <w:rPr>
          <w:rFonts w:eastAsiaTheme="minorEastAsia"/>
          <w:b/>
          <w:bCs/>
          <w:color w:val="000000" w:themeColor="text1"/>
          <w:kern w:val="24"/>
        </w:rPr>
        <w:t>Influences of Different Storage Conditions on Postharvest Quality of Mango (</w:t>
      </w:r>
      <w:proofErr w:type="spellStart"/>
      <w:r w:rsidRPr="00732B77">
        <w:rPr>
          <w:rFonts w:eastAsiaTheme="minorEastAsia"/>
          <w:b/>
          <w:bCs/>
          <w:i/>
          <w:iCs/>
          <w:color w:val="000000" w:themeColor="text1"/>
          <w:kern w:val="24"/>
        </w:rPr>
        <w:t>Mangifera</w:t>
      </w:r>
      <w:proofErr w:type="spellEnd"/>
      <w:r w:rsidRPr="00732B77">
        <w:rPr>
          <w:rFonts w:eastAsiaTheme="minorEastAsia"/>
          <w:b/>
          <w:bCs/>
          <w:i/>
          <w:iCs/>
          <w:color w:val="000000" w:themeColor="text1"/>
          <w:kern w:val="24"/>
        </w:rPr>
        <w:t xml:space="preserve"> </w:t>
      </w:r>
      <w:proofErr w:type="spellStart"/>
      <w:r w:rsidRPr="00732B77">
        <w:rPr>
          <w:rFonts w:eastAsiaTheme="minorEastAsia"/>
          <w:b/>
          <w:bCs/>
          <w:i/>
          <w:iCs/>
          <w:color w:val="000000" w:themeColor="text1"/>
          <w:kern w:val="24"/>
        </w:rPr>
        <w:t>indica</w:t>
      </w:r>
      <w:proofErr w:type="spellEnd"/>
      <w:r w:rsidRPr="00732B77">
        <w:rPr>
          <w:rFonts w:eastAsiaTheme="minorEastAsia"/>
          <w:b/>
          <w:bCs/>
          <w:i/>
          <w:iCs/>
          <w:color w:val="000000" w:themeColor="text1"/>
          <w:kern w:val="24"/>
        </w:rPr>
        <w:t xml:space="preserve"> </w:t>
      </w:r>
      <w:r w:rsidRPr="00732B77">
        <w:rPr>
          <w:rFonts w:eastAsiaTheme="minorEastAsia"/>
          <w:b/>
          <w:bCs/>
          <w:color w:val="000000" w:themeColor="text1"/>
          <w:kern w:val="24"/>
        </w:rPr>
        <w:t xml:space="preserve">L. cv. </w:t>
      </w:r>
      <w:proofErr w:type="spellStart"/>
      <w:r w:rsidRPr="00732B77">
        <w:rPr>
          <w:rFonts w:eastAsiaTheme="minorEastAsia"/>
          <w:b/>
          <w:bCs/>
          <w:color w:val="000000" w:themeColor="text1"/>
          <w:kern w:val="24"/>
        </w:rPr>
        <w:t>Sein</w:t>
      </w:r>
      <w:proofErr w:type="spellEnd"/>
      <w:r w:rsidRPr="00732B77">
        <w:rPr>
          <w:rFonts w:eastAsiaTheme="minorEastAsia"/>
          <w:b/>
          <w:bCs/>
          <w:color w:val="000000" w:themeColor="text1"/>
          <w:kern w:val="24"/>
        </w:rPr>
        <w:t xml:space="preserve"> Ta Lone)</w:t>
      </w:r>
    </w:p>
    <w:p w:rsidR="00AB7A46" w:rsidRPr="00E76AC7" w:rsidRDefault="00AB7A46" w:rsidP="00AB7A46">
      <w:pPr>
        <w:spacing w:line="360" w:lineRule="auto"/>
        <w:jc w:val="left"/>
        <w:rPr>
          <w:rFonts w:eastAsiaTheme="minorEastAsia"/>
          <w:bCs/>
          <w:color w:val="000000" w:themeColor="text1"/>
          <w:kern w:val="24"/>
        </w:rPr>
      </w:pPr>
      <w:r w:rsidRPr="00E76AC7">
        <w:rPr>
          <w:rFonts w:eastAsiaTheme="minorEastAsia"/>
          <w:bCs/>
          <w:color w:val="000000" w:themeColor="text1"/>
          <w:kern w:val="24"/>
        </w:rPr>
        <w:t>T. T.</w:t>
      </w:r>
      <w:r w:rsidR="00FD43CF" w:rsidRPr="00E76AC7">
        <w:rPr>
          <w:rFonts w:eastAsiaTheme="minorEastAsia"/>
          <w:bCs/>
          <w:color w:val="000000" w:themeColor="text1"/>
          <w:kern w:val="24"/>
        </w:rPr>
        <w:t xml:space="preserve"> Soe</w:t>
      </w:r>
      <w:r w:rsidR="00F53158" w:rsidRPr="00F53158">
        <w:rPr>
          <w:rFonts w:eastAsiaTheme="minorEastAsia"/>
          <w:bCs/>
          <w:color w:val="000000" w:themeColor="text1"/>
          <w:kern w:val="24"/>
          <w:vertAlign w:val="superscript"/>
        </w:rPr>
        <w:t>1</w:t>
      </w:r>
      <w:r w:rsidR="00FD43CF" w:rsidRPr="00E76AC7">
        <w:rPr>
          <w:rFonts w:eastAsiaTheme="minorEastAsia"/>
          <w:bCs/>
          <w:color w:val="000000" w:themeColor="text1"/>
          <w:kern w:val="24"/>
        </w:rPr>
        <w:t xml:space="preserve">, </w:t>
      </w:r>
      <w:r w:rsidRPr="00E76AC7">
        <w:rPr>
          <w:rFonts w:eastAsiaTheme="minorEastAsia"/>
          <w:bCs/>
          <w:color w:val="000000" w:themeColor="text1"/>
          <w:kern w:val="24"/>
        </w:rPr>
        <w:t>P.P</w:t>
      </w:r>
      <w:r w:rsidR="00FD43CF" w:rsidRPr="00E76AC7">
        <w:rPr>
          <w:rFonts w:eastAsiaTheme="minorEastAsia"/>
          <w:bCs/>
          <w:color w:val="000000" w:themeColor="text1"/>
          <w:kern w:val="24"/>
        </w:rPr>
        <w:t>.</w:t>
      </w:r>
      <w:r w:rsidRPr="00E76AC7">
        <w:rPr>
          <w:rFonts w:eastAsiaTheme="minorEastAsia"/>
          <w:bCs/>
          <w:color w:val="000000" w:themeColor="text1"/>
          <w:kern w:val="24"/>
        </w:rPr>
        <w:t xml:space="preserve"> </w:t>
      </w:r>
      <w:r w:rsidR="00FD43CF" w:rsidRPr="00E76AC7">
        <w:rPr>
          <w:rFonts w:eastAsiaTheme="minorEastAsia"/>
          <w:bCs/>
          <w:color w:val="000000" w:themeColor="text1"/>
          <w:kern w:val="24"/>
        </w:rPr>
        <w:t>Lei Yi</w:t>
      </w:r>
      <w:r w:rsidR="00F53158">
        <w:rPr>
          <w:rFonts w:eastAsiaTheme="minorEastAsia"/>
          <w:bCs/>
          <w:color w:val="000000" w:themeColor="text1"/>
          <w:kern w:val="24"/>
        </w:rPr>
        <w:t xml:space="preserve"> </w:t>
      </w:r>
      <w:r w:rsidR="00F53158" w:rsidRPr="00F53158">
        <w:rPr>
          <w:rFonts w:eastAsiaTheme="minorEastAsia"/>
          <w:bCs/>
          <w:color w:val="000000" w:themeColor="text1"/>
          <w:kern w:val="24"/>
          <w:vertAlign w:val="superscript"/>
        </w:rPr>
        <w:t>2</w:t>
      </w:r>
      <w:r w:rsidR="00FD43CF" w:rsidRPr="00E76AC7">
        <w:rPr>
          <w:rFonts w:eastAsiaTheme="minorEastAsia"/>
          <w:bCs/>
          <w:color w:val="000000" w:themeColor="text1"/>
          <w:kern w:val="24"/>
        </w:rPr>
        <w:t xml:space="preserve">, </w:t>
      </w:r>
      <w:r w:rsidR="00BF413A" w:rsidRPr="00F53158">
        <w:rPr>
          <w:rFonts w:eastAsiaTheme="minorEastAsia"/>
          <w:bCs/>
          <w:color w:val="000000" w:themeColor="text1"/>
          <w:kern w:val="24"/>
        </w:rPr>
        <w:t xml:space="preserve">and </w:t>
      </w:r>
      <w:proofErr w:type="spellStart"/>
      <w:r w:rsidR="00FD43CF" w:rsidRPr="00F53158">
        <w:rPr>
          <w:rFonts w:eastAsiaTheme="minorEastAsia"/>
          <w:bCs/>
          <w:color w:val="000000" w:themeColor="text1"/>
          <w:kern w:val="24"/>
        </w:rPr>
        <w:t>Y.Yamamoto</w:t>
      </w:r>
      <w:proofErr w:type="spellEnd"/>
      <w:r w:rsidR="00BF413A" w:rsidRPr="00E76AC7">
        <w:rPr>
          <w:rFonts w:eastAsiaTheme="minorEastAsia"/>
          <w:bCs/>
          <w:color w:val="000000" w:themeColor="text1"/>
          <w:kern w:val="24"/>
        </w:rPr>
        <w:t xml:space="preserve"> </w:t>
      </w:r>
      <w:r w:rsidR="00F53158" w:rsidRPr="00F53158">
        <w:rPr>
          <w:rFonts w:eastAsiaTheme="minorEastAsia"/>
          <w:bCs/>
          <w:color w:val="000000" w:themeColor="text1"/>
          <w:kern w:val="24"/>
          <w:vertAlign w:val="superscript"/>
        </w:rPr>
        <w:t>3</w:t>
      </w:r>
    </w:p>
    <w:p w:rsidR="00AB7A46" w:rsidRDefault="00AB7A46" w:rsidP="00AB7A46">
      <w:pPr>
        <w:spacing w:line="360" w:lineRule="auto"/>
        <w:jc w:val="left"/>
        <w:rPr>
          <w:rFonts w:eastAsiaTheme="minorEastAsia"/>
          <w:bCs/>
          <w:color w:val="000000" w:themeColor="text1"/>
          <w:kern w:val="24"/>
        </w:rPr>
      </w:pPr>
      <w:r w:rsidRPr="00E76AC7">
        <w:rPr>
          <w:rFonts w:eastAsiaTheme="minorEastAsia"/>
          <w:bCs/>
          <w:color w:val="000000" w:themeColor="text1"/>
          <w:kern w:val="24"/>
        </w:rPr>
        <w:t xml:space="preserve">Department of Food Science and Technology, </w:t>
      </w:r>
      <w:proofErr w:type="spellStart"/>
      <w:r w:rsidRPr="00E76AC7">
        <w:rPr>
          <w:rFonts w:eastAsiaTheme="minorEastAsia"/>
          <w:bCs/>
          <w:color w:val="000000" w:themeColor="text1"/>
          <w:kern w:val="24"/>
        </w:rPr>
        <w:t>Yezin</w:t>
      </w:r>
      <w:proofErr w:type="spellEnd"/>
      <w:r w:rsidRPr="00E76AC7">
        <w:rPr>
          <w:rFonts w:eastAsiaTheme="minorEastAsia"/>
          <w:bCs/>
          <w:color w:val="000000" w:themeColor="text1"/>
          <w:kern w:val="24"/>
        </w:rPr>
        <w:t xml:space="preserve"> Agricultural University, Myanmar</w:t>
      </w:r>
    </w:p>
    <w:p w:rsidR="00464611" w:rsidRDefault="00F53158" w:rsidP="00AB7A46">
      <w:pPr>
        <w:spacing w:line="360" w:lineRule="auto"/>
        <w:jc w:val="left"/>
        <w:rPr>
          <w:rFonts w:eastAsiaTheme="minorEastAsia"/>
          <w:bCs/>
          <w:color w:val="000000" w:themeColor="text1"/>
          <w:kern w:val="24"/>
        </w:rPr>
      </w:pPr>
      <w:r w:rsidRPr="00F53158">
        <w:rPr>
          <w:rFonts w:eastAsiaTheme="minorEastAsia"/>
          <w:bCs/>
          <w:color w:val="000000" w:themeColor="text1"/>
          <w:kern w:val="24"/>
        </w:rPr>
        <w:t xml:space="preserve">Staff Officer, </w:t>
      </w:r>
      <w:proofErr w:type="spellStart"/>
      <w:r w:rsidR="00464611" w:rsidRPr="00F53158">
        <w:rPr>
          <w:rFonts w:eastAsiaTheme="minorEastAsia"/>
          <w:bCs/>
          <w:color w:val="000000" w:themeColor="text1"/>
          <w:kern w:val="24"/>
        </w:rPr>
        <w:t>Kyauk</w:t>
      </w:r>
      <w:proofErr w:type="spellEnd"/>
      <w:r w:rsidR="00464611" w:rsidRPr="00F53158">
        <w:rPr>
          <w:rFonts w:eastAsiaTheme="minorEastAsia"/>
          <w:bCs/>
          <w:color w:val="000000" w:themeColor="text1"/>
          <w:kern w:val="24"/>
        </w:rPr>
        <w:t xml:space="preserve"> Se, Department of Agricultural Research, Ministry of Agriculture, Livestock and Irrigation</w:t>
      </w:r>
    </w:p>
    <w:p w:rsidR="00F53158" w:rsidRPr="00F53158" w:rsidRDefault="00F53158" w:rsidP="00AB7A46">
      <w:pPr>
        <w:spacing w:line="360" w:lineRule="auto"/>
        <w:jc w:val="left"/>
        <w:rPr>
          <w:rFonts w:eastAsiaTheme="minorEastAsia"/>
          <w:bCs/>
          <w:color w:val="000000" w:themeColor="text1"/>
          <w:kern w:val="24"/>
        </w:rPr>
      </w:pPr>
      <w:proofErr w:type="gramStart"/>
      <w:r>
        <w:rPr>
          <w:rFonts w:eastAsiaTheme="minorEastAsia"/>
          <w:bCs/>
          <w:color w:val="000000" w:themeColor="text1"/>
          <w:kern w:val="24"/>
        </w:rPr>
        <w:t>Yoshinori Yamamoto, Emeritus Professor, JICA-TCP, Kochi University, Japan</w:t>
      </w:r>
      <w:r w:rsidR="000B73D0">
        <w:rPr>
          <w:rFonts w:eastAsiaTheme="minorEastAsia"/>
          <w:bCs/>
          <w:color w:val="000000" w:themeColor="text1"/>
          <w:kern w:val="24"/>
        </w:rPr>
        <w:t>.</w:t>
      </w:r>
      <w:proofErr w:type="gramEnd"/>
    </w:p>
    <w:p w:rsidR="00BF413A" w:rsidRPr="00732B77" w:rsidRDefault="00BF413A" w:rsidP="00AB7A46">
      <w:pPr>
        <w:spacing w:line="360" w:lineRule="auto"/>
        <w:jc w:val="left"/>
        <w:rPr>
          <w:rFonts w:eastAsiaTheme="minorEastAsia"/>
          <w:b/>
          <w:bCs/>
          <w:color w:val="000000" w:themeColor="text1"/>
          <w:kern w:val="24"/>
        </w:rPr>
      </w:pPr>
    </w:p>
    <w:p w:rsidR="00FD3705" w:rsidRPr="00732B77" w:rsidRDefault="00E76AC7" w:rsidP="00AB7A46">
      <w:pPr>
        <w:spacing w:line="360" w:lineRule="auto"/>
        <w:ind w:right="-630"/>
        <w:jc w:val="left"/>
        <w:rPr>
          <w:rFonts w:eastAsiaTheme="minorEastAsia"/>
          <w:bCs/>
          <w:color w:val="000000" w:themeColor="text1"/>
          <w:kern w:val="24"/>
        </w:rPr>
      </w:pPr>
      <w:r>
        <w:rPr>
          <w:b/>
        </w:rPr>
        <w:t>ABSTRACT</w:t>
      </w:r>
    </w:p>
    <w:p w:rsidR="00D20999" w:rsidRPr="00E76AC7" w:rsidRDefault="00FD3705" w:rsidP="00732B77">
      <w:pPr>
        <w:spacing w:line="360" w:lineRule="auto"/>
        <w:rPr>
          <w:rFonts w:eastAsiaTheme="minorEastAsia"/>
          <w:kern w:val="24"/>
        </w:rPr>
      </w:pPr>
      <w:r w:rsidRPr="00732B77">
        <w:t xml:space="preserve">         Mango (</w:t>
      </w:r>
      <w:proofErr w:type="spellStart"/>
      <w:r w:rsidRPr="00732B77">
        <w:rPr>
          <w:i/>
        </w:rPr>
        <w:t>Mangiferaindica</w:t>
      </w:r>
      <w:proofErr w:type="spellEnd"/>
      <w:r w:rsidRPr="00732B77">
        <w:t xml:space="preserve"> L) is one of the important exportable fr</w:t>
      </w:r>
      <w:r w:rsidRPr="00EB450B">
        <w:t xml:space="preserve">uits </w:t>
      </w:r>
      <w:r w:rsidRPr="00732B77">
        <w:t xml:space="preserve">in Myanmar. It is a climacteric fruit and the highest postharvest losses due to the most perishable fruit. The objectives of this study are </w:t>
      </w:r>
      <w:r w:rsidRPr="00732B77">
        <w:rPr>
          <w:rFonts w:eastAsiaTheme="minorEastAsia"/>
          <w:color w:val="000000" w:themeColor="text1"/>
          <w:kern w:val="24"/>
        </w:rPr>
        <w:t xml:space="preserve">to investigate respiration and ethylene production rates of </w:t>
      </w:r>
      <w:proofErr w:type="spellStart"/>
      <w:r w:rsidRPr="00732B77">
        <w:rPr>
          <w:rFonts w:eastAsiaTheme="minorEastAsia"/>
          <w:color w:val="000000" w:themeColor="text1"/>
          <w:kern w:val="24"/>
        </w:rPr>
        <w:t>Sein</w:t>
      </w:r>
      <w:proofErr w:type="spellEnd"/>
      <w:r w:rsidRPr="00732B77">
        <w:rPr>
          <w:rFonts w:eastAsiaTheme="minorEastAsia"/>
          <w:color w:val="000000" w:themeColor="text1"/>
          <w:kern w:val="24"/>
        </w:rPr>
        <w:t xml:space="preserve"> Ta Lone mango and to assess the postharvest quality and storage life </w:t>
      </w:r>
      <w:r w:rsidR="00293DEF" w:rsidRPr="00732B77">
        <w:rPr>
          <w:rFonts w:eastAsiaTheme="minorEastAsia"/>
          <w:color w:val="000000" w:themeColor="text1"/>
          <w:kern w:val="24"/>
        </w:rPr>
        <w:t>as affected by different storage conditions</w:t>
      </w:r>
      <w:r w:rsidRPr="00732B77">
        <w:rPr>
          <w:rFonts w:eastAsiaTheme="minorEastAsia"/>
          <w:color w:val="000000" w:themeColor="text1"/>
          <w:kern w:val="24"/>
        </w:rPr>
        <w:t xml:space="preserve">. </w:t>
      </w:r>
      <w:r w:rsidRPr="00732B77">
        <w:t xml:space="preserve">The </w:t>
      </w:r>
      <w:r w:rsidRPr="0047580D">
        <w:t>wrapping materials were foam net sac</w:t>
      </w:r>
      <w:r w:rsidRPr="00732B77">
        <w:t xml:space="preserve">, paper and untreated fruits used as control. </w:t>
      </w:r>
      <w:r w:rsidRPr="0047580D">
        <w:t xml:space="preserve">The fruits were </w:t>
      </w:r>
      <w:r w:rsidRPr="00732B77">
        <w:t xml:space="preserve">stored at room temperature and the </w:t>
      </w:r>
      <w:r w:rsidRPr="0047580D">
        <w:t xml:space="preserve">optimum cold storage </w:t>
      </w:r>
      <w:r w:rsidRPr="00732B77">
        <w:t>temperature of mango fruit at 13˚</w:t>
      </w:r>
      <w:r w:rsidR="00D4536B" w:rsidRPr="00732B77">
        <w:t xml:space="preserve">C. Treatments were laid out by </w:t>
      </w:r>
      <w:r w:rsidRPr="00732B77">
        <w:t xml:space="preserve">factorial arrangement </w:t>
      </w:r>
      <w:r w:rsidR="00D4536B" w:rsidRPr="00732B77">
        <w:t xml:space="preserve">in randomized complete block design </w:t>
      </w:r>
      <w:r w:rsidRPr="00732B77">
        <w:t>(RCBD) with four replications. The collected data on weight loss (</w:t>
      </w:r>
      <w:r w:rsidR="00293DEF" w:rsidRPr="00732B77">
        <w:t>%)</w:t>
      </w:r>
      <w:r w:rsidRPr="00732B77">
        <w:t xml:space="preserve">), </w:t>
      </w:r>
      <w:r w:rsidRPr="0047580D">
        <w:t xml:space="preserve">color index, </w:t>
      </w:r>
      <w:r w:rsidR="00D20999" w:rsidRPr="00732B77">
        <w:t>respiration rate</w:t>
      </w:r>
      <w:r w:rsidR="00D20999">
        <w:t xml:space="preserve">, </w:t>
      </w:r>
      <w:r w:rsidRPr="0047580D">
        <w:t xml:space="preserve">ethylene </w:t>
      </w:r>
      <w:r w:rsidR="009F34CD">
        <w:t xml:space="preserve">production </w:t>
      </w:r>
      <w:r w:rsidRPr="00732B77">
        <w:t>and shelf life (days) were analyzed.</w:t>
      </w:r>
      <w:r w:rsidRPr="00732B77">
        <w:rPr>
          <w:rFonts w:eastAsiaTheme="minorEastAsia"/>
          <w:color w:val="000000" w:themeColor="text1"/>
          <w:kern w:val="24"/>
        </w:rPr>
        <w:t xml:space="preserve"> The fruits stored at 13˚C significantly showed the longer shelf life than </w:t>
      </w:r>
      <w:r w:rsidRPr="0047580D">
        <w:rPr>
          <w:rFonts w:eastAsiaTheme="minorEastAsia"/>
          <w:kern w:val="24"/>
        </w:rPr>
        <w:t xml:space="preserve">those stored at room </w:t>
      </w:r>
      <w:r w:rsidRPr="00732B77">
        <w:rPr>
          <w:rFonts w:eastAsiaTheme="minorEastAsia"/>
          <w:color w:val="000000" w:themeColor="text1"/>
          <w:kern w:val="24"/>
        </w:rPr>
        <w:t xml:space="preserve">temperature. </w:t>
      </w:r>
      <w:r w:rsidRPr="0047580D">
        <w:rPr>
          <w:rFonts w:eastAsiaTheme="minorEastAsia"/>
          <w:kern w:val="24"/>
        </w:rPr>
        <w:t xml:space="preserve">There were no significant differences in color development and shelf life of fruits among the wrapping treatments at </w:t>
      </w:r>
      <w:r w:rsidR="0047580D" w:rsidRPr="0047580D">
        <w:rPr>
          <w:rFonts w:eastAsiaTheme="minorEastAsia"/>
          <w:kern w:val="24"/>
        </w:rPr>
        <w:t>room temperature</w:t>
      </w:r>
      <w:r w:rsidRPr="0047580D">
        <w:rPr>
          <w:rFonts w:eastAsiaTheme="minorEastAsia"/>
          <w:kern w:val="24"/>
        </w:rPr>
        <w:t>.</w:t>
      </w:r>
      <w:r w:rsidRPr="00732B77">
        <w:rPr>
          <w:rFonts w:eastAsiaTheme="minorEastAsia"/>
          <w:color w:val="000000" w:themeColor="text1"/>
          <w:kern w:val="24"/>
        </w:rPr>
        <w:t xml:space="preserve"> Thus, </w:t>
      </w:r>
      <w:proofErr w:type="spellStart"/>
      <w:r w:rsidRPr="00732B77">
        <w:rPr>
          <w:rFonts w:eastAsiaTheme="minorEastAsia"/>
          <w:color w:val="000000" w:themeColor="text1"/>
          <w:kern w:val="24"/>
        </w:rPr>
        <w:t>Sein</w:t>
      </w:r>
      <w:proofErr w:type="spellEnd"/>
      <w:r w:rsidRPr="00732B77">
        <w:rPr>
          <w:rFonts w:eastAsiaTheme="minorEastAsia"/>
          <w:color w:val="000000" w:themeColor="text1"/>
          <w:kern w:val="24"/>
        </w:rPr>
        <w:t xml:space="preserve"> Ta Lone mango can be stored the shelf life of 7 days at ambient </w:t>
      </w:r>
      <w:r w:rsidR="0047580D">
        <w:rPr>
          <w:rFonts w:eastAsiaTheme="minorEastAsia"/>
          <w:color w:val="000000" w:themeColor="text1"/>
          <w:kern w:val="24"/>
        </w:rPr>
        <w:t>condition</w:t>
      </w:r>
      <w:r w:rsidR="00EB450B">
        <w:rPr>
          <w:rFonts w:eastAsiaTheme="minorEastAsia"/>
          <w:color w:val="000000" w:themeColor="text1"/>
          <w:kern w:val="24"/>
        </w:rPr>
        <w:t xml:space="preserve"> (36</w:t>
      </w:r>
      <w:r w:rsidR="00EB450B" w:rsidRPr="00732B77">
        <w:rPr>
          <w:rFonts w:eastAsiaTheme="minorEastAsia"/>
          <w:color w:val="000000" w:themeColor="text1"/>
          <w:kern w:val="24"/>
        </w:rPr>
        <w:t>˚C</w:t>
      </w:r>
      <w:r w:rsidR="00EB450B">
        <w:rPr>
          <w:rFonts w:eastAsiaTheme="minorEastAsia"/>
          <w:color w:val="000000" w:themeColor="text1"/>
          <w:kern w:val="24"/>
        </w:rPr>
        <w:t xml:space="preserve">, 50% RH) </w:t>
      </w:r>
      <w:r w:rsidRPr="00732B77">
        <w:rPr>
          <w:rFonts w:eastAsiaTheme="minorEastAsia"/>
          <w:color w:val="000000" w:themeColor="text1"/>
          <w:kern w:val="24"/>
        </w:rPr>
        <w:t xml:space="preserve">and 14 days at 13˚C.The ethylene production </w:t>
      </w:r>
      <w:r w:rsidR="00E76AC7">
        <w:rPr>
          <w:rFonts w:eastAsiaTheme="minorEastAsia"/>
          <w:color w:val="000000" w:themeColor="text1"/>
          <w:kern w:val="24"/>
        </w:rPr>
        <w:t xml:space="preserve">and respiration </w:t>
      </w:r>
      <w:r w:rsidRPr="00732B77">
        <w:rPr>
          <w:rFonts w:eastAsiaTheme="minorEastAsia"/>
          <w:color w:val="000000" w:themeColor="text1"/>
          <w:kern w:val="24"/>
        </w:rPr>
        <w:t>rate</w:t>
      </w:r>
      <w:r w:rsidR="00E76AC7">
        <w:rPr>
          <w:rFonts w:eastAsiaTheme="minorEastAsia"/>
          <w:color w:val="000000" w:themeColor="text1"/>
          <w:kern w:val="24"/>
        </w:rPr>
        <w:t>s</w:t>
      </w:r>
      <w:r w:rsidRPr="00732B77">
        <w:rPr>
          <w:rFonts w:eastAsiaTheme="minorEastAsia"/>
          <w:color w:val="000000" w:themeColor="text1"/>
          <w:kern w:val="24"/>
        </w:rPr>
        <w:t xml:space="preserve"> of </w:t>
      </w:r>
      <w:proofErr w:type="spellStart"/>
      <w:r w:rsidRPr="00732B77">
        <w:rPr>
          <w:rFonts w:eastAsiaTheme="minorEastAsia"/>
          <w:color w:val="000000" w:themeColor="text1"/>
          <w:kern w:val="24"/>
        </w:rPr>
        <w:t>Sein</w:t>
      </w:r>
      <w:proofErr w:type="spellEnd"/>
      <w:r w:rsidRPr="00732B77">
        <w:rPr>
          <w:rFonts w:eastAsiaTheme="minorEastAsia"/>
          <w:color w:val="000000" w:themeColor="text1"/>
          <w:kern w:val="24"/>
        </w:rPr>
        <w:t xml:space="preserve"> Ta Lone mango under 13˚C were </w:t>
      </w:r>
      <w:r w:rsidRPr="0047580D">
        <w:rPr>
          <w:rFonts w:eastAsiaTheme="minorEastAsia"/>
          <w:kern w:val="24"/>
        </w:rPr>
        <w:t>considerably l</w:t>
      </w:r>
      <w:r w:rsidRPr="00732B77">
        <w:rPr>
          <w:rFonts w:eastAsiaTheme="minorEastAsia"/>
          <w:color w:val="000000" w:themeColor="text1"/>
          <w:kern w:val="24"/>
        </w:rPr>
        <w:t>ower than that of room temperature storage. The ethylene production and respiration rate</w:t>
      </w:r>
      <w:r w:rsidR="00293DEF">
        <w:rPr>
          <w:rFonts w:eastAsiaTheme="minorEastAsia"/>
          <w:color w:val="000000" w:themeColor="text1"/>
          <w:kern w:val="24"/>
        </w:rPr>
        <w:t>s</w:t>
      </w:r>
      <w:r w:rsidRPr="00732B77">
        <w:rPr>
          <w:rFonts w:eastAsiaTheme="minorEastAsia"/>
          <w:color w:val="000000" w:themeColor="text1"/>
          <w:kern w:val="24"/>
        </w:rPr>
        <w:t xml:space="preserve"> were not significantly different among the </w:t>
      </w:r>
      <w:r w:rsidRPr="0047580D">
        <w:rPr>
          <w:rFonts w:eastAsiaTheme="minorEastAsia"/>
          <w:kern w:val="24"/>
        </w:rPr>
        <w:t>wrapping</w:t>
      </w:r>
      <w:r w:rsidRPr="00732B77">
        <w:rPr>
          <w:rFonts w:eastAsiaTheme="minorEastAsia"/>
          <w:color w:val="000000" w:themeColor="text1"/>
          <w:kern w:val="24"/>
        </w:rPr>
        <w:t xml:space="preserve"> </w:t>
      </w:r>
      <w:r w:rsidRPr="0047580D">
        <w:rPr>
          <w:rFonts w:eastAsiaTheme="minorEastAsia"/>
          <w:color w:val="000000" w:themeColor="text1"/>
          <w:kern w:val="24"/>
        </w:rPr>
        <w:t xml:space="preserve">treatments </w:t>
      </w:r>
      <w:r w:rsidR="0047580D" w:rsidRPr="0047580D">
        <w:rPr>
          <w:rFonts w:eastAsiaTheme="minorEastAsia"/>
          <w:color w:val="000000" w:themeColor="text1"/>
          <w:kern w:val="24"/>
        </w:rPr>
        <w:t xml:space="preserve">at respective </w:t>
      </w:r>
      <w:r w:rsidR="0047580D" w:rsidRPr="0047580D">
        <w:rPr>
          <w:rFonts w:eastAsiaTheme="minorEastAsia"/>
          <w:kern w:val="24"/>
        </w:rPr>
        <w:t>temperature</w:t>
      </w:r>
      <w:r w:rsidR="00293DEF">
        <w:rPr>
          <w:rFonts w:eastAsiaTheme="minorEastAsia"/>
          <w:kern w:val="24"/>
        </w:rPr>
        <w:t>s</w:t>
      </w:r>
      <w:r w:rsidRPr="0047580D">
        <w:rPr>
          <w:rFonts w:eastAsiaTheme="minorEastAsia"/>
          <w:kern w:val="24"/>
        </w:rPr>
        <w:t xml:space="preserve">. </w:t>
      </w:r>
      <w:r w:rsidRPr="00E76AC7">
        <w:rPr>
          <w:rFonts w:eastAsiaTheme="minorEastAsia"/>
          <w:kern w:val="24"/>
        </w:rPr>
        <w:t xml:space="preserve">The minimum rate of respiration and ethylene production of untreated fruits </w:t>
      </w:r>
      <w:r w:rsidR="0047580D" w:rsidRPr="00E76AC7">
        <w:rPr>
          <w:rFonts w:eastAsiaTheme="minorEastAsia"/>
          <w:kern w:val="24"/>
        </w:rPr>
        <w:t xml:space="preserve">were </w:t>
      </w:r>
      <w:r w:rsidRPr="00E76AC7">
        <w:rPr>
          <w:kern w:val="24"/>
        </w:rPr>
        <w:t>10.37 mg kg</w:t>
      </w:r>
      <w:r w:rsidRPr="00E76AC7">
        <w:rPr>
          <w:kern w:val="24"/>
          <w:vertAlign w:val="superscript"/>
        </w:rPr>
        <w:t>-1</w:t>
      </w:r>
      <w:r w:rsidRPr="00E76AC7">
        <w:rPr>
          <w:kern w:val="24"/>
        </w:rPr>
        <w:t xml:space="preserve">hr and 0.05 </w:t>
      </w:r>
      <w:proofErr w:type="spellStart"/>
      <w:proofErr w:type="gramStart"/>
      <w:r w:rsidRPr="00E76AC7">
        <w:rPr>
          <w:kern w:val="24"/>
        </w:rPr>
        <w:t>nl</w:t>
      </w:r>
      <w:proofErr w:type="spellEnd"/>
      <w:proofErr w:type="gramEnd"/>
      <w:r w:rsidRPr="00E76AC7">
        <w:rPr>
          <w:kern w:val="24"/>
        </w:rPr>
        <w:t xml:space="preserve"> kg</w:t>
      </w:r>
      <w:r w:rsidRPr="00E76AC7">
        <w:rPr>
          <w:kern w:val="24"/>
          <w:vertAlign w:val="superscript"/>
        </w:rPr>
        <w:t>-1</w:t>
      </w:r>
      <w:r w:rsidRPr="00E76AC7">
        <w:rPr>
          <w:kern w:val="24"/>
        </w:rPr>
        <w:t>hr, respectively</w:t>
      </w:r>
      <w:r w:rsidRPr="00E76AC7">
        <w:rPr>
          <w:rFonts w:eastAsiaTheme="minorEastAsia"/>
          <w:kern w:val="24"/>
        </w:rPr>
        <w:t>.</w:t>
      </w:r>
    </w:p>
    <w:p w:rsidR="00D20999" w:rsidRPr="000B73D0" w:rsidRDefault="00D20999" w:rsidP="00732B77">
      <w:pPr>
        <w:spacing w:line="360" w:lineRule="auto"/>
        <w:rPr>
          <w:rFonts w:eastAsiaTheme="minorEastAsia"/>
          <w:b/>
          <w:color w:val="000000" w:themeColor="text1"/>
          <w:kern w:val="24"/>
        </w:rPr>
      </w:pPr>
      <w:r w:rsidRPr="000B73D0">
        <w:rPr>
          <w:rFonts w:eastAsiaTheme="minorEastAsia"/>
          <w:b/>
          <w:kern w:val="24"/>
        </w:rPr>
        <w:t xml:space="preserve">Key words: </w:t>
      </w:r>
      <w:r w:rsidR="00FD3705" w:rsidRPr="000B73D0">
        <w:rPr>
          <w:rFonts w:eastAsiaTheme="minorEastAsia"/>
          <w:b/>
          <w:kern w:val="24"/>
        </w:rPr>
        <w:t xml:space="preserve"> </w:t>
      </w:r>
      <w:r w:rsidRPr="000B73D0">
        <w:rPr>
          <w:rFonts w:eastAsiaTheme="minorEastAsia"/>
          <w:b/>
          <w:color w:val="000000" w:themeColor="text1"/>
          <w:kern w:val="24"/>
        </w:rPr>
        <w:t>ethylene production, respiration rate, shelf life, wrap</w:t>
      </w:r>
      <w:r w:rsidR="00FF3AC2" w:rsidRPr="000B73D0">
        <w:rPr>
          <w:rFonts w:eastAsiaTheme="minorEastAsia"/>
          <w:b/>
          <w:color w:val="000000" w:themeColor="text1"/>
          <w:kern w:val="24"/>
        </w:rPr>
        <w:t>ping materials and storage temp</w:t>
      </w:r>
      <w:r w:rsidRPr="000B73D0">
        <w:rPr>
          <w:rFonts w:eastAsiaTheme="minorEastAsia"/>
          <w:b/>
          <w:color w:val="000000" w:themeColor="text1"/>
          <w:kern w:val="24"/>
        </w:rPr>
        <w:t>er</w:t>
      </w:r>
      <w:r w:rsidR="00FF3AC2" w:rsidRPr="000B73D0">
        <w:rPr>
          <w:rFonts w:eastAsiaTheme="minorEastAsia"/>
          <w:b/>
          <w:color w:val="000000" w:themeColor="text1"/>
          <w:kern w:val="24"/>
        </w:rPr>
        <w:t>at</w:t>
      </w:r>
      <w:r w:rsidRPr="000B73D0">
        <w:rPr>
          <w:rFonts w:eastAsiaTheme="minorEastAsia"/>
          <w:b/>
          <w:color w:val="000000" w:themeColor="text1"/>
          <w:kern w:val="24"/>
        </w:rPr>
        <w:t>ure</w:t>
      </w:r>
    </w:p>
    <w:p w:rsidR="00BC711E" w:rsidRDefault="00BC711E" w:rsidP="00065256">
      <w:pPr>
        <w:spacing w:after="200" w:line="360" w:lineRule="auto"/>
        <w:rPr>
          <w:b/>
        </w:rPr>
      </w:pPr>
    </w:p>
    <w:p w:rsidR="00BC711E" w:rsidRDefault="00BC711E" w:rsidP="00065256">
      <w:pPr>
        <w:spacing w:after="200" w:line="360" w:lineRule="auto"/>
        <w:rPr>
          <w:b/>
        </w:rPr>
      </w:pPr>
      <w:bookmarkStart w:id="0" w:name="_GoBack"/>
      <w:bookmarkEnd w:id="0"/>
    </w:p>
    <w:sectPr w:rsidR="00BC7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87A59"/>
    <w:multiLevelType w:val="hybridMultilevel"/>
    <w:tmpl w:val="1478A6D4"/>
    <w:lvl w:ilvl="0" w:tplc="FD00B3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2108A2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8A910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8E92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F8656D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D218E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68F0C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92F22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382B9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A33273"/>
    <w:multiLevelType w:val="hybridMultilevel"/>
    <w:tmpl w:val="2F6CC31C"/>
    <w:lvl w:ilvl="0" w:tplc="EE32A6A8">
      <w:start w:val="3"/>
      <w:numFmt w:val="decimal"/>
      <w:lvlText w:val="%1."/>
      <w:lvlJc w:val="left"/>
      <w:pPr>
        <w:ind w:left="720" w:hanging="360"/>
      </w:pPr>
      <w:rPr>
        <w:rFonts w:ascii="Palatino-Roman" w:eastAsiaTheme="minorHAnsi" w:hAnsi="Palatino-Roman" w:cs="Palatino-Roman"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102AD"/>
    <w:multiLevelType w:val="hybridMultilevel"/>
    <w:tmpl w:val="C0B80F48"/>
    <w:lvl w:ilvl="0" w:tplc="A57402C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AE2C9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E626A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A2F8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4852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C2AFC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BE17E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42443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DAE72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C8634C"/>
    <w:multiLevelType w:val="hybridMultilevel"/>
    <w:tmpl w:val="5C86E078"/>
    <w:lvl w:ilvl="0" w:tplc="D50A71C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EACCA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06E7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B2532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A473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24DDE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88F4C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F63FA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4A26A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1A25FC3"/>
    <w:multiLevelType w:val="hybridMultilevel"/>
    <w:tmpl w:val="5F06D56C"/>
    <w:lvl w:ilvl="0" w:tplc="B62AEF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F2861"/>
    <w:multiLevelType w:val="hybridMultilevel"/>
    <w:tmpl w:val="49548726"/>
    <w:lvl w:ilvl="0" w:tplc="000407A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A201D0"/>
    <w:multiLevelType w:val="hybridMultilevel"/>
    <w:tmpl w:val="4FF27BD4"/>
    <w:lvl w:ilvl="0" w:tplc="D0CA57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F69FF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FEDB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3491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70615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DC14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E43C8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30A41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E8BC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A572DA"/>
    <w:multiLevelType w:val="hybridMultilevel"/>
    <w:tmpl w:val="B57E52C4"/>
    <w:lvl w:ilvl="0" w:tplc="7F46431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14258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3E48F4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C64E9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1C42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DC337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CAB0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3AC4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42E3E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FA0B48"/>
    <w:multiLevelType w:val="hybridMultilevel"/>
    <w:tmpl w:val="EDEE4D0C"/>
    <w:lvl w:ilvl="0" w:tplc="570AAC34">
      <w:start w:val="1"/>
      <w:numFmt w:val="decimal"/>
      <w:lvlText w:val="(%1)"/>
      <w:lvlJc w:val="left"/>
      <w:pPr>
        <w:ind w:left="1800" w:hanging="1080"/>
      </w:pPr>
      <w:rPr>
        <w:rFonts w:ascii="Times New Roman" w:eastAsia="MS Mincho" w:hAnsi="Times New Roman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9C4"/>
    <w:rsid w:val="0001470A"/>
    <w:rsid w:val="00065256"/>
    <w:rsid w:val="00074119"/>
    <w:rsid w:val="000813C3"/>
    <w:rsid w:val="0009429A"/>
    <w:rsid w:val="000B73D0"/>
    <w:rsid w:val="000C269B"/>
    <w:rsid w:val="000F6081"/>
    <w:rsid w:val="001A361F"/>
    <w:rsid w:val="001B326B"/>
    <w:rsid w:val="001D48F9"/>
    <w:rsid w:val="001E5273"/>
    <w:rsid w:val="00241AB3"/>
    <w:rsid w:val="0025405E"/>
    <w:rsid w:val="00293DEF"/>
    <w:rsid w:val="002C199D"/>
    <w:rsid w:val="002D6FDC"/>
    <w:rsid w:val="00370B95"/>
    <w:rsid w:val="0038572F"/>
    <w:rsid w:val="003B185C"/>
    <w:rsid w:val="003C410D"/>
    <w:rsid w:val="00402AD3"/>
    <w:rsid w:val="00425203"/>
    <w:rsid w:val="00462083"/>
    <w:rsid w:val="00464611"/>
    <w:rsid w:val="0047580D"/>
    <w:rsid w:val="005029D3"/>
    <w:rsid w:val="0051464A"/>
    <w:rsid w:val="00560678"/>
    <w:rsid w:val="005C6B59"/>
    <w:rsid w:val="005D705C"/>
    <w:rsid w:val="005E34FB"/>
    <w:rsid w:val="0064595F"/>
    <w:rsid w:val="006E02B0"/>
    <w:rsid w:val="00732B77"/>
    <w:rsid w:val="0076338B"/>
    <w:rsid w:val="00777EFE"/>
    <w:rsid w:val="00780706"/>
    <w:rsid w:val="007C26CD"/>
    <w:rsid w:val="00807F0C"/>
    <w:rsid w:val="00856E7D"/>
    <w:rsid w:val="008719C4"/>
    <w:rsid w:val="008A4DBC"/>
    <w:rsid w:val="008D4D5E"/>
    <w:rsid w:val="00945398"/>
    <w:rsid w:val="009653D3"/>
    <w:rsid w:val="009A3267"/>
    <w:rsid w:val="009A3FC2"/>
    <w:rsid w:val="009B4278"/>
    <w:rsid w:val="009D1CFA"/>
    <w:rsid w:val="009D7A11"/>
    <w:rsid w:val="009F34CD"/>
    <w:rsid w:val="00A0009C"/>
    <w:rsid w:val="00A35D24"/>
    <w:rsid w:val="00A72413"/>
    <w:rsid w:val="00AB7A46"/>
    <w:rsid w:val="00AD12D4"/>
    <w:rsid w:val="00B31581"/>
    <w:rsid w:val="00BC711E"/>
    <w:rsid w:val="00BF413A"/>
    <w:rsid w:val="00BF4A9C"/>
    <w:rsid w:val="00C1402C"/>
    <w:rsid w:val="00C30389"/>
    <w:rsid w:val="00C50D1B"/>
    <w:rsid w:val="00C9504B"/>
    <w:rsid w:val="00CB6CE6"/>
    <w:rsid w:val="00CD6185"/>
    <w:rsid w:val="00D128D3"/>
    <w:rsid w:val="00D20999"/>
    <w:rsid w:val="00D4536B"/>
    <w:rsid w:val="00D46DAD"/>
    <w:rsid w:val="00D946D3"/>
    <w:rsid w:val="00DC4F48"/>
    <w:rsid w:val="00E149E4"/>
    <w:rsid w:val="00E616AE"/>
    <w:rsid w:val="00E76AC7"/>
    <w:rsid w:val="00E96C71"/>
    <w:rsid w:val="00EB450B"/>
    <w:rsid w:val="00EE7947"/>
    <w:rsid w:val="00F53158"/>
    <w:rsid w:val="00F80782"/>
    <w:rsid w:val="00F9694F"/>
    <w:rsid w:val="00FD1AC3"/>
    <w:rsid w:val="00FD3705"/>
    <w:rsid w:val="00FD43CF"/>
    <w:rsid w:val="00FE0720"/>
    <w:rsid w:val="00FE59D8"/>
    <w:rsid w:val="00FF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256"/>
    <w:pPr>
      <w:spacing w:after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5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3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38B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D3705"/>
    <w:pPr>
      <w:spacing w:before="100" w:beforeAutospacing="1" w:after="100" w:afterAutospacing="1" w:line="240" w:lineRule="auto"/>
      <w:jc w:val="left"/>
    </w:pPr>
  </w:style>
  <w:style w:type="table" w:styleId="TableGrid">
    <w:name w:val="Table Grid"/>
    <w:basedOn w:val="TableNormal"/>
    <w:uiPriority w:val="59"/>
    <w:rsid w:val="00C50D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1D48F9"/>
    <w:pPr>
      <w:widowControl w:val="0"/>
      <w:spacing w:line="240" w:lineRule="auto"/>
    </w:pPr>
    <w:rPr>
      <w:rFonts w:ascii="Century" w:eastAsia="MS Mincho" w:hAnsi="Century"/>
      <w:b/>
      <w:bCs/>
      <w:kern w:val="2"/>
      <w:sz w:val="28"/>
      <w:szCs w:val="28"/>
      <w:lang w:eastAsia="ja-JP"/>
    </w:rPr>
  </w:style>
  <w:style w:type="character" w:customStyle="1" w:styleId="BodyTextChar">
    <w:name w:val="Body Text Char"/>
    <w:basedOn w:val="DefaultParagraphFont"/>
    <w:link w:val="BodyText"/>
    <w:rsid w:val="001D48F9"/>
    <w:rPr>
      <w:rFonts w:ascii="Century" w:eastAsia="MS Mincho" w:hAnsi="Century" w:cs="Times New Roman"/>
      <w:b/>
      <w:bCs/>
      <w:kern w:val="2"/>
      <w:sz w:val="28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256"/>
    <w:pPr>
      <w:spacing w:after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5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3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38B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D3705"/>
    <w:pPr>
      <w:spacing w:before="100" w:beforeAutospacing="1" w:after="100" w:afterAutospacing="1" w:line="240" w:lineRule="auto"/>
      <w:jc w:val="left"/>
    </w:pPr>
  </w:style>
  <w:style w:type="table" w:styleId="TableGrid">
    <w:name w:val="Table Grid"/>
    <w:basedOn w:val="TableNormal"/>
    <w:uiPriority w:val="59"/>
    <w:rsid w:val="00C50D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1D48F9"/>
    <w:pPr>
      <w:widowControl w:val="0"/>
      <w:spacing w:line="240" w:lineRule="auto"/>
    </w:pPr>
    <w:rPr>
      <w:rFonts w:ascii="Century" w:eastAsia="MS Mincho" w:hAnsi="Century"/>
      <w:b/>
      <w:bCs/>
      <w:kern w:val="2"/>
      <w:sz w:val="28"/>
      <w:szCs w:val="28"/>
      <w:lang w:eastAsia="ja-JP"/>
    </w:rPr>
  </w:style>
  <w:style w:type="character" w:customStyle="1" w:styleId="BodyTextChar">
    <w:name w:val="Body Text Char"/>
    <w:basedOn w:val="DefaultParagraphFont"/>
    <w:link w:val="BodyText"/>
    <w:rsid w:val="001D48F9"/>
    <w:rPr>
      <w:rFonts w:ascii="Century" w:eastAsia="MS Mincho" w:hAnsi="Century" w:cs="Times New Roman"/>
      <w:b/>
      <w:bCs/>
      <w:kern w:val="2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57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60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927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11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21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3345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B92EB-4FC8-4EAB-A939-4AF3AF548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2018-09-25T09:34:00Z</cp:lastPrinted>
  <dcterms:created xsi:type="dcterms:W3CDTF">2018-12-27T10:34:00Z</dcterms:created>
  <dcterms:modified xsi:type="dcterms:W3CDTF">2018-12-27T10:34:00Z</dcterms:modified>
</cp:coreProperties>
</file>