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9D7" w:rsidRPr="008D7A84" w:rsidRDefault="00C259D7" w:rsidP="00C259D7">
      <w:pPr>
        <w:rPr>
          <w:rFonts w:asciiTheme="minorBidi" w:hAnsiTheme="minorBidi"/>
          <w:b/>
          <w:bCs/>
          <w:sz w:val="24"/>
          <w:szCs w:val="24"/>
        </w:rPr>
      </w:pPr>
      <w:r w:rsidRPr="008D7A84">
        <w:rPr>
          <w:rFonts w:asciiTheme="minorBidi" w:hAnsiTheme="minorBidi"/>
          <w:b/>
          <w:bCs/>
          <w:sz w:val="24"/>
          <w:szCs w:val="24"/>
        </w:rPr>
        <w:t xml:space="preserve">Impact of some </w:t>
      </w:r>
      <w:proofErr w:type="spellStart"/>
      <w:r w:rsidRPr="008D7A84">
        <w:rPr>
          <w:rFonts w:asciiTheme="minorBidi" w:hAnsiTheme="minorBidi"/>
          <w:b/>
          <w:bCs/>
          <w:sz w:val="24"/>
          <w:szCs w:val="24"/>
        </w:rPr>
        <w:t>biofertilizers</w:t>
      </w:r>
      <w:proofErr w:type="spellEnd"/>
      <w:r w:rsidRPr="008D7A84">
        <w:rPr>
          <w:rFonts w:asciiTheme="minorBidi" w:hAnsiTheme="minorBidi"/>
          <w:b/>
          <w:bCs/>
          <w:sz w:val="24"/>
          <w:szCs w:val="24"/>
        </w:rPr>
        <w:t xml:space="preserve"> and olive </w:t>
      </w:r>
      <w:proofErr w:type="spellStart"/>
      <w:r w:rsidRPr="008D7A84">
        <w:rPr>
          <w:rFonts w:asciiTheme="minorBidi" w:hAnsiTheme="minorBidi"/>
          <w:b/>
          <w:bCs/>
          <w:sz w:val="24"/>
          <w:szCs w:val="24"/>
        </w:rPr>
        <w:t>pomace</w:t>
      </w:r>
      <w:proofErr w:type="spellEnd"/>
      <w:r w:rsidRPr="008D7A84">
        <w:rPr>
          <w:rFonts w:asciiTheme="minorBidi" w:hAnsiTheme="minorBidi"/>
          <w:b/>
          <w:bCs/>
          <w:sz w:val="24"/>
          <w:szCs w:val="24"/>
        </w:rPr>
        <w:t xml:space="preserve"> as soil amendments on </w:t>
      </w:r>
      <w:proofErr w:type="spellStart"/>
      <w:r w:rsidRPr="008D7A84">
        <w:rPr>
          <w:rFonts w:asciiTheme="minorBidi" w:hAnsiTheme="minorBidi"/>
          <w:b/>
          <w:bCs/>
          <w:i/>
          <w:iCs/>
          <w:sz w:val="24"/>
          <w:szCs w:val="24"/>
        </w:rPr>
        <w:t>Meloidogyne</w:t>
      </w:r>
      <w:proofErr w:type="spellEnd"/>
      <w:r w:rsidRPr="008D7A84">
        <w:rPr>
          <w:rFonts w:asciiTheme="minorBidi" w:hAnsiTheme="minorBidi"/>
          <w:b/>
          <w:bCs/>
          <w:i/>
          <w:iCs/>
          <w:sz w:val="24"/>
          <w:szCs w:val="24"/>
        </w:rPr>
        <w:t xml:space="preserve"> </w:t>
      </w:r>
      <w:proofErr w:type="gramStart"/>
      <w:r w:rsidRPr="008D7A84">
        <w:rPr>
          <w:rFonts w:asciiTheme="minorBidi" w:hAnsiTheme="minorBidi"/>
          <w:b/>
          <w:bCs/>
          <w:i/>
          <w:iCs/>
          <w:sz w:val="24"/>
          <w:szCs w:val="24"/>
        </w:rPr>
        <w:t>incognita</w:t>
      </w:r>
      <w:r w:rsidRPr="008D7A84">
        <w:rPr>
          <w:rFonts w:asciiTheme="minorBidi" w:hAnsiTheme="minorBidi"/>
          <w:b/>
          <w:bCs/>
          <w:sz w:val="24"/>
          <w:szCs w:val="24"/>
        </w:rPr>
        <w:t xml:space="preserve"> ,</w:t>
      </w:r>
      <w:proofErr w:type="gramEnd"/>
      <w:r w:rsidRPr="008D7A84">
        <w:rPr>
          <w:rFonts w:asciiTheme="minorBidi" w:hAnsiTheme="minorBidi"/>
          <w:b/>
          <w:bCs/>
          <w:sz w:val="24"/>
          <w:szCs w:val="24"/>
        </w:rPr>
        <w:t xml:space="preserve"> growth and chemical analysis of jasmine in Egypt</w:t>
      </w:r>
    </w:p>
    <w:p w:rsidR="008D7A84" w:rsidRDefault="00797470" w:rsidP="00356F0E">
      <w:pPr>
        <w:rPr>
          <w:b/>
          <w:bCs/>
          <w:sz w:val="28"/>
          <w:szCs w:val="28"/>
        </w:rPr>
        <w:sectPr w:rsidR="008D7A84" w:rsidSect="000C11DB">
          <w:pgSz w:w="12240" w:h="15840"/>
          <w:pgMar w:top="1440" w:right="1440" w:bottom="1440" w:left="1440" w:header="708" w:footer="708" w:gutter="0"/>
          <w:cols w:space="708"/>
          <w:docGrid w:linePitch="360"/>
        </w:sectPr>
      </w:pPr>
      <w:r w:rsidRPr="008D7A84">
        <w:rPr>
          <w:rFonts w:asciiTheme="minorBidi" w:hAnsiTheme="minorBidi"/>
          <w:b/>
          <w:bCs/>
          <w:sz w:val="20"/>
          <w:szCs w:val="20"/>
        </w:rPr>
        <w:t xml:space="preserve">Ismail </w:t>
      </w:r>
      <w:r w:rsidR="00C259D7" w:rsidRPr="008D7A84">
        <w:rPr>
          <w:rFonts w:asciiTheme="minorBidi" w:hAnsiTheme="minorBidi"/>
          <w:b/>
          <w:bCs/>
          <w:sz w:val="20"/>
          <w:szCs w:val="20"/>
        </w:rPr>
        <w:t xml:space="preserve"> A E, PhD,</w:t>
      </w:r>
      <w:r w:rsidR="006A098A" w:rsidRPr="008D7A84">
        <w:rPr>
          <w:rFonts w:asciiTheme="minorBidi" w:hAnsiTheme="minorBidi"/>
          <w:b/>
          <w:bCs/>
          <w:sz w:val="20"/>
          <w:szCs w:val="20"/>
        </w:rPr>
        <w:t xml:space="preserve"> </w:t>
      </w:r>
      <w:r w:rsidRPr="008D7A84">
        <w:rPr>
          <w:rFonts w:asciiTheme="minorBidi" w:hAnsiTheme="minorBidi"/>
          <w:b/>
          <w:bCs/>
          <w:sz w:val="20"/>
          <w:szCs w:val="20"/>
        </w:rPr>
        <w:t xml:space="preserve">Plant Pathology Department, </w:t>
      </w:r>
      <w:proofErr w:type="spellStart"/>
      <w:r w:rsidRPr="008D7A84">
        <w:rPr>
          <w:rFonts w:asciiTheme="minorBidi" w:hAnsiTheme="minorBidi"/>
          <w:b/>
          <w:bCs/>
          <w:sz w:val="20"/>
          <w:szCs w:val="20"/>
        </w:rPr>
        <w:t>Nematology</w:t>
      </w:r>
      <w:proofErr w:type="spellEnd"/>
      <w:r w:rsidRPr="008D7A84">
        <w:rPr>
          <w:rFonts w:asciiTheme="minorBidi" w:hAnsiTheme="minorBidi"/>
          <w:b/>
          <w:bCs/>
          <w:sz w:val="20"/>
          <w:szCs w:val="20"/>
        </w:rPr>
        <w:t xml:space="preserve"> Lab., National Research Center, </w:t>
      </w:r>
      <w:proofErr w:type="spellStart"/>
      <w:r w:rsidRPr="008D7A84">
        <w:rPr>
          <w:rFonts w:asciiTheme="minorBidi" w:hAnsiTheme="minorBidi"/>
          <w:b/>
          <w:bCs/>
          <w:sz w:val="20"/>
          <w:szCs w:val="20"/>
        </w:rPr>
        <w:t>Dokki</w:t>
      </w:r>
      <w:proofErr w:type="spellEnd"/>
      <w:r w:rsidRPr="008D7A84">
        <w:rPr>
          <w:rFonts w:asciiTheme="minorBidi" w:hAnsiTheme="minorBidi"/>
          <w:b/>
          <w:bCs/>
          <w:sz w:val="20"/>
          <w:szCs w:val="20"/>
        </w:rPr>
        <w:t xml:space="preserve"> , 12622 , Giza , Egypt</w:t>
      </w:r>
    </w:p>
    <w:p w:rsidR="00C259D7" w:rsidRPr="008D7A84" w:rsidRDefault="00797470" w:rsidP="00797470">
      <w:pPr>
        <w:pStyle w:val="BodyText3"/>
        <w:bidi w:val="0"/>
        <w:jc w:val="lowKashida"/>
        <w:rPr>
          <w:rFonts w:asciiTheme="minorBidi" w:hAnsiTheme="minorBidi" w:cstheme="minorBidi"/>
          <w:sz w:val="18"/>
          <w:szCs w:val="18"/>
        </w:rPr>
      </w:pPr>
      <w:r w:rsidRPr="008D7A84">
        <w:rPr>
          <w:rFonts w:asciiTheme="minorBidi" w:hAnsiTheme="minorBidi" w:cstheme="minorBidi"/>
          <w:b/>
          <w:bCs/>
          <w:sz w:val="18"/>
          <w:szCs w:val="18"/>
        </w:rPr>
        <w:lastRenderedPageBreak/>
        <w:t>Abstract</w:t>
      </w:r>
      <w:r w:rsidRPr="008D7A84">
        <w:rPr>
          <w:rFonts w:asciiTheme="minorBidi" w:hAnsiTheme="minorBidi" w:cstheme="minorBidi"/>
          <w:sz w:val="18"/>
          <w:szCs w:val="18"/>
        </w:rPr>
        <w:t xml:space="preserve"> </w:t>
      </w:r>
    </w:p>
    <w:p w:rsidR="00797470" w:rsidRPr="008D7A84" w:rsidRDefault="00797470" w:rsidP="008D7A84">
      <w:pPr>
        <w:pStyle w:val="BodyText3"/>
        <w:bidi w:val="0"/>
        <w:jc w:val="lowKashida"/>
        <w:rPr>
          <w:rFonts w:asciiTheme="minorBidi" w:hAnsiTheme="minorBidi" w:cstheme="minorBidi"/>
          <w:b/>
          <w:bCs/>
          <w:sz w:val="18"/>
          <w:szCs w:val="18"/>
        </w:rPr>
      </w:pPr>
      <w:r w:rsidRPr="008D7A84">
        <w:rPr>
          <w:rFonts w:asciiTheme="minorBidi" w:hAnsiTheme="minorBidi" w:cstheme="minorBidi"/>
          <w:b/>
          <w:bCs/>
          <w:sz w:val="18"/>
          <w:szCs w:val="18"/>
        </w:rPr>
        <w:t xml:space="preserve">Seven organic treatments manufactured of various substances viz., Nile compost (NC) , Town refuses compost (TRC) , Market residues compost (MRC) , Agro - compost 1% N (AC 1% N) , Agro - compost 3% N (AC 3% N) , Nile fertile (NF) and Olive </w:t>
      </w:r>
      <w:proofErr w:type="spellStart"/>
      <w:r w:rsidRPr="008D7A84">
        <w:rPr>
          <w:rFonts w:asciiTheme="minorBidi" w:hAnsiTheme="minorBidi" w:cstheme="minorBidi"/>
          <w:b/>
          <w:bCs/>
          <w:sz w:val="18"/>
          <w:szCs w:val="18"/>
        </w:rPr>
        <w:t>pomace</w:t>
      </w:r>
      <w:proofErr w:type="spellEnd"/>
      <w:r w:rsidRPr="008D7A84">
        <w:rPr>
          <w:rFonts w:asciiTheme="minorBidi" w:hAnsiTheme="minorBidi" w:cstheme="minorBidi"/>
          <w:b/>
          <w:bCs/>
          <w:sz w:val="18"/>
          <w:szCs w:val="18"/>
        </w:rPr>
        <w:t xml:space="preserve"> compost (OPC) as soil amendments were evaluated under field conditions as soil treatment for managing the root-knot  nematode, </w:t>
      </w:r>
      <w:proofErr w:type="spellStart"/>
      <w:r w:rsidRPr="008D7A84">
        <w:rPr>
          <w:rFonts w:asciiTheme="minorBidi" w:hAnsiTheme="minorBidi" w:cstheme="minorBidi"/>
          <w:b/>
          <w:bCs/>
          <w:i/>
          <w:iCs/>
          <w:sz w:val="18"/>
          <w:szCs w:val="18"/>
        </w:rPr>
        <w:t>Meloidogyne</w:t>
      </w:r>
      <w:proofErr w:type="spellEnd"/>
      <w:r w:rsidRPr="008D7A84">
        <w:rPr>
          <w:rFonts w:asciiTheme="minorBidi" w:hAnsiTheme="minorBidi" w:cstheme="minorBidi"/>
          <w:b/>
          <w:bCs/>
          <w:i/>
          <w:iCs/>
          <w:sz w:val="18"/>
          <w:szCs w:val="18"/>
        </w:rPr>
        <w:t xml:space="preserve"> incognita</w:t>
      </w:r>
      <w:r w:rsidRPr="008D7A84">
        <w:rPr>
          <w:rFonts w:asciiTheme="minorBidi" w:hAnsiTheme="minorBidi" w:cstheme="minorBidi"/>
          <w:b/>
          <w:bCs/>
          <w:sz w:val="18"/>
          <w:szCs w:val="18"/>
        </w:rPr>
        <w:t xml:space="preserve"> populations either in the soil or in roots as compared to untreated plants throughout two successive seasons. Significant differences in the nematode populations were found within and between treatments. The percentage efficacy of such treatments in reducing the nematode populations in both soil and roots, </w:t>
      </w:r>
      <w:r w:rsidRPr="008D7A84">
        <w:rPr>
          <w:rFonts w:asciiTheme="minorBidi" w:hAnsiTheme="minorBidi" w:cstheme="minorBidi"/>
          <w:b/>
          <w:bCs/>
          <w:sz w:val="18"/>
          <w:szCs w:val="18"/>
          <w:lang w:eastAsia="en-US"/>
        </w:rPr>
        <w:t>the high rate of NC product &amp; the recommended rate of MRC product in two months , one month at using each of the low rate and the recommended rate of NC , TRC, AC 3% N as well as one month  at using each of the high rate of MRC and AC 3% N</w:t>
      </w:r>
      <w:r w:rsidRPr="008D7A84">
        <w:rPr>
          <w:rFonts w:asciiTheme="minorBidi" w:hAnsiTheme="minorBidi" w:cstheme="minorBidi"/>
          <w:b/>
          <w:bCs/>
          <w:sz w:val="18"/>
          <w:szCs w:val="18"/>
        </w:rPr>
        <w:t xml:space="preserve"> the lower rate (4 kg / tree) of AC 1% N has surpassed the others . As for plant growth, all the tested treatments caused increases in plant height , stem diameter , flower yield , weight of 100 flowers , concrete recovery of flowers % , some oil characters i.e. refractive index at 20ºC , specific gravity at 15ºC , acid and ester numbers as well as chemical composition of jasmine leaves and flowers i.e. their contents of N , P , K , total chlorophylls , total carbohydrates and crude protein % as compared with control plants. Generally, there were positive relationship between doses of all treatments and reduction in the nematode populations and increases in all the </w:t>
      </w:r>
      <w:r w:rsidRPr="008D7A84">
        <w:rPr>
          <w:rFonts w:asciiTheme="minorBidi" w:hAnsiTheme="minorBidi" w:cstheme="minorBidi"/>
          <w:b/>
          <w:bCs/>
          <w:sz w:val="18"/>
          <w:szCs w:val="18"/>
        </w:rPr>
        <w:lastRenderedPageBreak/>
        <w:t>previous mentioned of jasmine growth parameters.</w:t>
      </w:r>
    </w:p>
    <w:p w:rsidR="00797470" w:rsidRPr="008D7A84" w:rsidRDefault="00797470" w:rsidP="00797470">
      <w:pPr>
        <w:pStyle w:val="BodyText3"/>
        <w:bidi w:val="0"/>
        <w:jc w:val="lowKashida"/>
        <w:rPr>
          <w:rFonts w:asciiTheme="minorBidi" w:hAnsiTheme="minorBidi" w:cstheme="minorBidi"/>
          <w:b/>
          <w:bCs/>
          <w:sz w:val="18"/>
          <w:szCs w:val="18"/>
        </w:rPr>
      </w:pPr>
    </w:p>
    <w:p w:rsidR="00651B6E" w:rsidRPr="008D7A84" w:rsidRDefault="0075008A">
      <w:pPr>
        <w:rPr>
          <w:rFonts w:asciiTheme="minorBidi" w:hAnsiTheme="minorBidi"/>
          <w:b/>
          <w:bCs/>
          <w:sz w:val="18"/>
          <w:szCs w:val="18"/>
        </w:rPr>
      </w:pPr>
      <w:r w:rsidRPr="008D7A84">
        <w:rPr>
          <w:rFonts w:asciiTheme="minorBidi" w:hAnsiTheme="minorBidi"/>
          <w:b/>
          <w:bCs/>
          <w:sz w:val="18"/>
          <w:szCs w:val="18"/>
        </w:rPr>
        <w:t>Recent Publications</w:t>
      </w:r>
    </w:p>
    <w:p w:rsidR="00151B66" w:rsidRPr="008D7A84" w:rsidRDefault="00151B66" w:rsidP="00235E08">
      <w:pPr>
        <w:pStyle w:val="BodyText2"/>
        <w:spacing w:line="240" w:lineRule="auto"/>
        <w:jc w:val="lowKashida"/>
        <w:rPr>
          <w:rFonts w:asciiTheme="minorBidi" w:eastAsia="Times New Roman" w:hAnsiTheme="minorBidi"/>
          <w:b/>
          <w:bCs/>
          <w:sz w:val="18"/>
          <w:szCs w:val="18"/>
        </w:rPr>
      </w:pPr>
      <w:proofErr w:type="gramStart"/>
      <w:r w:rsidRPr="008D7A84">
        <w:rPr>
          <w:rFonts w:asciiTheme="minorBidi" w:eastAsia="Times New Roman" w:hAnsiTheme="minorBidi"/>
          <w:b/>
          <w:bCs/>
          <w:sz w:val="18"/>
          <w:szCs w:val="18"/>
        </w:rPr>
        <w:t>El-</w:t>
      </w:r>
      <w:proofErr w:type="spellStart"/>
      <w:r w:rsidRPr="008D7A84">
        <w:rPr>
          <w:rFonts w:asciiTheme="minorBidi" w:eastAsia="Times New Roman" w:hAnsiTheme="minorBidi"/>
          <w:b/>
          <w:bCs/>
          <w:sz w:val="18"/>
          <w:szCs w:val="18"/>
        </w:rPr>
        <w:t>Maghraby</w:t>
      </w:r>
      <w:proofErr w:type="spellEnd"/>
      <w:r w:rsidRPr="008D7A84">
        <w:rPr>
          <w:rFonts w:asciiTheme="minorBidi" w:eastAsia="Times New Roman" w:hAnsiTheme="minorBidi"/>
          <w:b/>
          <w:bCs/>
          <w:sz w:val="18"/>
          <w:szCs w:val="18"/>
        </w:rPr>
        <w:t xml:space="preserve"> S (2002) Influence of tillage depth and organic residue placement on calcareous soil productivity under irrigation frequencies with high saline water.</w:t>
      </w:r>
      <w:proofErr w:type="gramEnd"/>
      <w:r w:rsidRPr="008D7A84">
        <w:rPr>
          <w:rFonts w:asciiTheme="minorBidi" w:eastAsia="Times New Roman" w:hAnsiTheme="minorBidi"/>
          <w:b/>
          <w:bCs/>
          <w:sz w:val="18"/>
          <w:szCs w:val="18"/>
        </w:rPr>
        <w:t xml:space="preserve"> Egypt. J. Appl. Sci., </w:t>
      </w:r>
      <w:proofErr w:type="gramStart"/>
      <w:r w:rsidRPr="008D7A84">
        <w:rPr>
          <w:rFonts w:asciiTheme="minorBidi" w:eastAsia="Times New Roman" w:hAnsiTheme="minorBidi"/>
          <w:b/>
          <w:bCs/>
          <w:sz w:val="18"/>
          <w:szCs w:val="18"/>
        </w:rPr>
        <w:t>7  :</w:t>
      </w:r>
      <w:proofErr w:type="gramEnd"/>
      <w:r w:rsidRPr="008D7A84">
        <w:rPr>
          <w:rFonts w:asciiTheme="minorBidi" w:eastAsia="Times New Roman" w:hAnsiTheme="minorBidi"/>
          <w:b/>
          <w:bCs/>
          <w:sz w:val="18"/>
          <w:szCs w:val="18"/>
        </w:rPr>
        <w:t xml:space="preserve"> 331 – 349.</w:t>
      </w:r>
    </w:p>
    <w:p w:rsidR="00804F9E" w:rsidRPr="008D7A84" w:rsidRDefault="00804F9E" w:rsidP="00235E08">
      <w:pPr>
        <w:pStyle w:val="BodyText2"/>
        <w:spacing w:line="240" w:lineRule="auto"/>
        <w:jc w:val="lowKashida"/>
        <w:rPr>
          <w:rFonts w:asciiTheme="minorBidi" w:eastAsia="Times New Roman" w:hAnsiTheme="minorBidi"/>
          <w:b/>
          <w:bCs/>
          <w:sz w:val="18"/>
          <w:szCs w:val="18"/>
        </w:rPr>
      </w:pPr>
      <w:proofErr w:type="spellStart"/>
      <w:proofErr w:type="gramStart"/>
      <w:r w:rsidRPr="008D7A84">
        <w:rPr>
          <w:rFonts w:asciiTheme="minorBidi" w:eastAsia="Times New Roman" w:hAnsiTheme="minorBidi"/>
          <w:b/>
          <w:bCs/>
          <w:sz w:val="18"/>
          <w:szCs w:val="18"/>
        </w:rPr>
        <w:t>Hasabo</w:t>
      </w:r>
      <w:proofErr w:type="spellEnd"/>
      <w:r w:rsidRPr="008D7A84">
        <w:rPr>
          <w:rFonts w:asciiTheme="minorBidi" w:eastAsia="Times New Roman" w:hAnsiTheme="minorBidi"/>
          <w:b/>
          <w:bCs/>
          <w:sz w:val="18"/>
          <w:szCs w:val="18"/>
        </w:rPr>
        <w:t xml:space="preserve">  S</w:t>
      </w:r>
      <w:proofErr w:type="gramEnd"/>
      <w:r w:rsidR="00235E08" w:rsidRPr="008D7A84">
        <w:rPr>
          <w:rFonts w:asciiTheme="minorBidi" w:eastAsia="Times New Roman" w:hAnsiTheme="minorBidi"/>
          <w:b/>
          <w:bCs/>
          <w:sz w:val="18"/>
          <w:szCs w:val="18"/>
        </w:rPr>
        <w:t xml:space="preserve"> </w:t>
      </w:r>
      <w:r w:rsidRPr="008D7A84">
        <w:rPr>
          <w:rFonts w:asciiTheme="minorBidi" w:eastAsia="Times New Roman" w:hAnsiTheme="minorBidi"/>
          <w:b/>
          <w:bCs/>
          <w:sz w:val="18"/>
          <w:szCs w:val="18"/>
        </w:rPr>
        <w:t xml:space="preserve">(2006) Management of the root-lesion nematode, </w:t>
      </w:r>
      <w:proofErr w:type="spellStart"/>
      <w:r w:rsidRPr="008D7A84">
        <w:rPr>
          <w:rFonts w:asciiTheme="minorBidi" w:eastAsia="Times New Roman" w:hAnsiTheme="minorBidi"/>
          <w:b/>
          <w:bCs/>
          <w:i/>
          <w:iCs/>
          <w:sz w:val="18"/>
          <w:szCs w:val="18"/>
        </w:rPr>
        <w:t>Pratylenchus</w:t>
      </w:r>
      <w:proofErr w:type="spellEnd"/>
      <w:r w:rsidRPr="008D7A84">
        <w:rPr>
          <w:rFonts w:asciiTheme="minorBidi" w:eastAsia="Times New Roman" w:hAnsiTheme="minorBidi"/>
          <w:b/>
          <w:bCs/>
          <w:i/>
          <w:iCs/>
          <w:sz w:val="18"/>
          <w:szCs w:val="18"/>
        </w:rPr>
        <w:t xml:space="preserve"> </w:t>
      </w:r>
      <w:proofErr w:type="spellStart"/>
      <w:r w:rsidRPr="008D7A84">
        <w:rPr>
          <w:rFonts w:asciiTheme="minorBidi" w:eastAsia="Times New Roman" w:hAnsiTheme="minorBidi"/>
          <w:b/>
          <w:bCs/>
          <w:i/>
          <w:iCs/>
          <w:sz w:val="18"/>
          <w:szCs w:val="18"/>
        </w:rPr>
        <w:t>zeae</w:t>
      </w:r>
      <w:proofErr w:type="spellEnd"/>
      <w:r w:rsidRPr="008D7A84">
        <w:rPr>
          <w:rFonts w:asciiTheme="minorBidi" w:eastAsia="Times New Roman" w:hAnsiTheme="minorBidi"/>
          <w:b/>
          <w:bCs/>
          <w:sz w:val="18"/>
          <w:szCs w:val="18"/>
        </w:rPr>
        <w:t xml:space="preserve"> on sugar cane by some organic and non- organic soil amendments. </w:t>
      </w:r>
      <w:proofErr w:type="spellStart"/>
      <w:r w:rsidRPr="008D7A84">
        <w:rPr>
          <w:rFonts w:asciiTheme="minorBidi" w:eastAsia="Times New Roman" w:hAnsiTheme="minorBidi"/>
          <w:b/>
          <w:bCs/>
          <w:sz w:val="18"/>
          <w:szCs w:val="18"/>
        </w:rPr>
        <w:t>Minufiya</w:t>
      </w:r>
      <w:proofErr w:type="spellEnd"/>
      <w:r w:rsidRPr="008D7A84">
        <w:rPr>
          <w:rFonts w:asciiTheme="minorBidi" w:eastAsia="Times New Roman" w:hAnsiTheme="minorBidi"/>
          <w:b/>
          <w:bCs/>
          <w:sz w:val="18"/>
          <w:szCs w:val="18"/>
        </w:rPr>
        <w:t xml:space="preserve"> J. Agric. Res., </w:t>
      </w:r>
      <w:proofErr w:type="gramStart"/>
      <w:r w:rsidRPr="008D7A84">
        <w:rPr>
          <w:rFonts w:asciiTheme="minorBidi" w:eastAsia="Times New Roman" w:hAnsiTheme="minorBidi"/>
          <w:b/>
          <w:bCs/>
          <w:sz w:val="18"/>
          <w:szCs w:val="18"/>
        </w:rPr>
        <w:t>31  :</w:t>
      </w:r>
      <w:proofErr w:type="gramEnd"/>
      <w:r w:rsidRPr="008D7A84">
        <w:rPr>
          <w:rFonts w:asciiTheme="minorBidi" w:eastAsia="Times New Roman" w:hAnsiTheme="minorBidi"/>
          <w:b/>
          <w:bCs/>
          <w:sz w:val="18"/>
          <w:szCs w:val="18"/>
        </w:rPr>
        <w:t xml:space="preserve"> 207-219.</w:t>
      </w:r>
    </w:p>
    <w:p w:rsidR="00CF7176" w:rsidRPr="008D7A84" w:rsidRDefault="00CF7176" w:rsidP="00235E08">
      <w:pPr>
        <w:spacing w:line="240" w:lineRule="auto"/>
        <w:jc w:val="lowKashida"/>
        <w:rPr>
          <w:rFonts w:asciiTheme="minorBidi" w:eastAsia="Times New Roman" w:hAnsiTheme="minorBidi"/>
          <w:b/>
          <w:bCs/>
          <w:sz w:val="18"/>
          <w:szCs w:val="18"/>
        </w:rPr>
      </w:pPr>
      <w:proofErr w:type="gramStart"/>
      <w:r w:rsidRPr="008D7A84">
        <w:rPr>
          <w:rFonts w:asciiTheme="minorBidi" w:eastAsia="Times New Roman" w:hAnsiTheme="minorBidi"/>
          <w:b/>
          <w:bCs/>
          <w:sz w:val="18"/>
          <w:szCs w:val="18"/>
        </w:rPr>
        <w:t>Ismail</w:t>
      </w:r>
      <w:r w:rsidR="00235E08" w:rsidRPr="008D7A84">
        <w:rPr>
          <w:rFonts w:asciiTheme="minorBidi" w:eastAsia="Times New Roman" w:hAnsiTheme="minorBidi"/>
          <w:b/>
          <w:bCs/>
          <w:sz w:val="18"/>
          <w:szCs w:val="18"/>
        </w:rPr>
        <w:t xml:space="preserve"> </w:t>
      </w:r>
      <w:r w:rsidRPr="008D7A84">
        <w:rPr>
          <w:rFonts w:asciiTheme="minorBidi" w:eastAsia="Times New Roman" w:hAnsiTheme="minorBidi"/>
          <w:b/>
          <w:bCs/>
          <w:sz w:val="18"/>
          <w:szCs w:val="18"/>
        </w:rPr>
        <w:t xml:space="preserve"> A</w:t>
      </w:r>
      <w:proofErr w:type="gramEnd"/>
      <w:r w:rsidRPr="008D7A84">
        <w:rPr>
          <w:rFonts w:asciiTheme="minorBidi" w:eastAsia="Times New Roman" w:hAnsiTheme="minorBidi"/>
          <w:b/>
          <w:bCs/>
          <w:sz w:val="18"/>
          <w:szCs w:val="18"/>
        </w:rPr>
        <w:t xml:space="preserve"> , </w:t>
      </w:r>
      <w:proofErr w:type="spellStart"/>
      <w:r w:rsidRPr="008D7A84">
        <w:rPr>
          <w:rFonts w:asciiTheme="minorBidi" w:eastAsia="Times New Roman" w:hAnsiTheme="minorBidi"/>
          <w:b/>
          <w:bCs/>
          <w:sz w:val="18"/>
          <w:szCs w:val="18"/>
        </w:rPr>
        <w:t>Hasabo</w:t>
      </w:r>
      <w:proofErr w:type="spellEnd"/>
      <w:r w:rsidR="00235E08" w:rsidRPr="008D7A84">
        <w:rPr>
          <w:rFonts w:asciiTheme="minorBidi" w:eastAsia="Times New Roman" w:hAnsiTheme="minorBidi"/>
          <w:b/>
          <w:bCs/>
          <w:sz w:val="18"/>
          <w:szCs w:val="18"/>
        </w:rPr>
        <w:t xml:space="preserve"> </w:t>
      </w:r>
      <w:r w:rsidRPr="008D7A84">
        <w:rPr>
          <w:rFonts w:asciiTheme="minorBidi" w:eastAsia="Times New Roman" w:hAnsiTheme="minorBidi"/>
          <w:b/>
          <w:bCs/>
          <w:sz w:val="18"/>
          <w:szCs w:val="18"/>
        </w:rPr>
        <w:t>S, El-</w:t>
      </w:r>
      <w:proofErr w:type="spellStart"/>
      <w:r w:rsidRPr="008D7A84">
        <w:rPr>
          <w:rFonts w:asciiTheme="minorBidi" w:eastAsia="Times New Roman" w:hAnsiTheme="minorBidi"/>
          <w:b/>
          <w:bCs/>
          <w:sz w:val="18"/>
          <w:szCs w:val="18"/>
        </w:rPr>
        <w:t>Nagdi</w:t>
      </w:r>
      <w:proofErr w:type="spellEnd"/>
      <w:r w:rsidR="00235E08" w:rsidRPr="008D7A84">
        <w:rPr>
          <w:rFonts w:asciiTheme="minorBidi" w:eastAsia="Times New Roman" w:hAnsiTheme="minorBidi"/>
          <w:b/>
          <w:bCs/>
          <w:sz w:val="18"/>
          <w:szCs w:val="18"/>
        </w:rPr>
        <w:t xml:space="preserve"> </w:t>
      </w:r>
      <w:r w:rsidRPr="008D7A84">
        <w:rPr>
          <w:rFonts w:asciiTheme="minorBidi" w:eastAsia="Times New Roman" w:hAnsiTheme="minorBidi"/>
          <w:b/>
          <w:bCs/>
          <w:sz w:val="18"/>
          <w:szCs w:val="18"/>
        </w:rPr>
        <w:t xml:space="preserve"> W</w:t>
      </w:r>
      <w:r w:rsidR="00235E08" w:rsidRPr="008D7A84">
        <w:rPr>
          <w:rFonts w:asciiTheme="minorBidi" w:eastAsia="Times New Roman" w:hAnsiTheme="minorBidi"/>
          <w:b/>
          <w:bCs/>
          <w:sz w:val="18"/>
          <w:szCs w:val="18"/>
        </w:rPr>
        <w:t>,</w:t>
      </w:r>
      <w:r w:rsidRPr="008D7A84">
        <w:rPr>
          <w:rFonts w:asciiTheme="minorBidi" w:eastAsia="Times New Roman" w:hAnsiTheme="minorBidi"/>
          <w:b/>
          <w:bCs/>
          <w:sz w:val="18"/>
          <w:szCs w:val="18"/>
        </w:rPr>
        <w:t xml:space="preserve"> </w:t>
      </w:r>
      <w:proofErr w:type="spellStart"/>
      <w:r w:rsidRPr="008D7A84">
        <w:rPr>
          <w:rFonts w:asciiTheme="minorBidi" w:eastAsia="Times New Roman" w:hAnsiTheme="minorBidi"/>
          <w:b/>
          <w:bCs/>
          <w:sz w:val="18"/>
          <w:szCs w:val="18"/>
        </w:rPr>
        <w:t>Fadel</w:t>
      </w:r>
      <w:proofErr w:type="spellEnd"/>
      <w:r w:rsidRPr="008D7A84">
        <w:rPr>
          <w:rFonts w:asciiTheme="minorBidi" w:eastAsia="Times New Roman" w:hAnsiTheme="minorBidi"/>
          <w:b/>
          <w:bCs/>
          <w:sz w:val="18"/>
          <w:szCs w:val="18"/>
        </w:rPr>
        <w:t xml:space="preserve"> M (2005) Efficacy of native isolates of </w:t>
      </w:r>
      <w:proofErr w:type="spellStart"/>
      <w:r w:rsidRPr="008D7A84">
        <w:rPr>
          <w:rFonts w:asciiTheme="minorBidi" w:eastAsia="Times New Roman" w:hAnsiTheme="minorBidi"/>
          <w:b/>
          <w:bCs/>
          <w:i/>
          <w:iCs/>
          <w:sz w:val="18"/>
          <w:szCs w:val="18"/>
        </w:rPr>
        <w:t>Saccharomyces</w:t>
      </w:r>
      <w:proofErr w:type="spellEnd"/>
      <w:r w:rsidRPr="008D7A84">
        <w:rPr>
          <w:rFonts w:asciiTheme="minorBidi" w:eastAsia="Times New Roman" w:hAnsiTheme="minorBidi"/>
          <w:b/>
          <w:bCs/>
          <w:i/>
          <w:iCs/>
          <w:sz w:val="18"/>
          <w:szCs w:val="18"/>
        </w:rPr>
        <w:t xml:space="preserve"> </w:t>
      </w:r>
      <w:proofErr w:type="spellStart"/>
      <w:r w:rsidRPr="008D7A84">
        <w:rPr>
          <w:rFonts w:asciiTheme="minorBidi" w:eastAsia="Times New Roman" w:hAnsiTheme="minorBidi"/>
          <w:b/>
          <w:bCs/>
          <w:i/>
          <w:iCs/>
          <w:sz w:val="18"/>
          <w:szCs w:val="18"/>
        </w:rPr>
        <w:t>cerevisiae</w:t>
      </w:r>
      <w:proofErr w:type="spellEnd"/>
      <w:r w:rsidRPr="008D7A84">
        <w:rPr>
          <w:rFonts w:asciiTheme="minorBidi" w:eastAsia="Times New Roman" w:hAnsiTheme="minorBidi"/>
          <w:b/>
          <w:bCs/>
          <w:sz w:val="18"/>
          <w:szCs w:val="18"/>
        </w:rPr>
        <w:t xml:space="preserve">, </w:t>
      </w:r>
      <w:proofErr w:type="spellStart"/>
      <w:r w:rsidRPr="008D7A84">
        <w:rPr>
          <w:rFonts w:asciiTheme="minorBidi" w:eastAsia="Times New Roman" w:hAnsiTheme="minorBidi"/>
          <w:b/>
          <w:bCs/>
          <w:i/>
          <w:iCs/>
          <w:sz w:val="18"/>
          <w:szCs w:val="18"/>
        </w:rPr>
        <w:t>Trichoderma</w:t>
      </w:r>
      <w:proofErr w:type="spellEnd"/>
      <w:r w:rsidRPr="008D7A84">
        <w:rPr>
          <w:rFonts w:asciiTheme="minorBidi" w:eastAsia="Times New Roman" w:hAnsiTheme="minorBidi"/>
          <w:b/>
          <w:bCs/>
          <w:i/>
          <w:iCs/>
          <w:sz w:val="18"/>
          <w:szCs w:val="18"/>
        </w:rPr>
        <w:t xml:space="preserve"> </w:t>
      </w:r>
      <w:proofErr w:type="spellStart"/>
      <w:r w:rsidRPr="008D7A84">
        <w:rPr>
          <w:rFonts w:asciiTheme="minorBidi" w:eastAsia="Times New Roman" w:hAnsiTheme="minorBidi"/>
          <w:b/>
          <w:bCs/>
          <w:i/>
          <w:iCs/>
          <w:sz w:val="18"/>
          <w:szCs w:val="18"/>
        </w:rPr>
        <w:t>harzianum</w:t>
      </w:r>
      <w:proofErr w:type="spellEnd"/>
      <w:r w:rsidRPr="008D7A84">
        <w:rPr>
          <w:rFonts w:asciiTheme="minorBidi" w:eastAsia="Times New Roman" w:hAnsiTheme="minorBidi"/>
          <w:b/>
          <w:bCs/>
          <w:sz w:val="18"/>
          <w:szCs w:val="18"/>
        </w:rPr>
        <w:t xml:space="preserve"> and </w:t>
      </w:r>
      <w:r w:rsidRPr="008D7A84">
        <w:rPr>
          <w:rFonts w:asciiTheme="minorBidi" w:eastAsia="Times New Roman" w:hAnsiTheme="minorBidi"/>
          <w:b/>
          <w:bCs/>
          <w:i/>
          <w:iCs/>
          <w:sz w:val="18"/>
          <w:szCs w:val="18"/>
        </w:rPr>
        <w:t xml:space="preserve">T. </w:t>
      </w:r>
      <w:proofErr w:type="spellStart"/>
      <w:r w:rsidRPr="008D7A84">
        <w:rPr>
          <w:rFonts w:asciiTheme="minorBidi" w:eastAsia="Times New Roman" w:hAnsiTheme="minorBidi"/>
          <w:b/>
          <w:bCs/>
          <w:i/>
          <w:iCs/>
          <w:sz w:val="18"/>
          <w:szCs w:val="18"/>
        </w:rPr>
        <w:t>ressei</w:t>
      </w:r>
      <w:proofErr w:type="spellEnd"/>
      <w:r w:rsidRPr="008D7A84">
        <w:rPr>
          <w:rFonts w:asciiTheme="minorBidi" w:eastAsia="Times New Roman" w:hAnsiTheme="minorBidi"/>
          <w:b/>
          <w:bCs/>
          <w:i/>
          <w:iCs/>
          <w:sz w:val="18"/>
          <w:szCs w:val="18"/>
        </w:rPr>
        <w:t xml:space="preserve"> </w:t>
      </w:r>
      <w:r w:rsidRPr="008D7A84">
        <w:rPr>
          <w:rFonts w:asciiTheme="minorBidi" w:eastAsia="Times New Roman" w:hAnsiTheme="minorBidi"/>
          <w:b/>
          <w:bCs/>
          <w:sz w:val="18"/>
          <w:szCs w:val="18"/>
        </w:rPr>
        <w:t xml:space="preserve">in the </w:t>
      </w:r>
      <w:proofErr w:type="spellStart"/>
      <w:r w:rsidRPr="008D7A84">
        <w:rPr>
          <w:rFonts w:asciiTheme="minorBidi" w:eastAsia="Times New Roman" w:hAnsiTheme="minorBidi"/>
          <w:b/>
          <w:bCs/>
          <w:sz w:val="18"/>
          <w:szCs w:val="18"/>
        </w:rPr>
        <w:t>biocontrol</w:t>
      </w:r>
      <w:proofErr w:type="spellEnd"/>
      <w:r w:rsidRPr="008D7A84">
        <w:rPr>
          <w:rFonts w:asciiTheme="minorBidi" w:eastAsia="Times New Roman" w:hAnsiTheme="minorBidi"/>
          <w:b/>
          <w:bCs/>
          <w:sz w:val="18"/>
          <w:szCs w:val="18"/>
        </w:rPr>
        <w:t xml:space="preserve"> of </w:t>
      </w:r>
      <w:proofErr w:type="spellStart"/>
      <w:r w:rsidRPr="008D7A84">
        <w:rPr>
          <w:rFonts w:asciiTheme="minorBidi" w:eastAsia="Times New Roman" w:hAnsiTheme="minorBidi"/>
          <w:b/>
          <w:bCs/>
          <w:i/>
          <w:iCs/>
          <w:sz w:val="18"/>
          <w:szCs w:val="18"/>
        </w:rPr>
        <w:t>Meloidogyne</w:t>
      </w:r>
      <w:proofErr w:type="spellEnd"/>
      <w:r w:rsidRPr="008D7A84">
        <w:rPr>
          <w:rFonts w:asciiTheme="minorBidi" w:eastAsia="Times New Roman" w:hAnsiTheme="minorBidi"/>
          <w:b/>
          <w:bCs/>
          <w:i/>
          <w:iCs/>
          <w:sz w:val="18"/>
          <w:szCs w:val="18"/>
        </w:rPr>
        <w:t xml:space="preserve"> incognita </w:t>
      </w:r>
      <w:r w:rsidRPr="008D7A84">
        <w:rPr>
          <w:rFonts w:asciiTheme="minorBidi" w:eastAsia="Times New Roman" w:hAnsiTheme="minorBidi"/>
          <w:b/>
          <w:bCs/>
          <w:sz w:val="18"/>
          <w:szCs w:val="18"/>
        </w:rPr>
        <w:t xml:space="preserve">and </w:t>
      </w:r>
      <w:proofErr w:type="spellStart"/>
      <w:r w:rsidRPr="008D7A84">
        <w:rPr>
          <w:rFonts w:asciiTheme="minorBidi" w:eastAsia="Times New Roman" w:hAnsiTheme="minorBidi"/>
          <w:b/>
          <w:bCs/>
          <w:i/>
          <w:iCs/>
          <w:sz w:val="18"/>
          <w:szCs w:val="18"/>
        </w:rPr>
        <w:t>Rotylenchulus</w:t>
      </w:r>
      <w:proofErr w:type="spellEnd"/>
      <w:r w:rsidRPr="008D7A84">
        <w:rPr>
          <w:rFonts w:asciiTheme="minorBidi" w:eastAsia="Times New Roman" w:hAnsiTheme="minorBidi"/>
          <w:b/>
          <w:bCs/>
          <w:i/>
          <w:iCs/>
          <w:sz w:val="18"/>
          <w:szCs w:val="18"/>
        </w:rPr>
        <w:t xml:space="preserve"> </w:t>
      </w:r>
      <w:proofErr w:type="spellStart"/>
      <w:r w:rsidRPr="008D7A84">
        <w:rPr>
          <w:rFonts w:asciiTheme="minorBidi" w:eastAsia="Times New Roman" w:hAnsiTheme="minorBidi"/>
          <w:b/>
          <w:bCs/>
          <w:i/>
          <w:iCs/>
          <w:sz w:val="18"/>
          <w:szCs w:val="18"/>
        </w:rPr>
        <w:t>reniformis</w:t>
      </w:r>
      <w:proofErr w:type="spellEnd"/>
      <w:r w:rsidRPr="008D7A84">
        <w:rPr>
          <w:rFonts w:asciiTheme="minorBidi" w:eastAsia="Times New Roman" w:hAnsiTheme="minorBidi"/>
          <w:b/>
          <w:bCs/>
          <w:sz w:val="18"/>
          <w:szCs w:val="18"/>
        </w:rPr>
        <w:t xml:space="preserve"> on jasmine in comparison to </w:t>
      </w:r>
      <w:proofErr w:type="spellStart"/>
      <w:r w:rsidRPr="008D7A84">
        <w:rPr>
          <w:rFonts w:asciiTheme="minorBidi" w:eastAsia="Times New Roman" w:hAnsiTheme="minorBidi"/>
          <w:b/>
          <w:bCs/>
          <w:sz w:val="18"/>
          <w:szCs w:val="18"/>
        </w:rPr>
        <w:t>nematicide</w:t>
      </w:r>
      <w:proofErr w:type="spellEnd"/>
      <w:r w:rsidRPr="008D7A84">
        <w:rPr>
          <w:rFonts w:asciiTheme="minorBidi" w:eastAsia="Times New Roman" w:hAnsiTheme="minorBidi"/>
          <w:b/>
          <w:bCs/>
          <w:sz w:val="18"/>
          <w:szCs w:val="18"/>
        </w:rPr>
        <w:t xml:space="preserve"> </w:t>
      </w:r>
      <w:proofErr w:type="spellStart"/>
      <w:r w:rsidRPr="008D7A84">
        <w:rPr>
          <w:rFonts w:asciiTheme="minorBidi" w:eastAsia="Times New Roman" w:hAnsiTheme="minorBidi"/>
          <w:b/>
          <w:bCs/>
          <w:sz w:val="18"/>
          <w:szCs w:val="18"/>
        </w:rPr>
        <w:t>Vydate</w:t>
      </w:r>
      <w:proofErr w:type="spellEnd"/>
      <w:r w:rsidRPr="008D7A84">
        <w:rPr>
          <w:rFonts w:asciiTheme="minorBidi" w:eastAsia="Times New Roman" w:hAnsiTheme="minorBidi"/>
          <w:b/>
          <w:bCs/>
          <w:sz w:val="18"/>
          <w:szCs w:val="18"/>
        </w:rPr>
        <w:t xml:space="preserve"> under flood irrigation regime in Egypt. Pak. J. </w:t>
      </w:r>
      <w:proofErr w:type="spellStart"/>
      <w:r w:rsidRPr="008D7A84">
        <w:rPr>
          <w:rFonts w:asciiTheme="minorBidi" w:eastAsia="Times New Roman" w:hAnsiTheme="minorBidi"/>
          <w:b/>
          <w:bCs/>
          <w:sz w:val="18"/>
          <w:szCs w:val="18"/>
        </w:rPr>
        <w:t>Nematol</w:t>
      </w:r>
      <w:proofErr w:type="spellEnd"/>
      <w:r w:rsidRPr="008D7A84">
        <w:rPr>
          <w:rFonts w:asciiTheme="minorBidi" w:eastAsia="Times New Roman" w:hAnsiTheme="minorBidi"/>
          <w:b/>
          <w:bCs/>
          <w:sz w:val="18"/>
          <w:szCs w:val="18"/>
        </w:rPr>
        <w:t xml:space="preserve">., </w:t>
      </w:r>
      <w:proofErr w:type="gramStart"/>
      <w:r w:rsidRPr="008D7A84">
        <w:rPr>
          <w:rFonts w:asciiTheme="minorBidi" w:eastAsia="Times New Roman" w:hAnsiTheme="minorBidi"/>
          <w:b/>
          <w:bCs/>
          <w:sz w:val="18"/>
          <w:szCs w:val="18"/>
        </w:rPr>
        <w:t>23 :</w:t>
      </w:r>
      <w:proofErr w:type="gramEnd"/>
      <w:r w:rsidRPr="008D7A84">
        <w:rPr>
          <w:rFonts w:asciiTheme="minorBidi" w:eastAsia="Times New Roman" w:hAnsiTheme="minorBidi"/>
          <w:b/>
          <w:bCs/>
          <w:sz w:val="18"/>
          <w:szCs w:val="18"/>
        </w:rPr>
        <w:t xml:space="preserve"> 317-329.</w:t>
      </w:r>
    </w:p>
    <w:p w:rsidR="002401A5" w:rsidRPr="008D7A84" w:rsidRDefault="002401A5" w:rsidP="008A7F27">
      <w:pPr>
        <w:pStyle w:val="BodyText2"/>
        <w:spacing w:line="240" w:lineRule="auto"/>
        <w:jc w:val="lowKashida"/>
        <w:rPr>
          <w:rFonts w:asciiTheme="minorBidi" w:eastAsia="Times New Roman" w:hAnsiTheme="minorBidi"/>
          <w:b/>
          <w:bCs/>
          <w:sz w:val="18"/>
          <w:szCs w:val="18"/>
        </w:rPr>
      </w:pPr>
      <w:proofErr w:type="spellStart"/>
      <w:r w:rsidRPr="008D7A84">
        <w:rPr>
          <w:rFonts w:asciiTheme="minorBidi" w:eastAsia="Times New Roman" w:hAnsiTheme="minorBidi"/>
          <w:b/>
          <w:bCs/>
          <w:sz w:val="18"/>
          <w:szCs w:val="18"/>
        </w:rPr>
        <w:t>Moussa</w:t>
      </w:r>
      <w:proofErr w:type="spellEnd"/>
      <w:r w:rsidRPr="008D7A84">
        <w:rPr>
          <w:rFonts w:asciiTheme="minorBidi" w:eastAsia="Times New Roman" w:hAnsiTheme="minorBidi"/>
          <w:b/>
          <w:bCs/>
          <w:sz w:val="18"/>
          <w:szCs w:val="18"/>
        </w:rPr>
        <w:t xml:space="preserve"> F, </w:t>
      </w:r>
      <w:proofErr w:type="spellStart"/>
      <w:r w:rsidRPr="008D7A84">
        <w:rPr>
          <w:rFonts w:asciiTheme="minorBidi" w:eastAsia="Times New Roman" w:hAnsiTheme="minorBidi"/>
          <w:b/>
          <w:bCs/>
          <w:sz w:val="18"/>
          <w:szCs w:val="18"/>
        </w:rPr>
        <w:t>Montasser</w:t>
      </w:r>
      <w:proofErr w:type="spellEnd"/>
      <w:r w:rsidRPr="008D7A84">
        <w:rPr>
          <w:rFonts w:asciiTheme="minorBidi" w:eastAsia="Times New Roman" w:hAnsiTheme="minorBidi"/>
          <w:b/>
          <w:bCs/>
          <w:sz w:val="18"/>
          <w:szCs w:val="18"/>
        </w:rPr>
        <w:t xml:space="preserve"> S , </w:t>
      </w:r>
      <w:proofErr w:type="spellStart"/>
      <w:r w:rsidRPr="008D7A84">
        <w:rPr>
          <w:rFonts w:asciiTheme="minorBidi" w:eastAsia="Times New Roman" w:hAnsiTheme="minorBidi"/>
          <w:b/>
          <w:bCs/>
          <w:sz w:val="18"/>
          <w:szCs w:val="18"/>
        </w:rPr>
        <w:t>Korayem</w:t>
      </w:r>
      <w:proofErr w:type="spellEnd"/>
      <w:r w:rsidRPr="008D7A84">
        <w:rPr>
          <w:rFonts w:asciiTheme="minorBidi" w:eastAsia="Times New Roman" w:hAnsiTheme="minorBidi"/>
          <w:b/>
          <w:bCs/>
          <w:sz w:val="18"/>
          <w:szCs w:val="18"/>
        </w:rPr>
        <w:t xml:space="preserve">  A , </w:t>
      </w:r>
      <w:proofErr w:type="spellStart"/>
      <w:r w:rsidRPr="008D7A84">
        <w:rPr>
          <w:rFonts w:asciiTheme="minorBidi" w:eastAsia="Times New Roman" w:hAnsiTheme="minorBidi"/>
          <w:b/>
          <w:bCs/>
          <w:sz w:val="18"/>
          <w:szCs w:val="18"/>
        </w:rPr>
        <w:t>Aboul-Sooud</w:t>
      </w:r>
      <w:proofErr w:type="spellEnd"/>
      <w:r w:rsidRPr="008D7A84">
        <w:rPr>
          <w:rFonts w:asciiTheme="minorBidi" w:eastAsia="Times New Roman" w:hAnsiTheme="minorBidi"/>
          <w:b/>
          <w:bCs/>
          <w:sz w:val="18"/>
          <w:szCs w:val="18"/>
        </w:rPr>
        <w:t xml:space="preserve"> </w:t>
      </w:r>
      <w:r w:rsidR="008A7F27" w:rsidRPr="008D7A84">
        <w:rPr>
          <w:rFonts w:asciiTheme="minorBidi" w:eastAsia="Times New Roman" w:hAnsiTheme="minorBidi"/>
          <w:b/>
          <w:bCs/>
          <w:sz w:val="18"/>
          <w:szCs w:val="18"/>
        </w:rPr>
        <w:t>A</w:t>
      </w:r>
      <w:r w:rsidRPr="008D7A84">
        <w:rPr>
          <w:rFonts w:asciiTheme="minorBidi" w:eastAsia="Times New Roman" w:hAnsiTheme="minorBidi"/>
          <w:b/>
          <w:bCs/>
          <w:sz w:val="18"/>
          <w:szCs w:val="18"/>
        </w:rPr>
        <w:t xml:space="preserve"> , </w:t>
      </w:r>
      <w:proofErr w:type="spellStart"/>
      <w:r w:rsidRPr="008D7A84">
        <w:rPr>
          <w:rFonts w:asciiTheme="minorBidi" w:eastAsia="Times New Roman" w:hAnsiTheme="minorBidi"/>
          <w:b/>
          <w:bCs/>
          <w:sz w:val="18"/>
          <w:szCs w:val="18"/>
        </w:rPr>
        <w:t>Youssef</w:t>
      </w:r>
      <w:proofErr w:type="spellEnd"/>
      <w:r w:rsidRPr="008D7A84">
        <w:rPr>
          <w:rFonts w:asciiTheme="minorBidi" w:eastAsia="Times New Roman" w:hAnsiTheme="minorBidi"/>
          <w:b/>
          <w:bCs/>
          <w:sz w:val="18"/>
          <w:szCs w:val="18"/>
        </w:rPr>
        <w:t xml:space="preserve">  M </w:t>
      </w:r>
      <w:r w:rsidR="008A7F27" w:rsidRPr="008D7A84">
        <w:rPr>
          <w:rFonts w:asciiTheme="minorBidi" w:eastAsia="Times New Roman" w:hAnsiTheme="minorBidi"/>
          <w:b/>
          <w:bCs/>
          <w:sz w:val="18"/>
          <w:szCs w:val="18"/>
        </w:rPr>
        <w:t>,</w:t>
      </w:r>
      <w:r w:rsidRPr="008D7A84">
        <w:rPr>
          <w:rFonts w:asciiTheme="minorBidi" w:eastAsia="Times New Roman" w:hAnsiTheme="minorBidi"/>
          <w:b/>
          <w:bCs/>
          <w:sz w:val="18"/>
          <w:szCs w:val="18"/>
        </w:rPr>
        <w:t xml:space="preserve"> Mohamed  M (2006) Effect of certain organic amendments on </w:t>
      </w:r>
      <w:proofErr w:type="spellStart"/>
      <w:r w:rsidRPr="008D7A84">
        <w:rPr>
          <w:rFonts w:asciiTheme="minorBidi" w:eastAsia="Times New Roman" w:hAnsiTheme="minorBidi"/>
          <w:b/>
          <w:bCs/>
          <w:i/>
          <w:iCs/>
          <w:sz w:val="18"/>
          <w:szCs w:val="18"/>
        </w:rPr>
        <w:t>Pratylenchus</w:t>
      </w:r>
      <w:proofErr w:type="spellEnd"/>
      <w:r w:rsidRPr="008D7A84">
        <w:rPr>
          <w:rFonts w:asciiTheme="minorBidi" w:eastAsia="Times New Roman" w:hAnsiTheme="minorBidi"/>
          <w:b/>
          <w:bCs/>
          <w:i/>
          <w:iCs/>
          <w:sz w:val="18"/>
          <w:szCs w:val="18"/>
        </w:rPr>
        <w:t xml:space="preserve"> </w:t>
      </w:r>
      <w:proofErr w:type="spellStart"/>
      <w:r w:rsidRPr="008D7A84">
        <w:rPr>
          <w:rFonts w:asciiTheme="minorBidi" w:eastAsia="Times New Roman" w:hAnsiTheme="minorBidi"/>
          <w:b/>
          <w:bCs/>
          <w:i/>
          <w:iCs/>
          <w:sz w:val="18"/>
          <w:szCs w:val="18"/>
        </w:rPr>
        <w:t>zeae</w:t>
      </w:r>
      <w:proofErr w:type="spellEnd"/>
      <w:r w:rsidRPr="008D7A84">
        <w:rPr>
          <w:rFonts w:asciiTheme="minorBidi" w:eastAsia="Times New Roman" w:hAnsiTheme="minorBidi"/>
          <w:b/>
          <w:bCs/>
          <w:sz w:val="18"/>
          <w:szCs w:val="18"/>
        </w:rPr>
        <w:t xml:space="preserve"> , root lesion nematode infesting sugarcane. Pak. J. </w:t>
      </w:r>
      <w:proofErr w:type="spellStart"/>
      <w:r w:rsidRPr="008D7A84">
        <w:rPr>
          <w:rFonts w:asciiTheme="minorBidi" w:eastAsia="Times New Roman" w:hAnsiTheme="minorBidi"/>
          <w:b/>
          <w:bCs/>
          <w:sz w:val="18"/>
          <w:szCs w:val="18"/>
        </w:rPr>
        <w:t>Nematol</w:t>
      </w:r>
      <w:proofErr w:type="spellEnd"/>
      <w:r w:rsidRPr="008D7A84">
        <w:rPr>
          <w:rFonts w:asciiTheme="minorBidi" w:eastAsia="Times New Roman" w:hAnsiTheme="minorBidi"/>
          <w:b/>
          <w:bCs/>
          <w:sz w:val="18"/>
          <w:szCs w:val="18"/>
        </w:rPr>
        <w:t xml:space="preserve">., </w:t>
      </w:r>
      <w:proofErr w:type="gramStart"/>
      <w:r w:rsidRPr="008D7A84">
        <w:rPr>
          <w:rFonts w:asciiTheme="minorBidi" w:eastAsia="Times New Roman" w:hAnsiTheme="minorBidi"/>
          <w:b/>
          <w:bCs/>
          <w:sz w:val="18"/>
          <w:szCs w:val="18"/>
        </w:rPr>
        <w:t>24 :</w:t>
      </w:r>
      <w:proofErr w:type="gramEnd"/>
      <w:r w:rsidRPr="008D7A84">
        <w:rPr>
          <w:rFonts w:asciiTheme="minorBidi" w:eastAsia="Times New Roman" w:hAnsiTheme="minorBidi"/>
          <w:b/>
          <w:bCs/>
          <w:sz w:val="18"/>
          <w:szCs w:val="18"/>
        </w:rPr>
        <w:t xml:space="preserve"> 97 – 103.</w:t>
      </w:r>
    </w:p>
    <w:p w:rsidR="00026CCE" w:rsidRPr="008D7A84" w:rsidRDefault="00026CCE" w:rsidP="008A7F27">
      <w:pPr>
        <w:pStyle w:val="BodyText2"/>
        <w:spacing w:line="240" w:lineRule="auto"/>
        <w:jc w:val="lowKashida"/>
        <w:rPr>
          <w:rFonts w:asciiTheme="minorBidi" w:eastAsia="Times New Roman" w:hAnsiTheme="minorBidi"/>
          <w:b/>
          <w:bCs/>
          <w:sz w:val="18"/>
          <w:szCs w:val="18"/>
        </w:rPr>
      </w:pPr>
      <w:proofErr w:type="spellStart"/>
      <w:r w:rsidRPr="008D7A84">
        <w:rPr>
          <w:rFonts w:asciiTheme="minorBidi" w:eastAsia="Times New Roman" w:hAnsiTheme="minorBidi"/>
          <w:b/>
          <w:bCs/>
          <w:sz w:val="18"/>
          <w:szCs w:val="18"/>
        </w:rPr>
        <w:t>Noweer</w:t>
      </w:r>
      <w:proofErr w:type="spellEnd"/>
      <w:r w:rsidRPr="008D7A84">
        <w:rPr>
          <w:rFonts w:asciiTheme="minorBidi" w:eastAsia="Times New Roman" w:hAnsiTheme="minorBidi"/>
          <w:b/>
          <w:bCs/>
          <w:sz w:val="18"/>
          <w:szCs w:val="18"/>
        </w:rPr>
        <w:t xml:space="preserve"> </w:t>
      </w:r>
      <w:proofErr w:type="gramStart"/>
      <w:r w:rsidRPr="008D7A84">
        <w:rPr>
          <w:rFonts w:asciiTheme="minorBidi" w:eastAsia="Times New Roman" w:hAnsiTheme="minorBidi"/>
          <w:b/>
          <w:bCs/>
          <w:sz w:val="18"/>
          <w:szCs w:val="18"/>
        </w:rPr>
        <w:t xml:space="preserve">E </w:t>
      </w:r>
      <w:r w:rsidR="008A7F27" w:rsidRPr="008D7A84">
        <w:rPr>
          <w:rFonts w:asciiTheme="minorBidi" w:eastAsia="Times New Roman" w:hAnsiTheme="minorBidi"/>
          <w:b/>
          <w:bCs/>
          <w:sz w:val="18"/>
          <w:szCs w:val="18"/>
        </w:rPr>
        <w:t>,</w:t>
      </w:r>
      <w:proofErr w:type="gramEnd"/>
      <w:r w:rsidRPr="008D7A84">
        <w:rPr>
          <w:rFonts w:asciiTheme="minorBidi" w:eastAsia="Times New Roman" w:hAnsiTheme="minorBidi"/>
          <w:b/>
          <w:bCs/>
          <w:sz w:val="18"/>
          <w:szCs w:val="18"/>
        </w:rPr>
        <w:t xml:space="preserve"> </w:t>
      </w:r>
      <w:proofErr w:type="spellStart"/>
      <w:r w:rsidR="008A7F27" w:rsidRPr="008D7A84">
        <w:rPr>
          <w:rFonts w:asciiTheme="minorBidi" w:eastAsia="Times New Roman" w:hAnsiTheme="minorBidi"/>
          <w:b/>
          <w:bCs/>
          <w:sz w:val="18"/>
          <w:szCs w:val="18"/>
        </w:rPr>
        <w:t>Hasabo</w:t>
      </w:r>
      <w:proofErr w:type="spellEnd"/>
      <w:r w:rsidR="008A7F27" w:rsidRPr="008D7A84">
        <w:rPr>
          <w:rFonts w:asciiTheme="minorBidi" w:eastAsia="Times New Roman" w:hAnsiTheme="minorBidi"/>
          <w:b/>
          <w:bCs/>
          <w:sz w:val="18"/>
          <w:szCs w:val="18"/>
        </w:rPr>
        <w:t xml:space="preserve"> S</w:t>
      </w:r>
      <w:r w:rsidRPr="008D7A84">
        <w:rPr>
          <w:rFonts w:asciiTheme="minorBidi" w:eastAsia="Times New Roman" w:hAnsiTheme="minorBidi"/>
          <w:b/>
          <w:bCs/>
          <w:sz w:val="18"/>
          <w:szCs w:val="18"/>
        </w:rPr>
        <w:t xml:space="preserve"> (2005) Effect of different management practices for controlling root-knot nematode </w:t>
      </w:r>
      <w:proofErr w:type="spellStart"/>
      <w:r w:rsidRPr="008D7A84">
        <w:rPr>
          <w:rFonts w:asciiTheme="minorBidi" w:eastAsia="Times New Roman" w:hAnsiTheme="minorBidi"/>
          <w:b/>
          <w:bCs/>
          <w:i/>
          <w:iCs/>
          <w:sz w:val="18"/>
          <w:szCs w:val="18"/>
        </w:rPr>
        <w:t>Meloidogyne</w:t>
      </w:r>
      <w:proofErr w:type="spellEnd"/>
      <w:r w:rsidRPr="008D7A84">
        <w:rPr>
          <w:rFonts w:asciiTheme="minorBidi" w:eastAsia="Times New Roman" w:hAnsiTheme="minorBidi"/>
          <w:b/>
          <w:bCs/>
          <w:i/>
          <w:iCs/>
          <w:sz w:val="18"/>
          <w:szCs w:val="18"/>
        </w:rPr>
        <w:t xml:space="preserve"> incognita </w:t>
      </w:r>
      <w:r w:rsidRPr="008D7A84">
        <w:rPr>
          <w:rFonts w:asciiTheme="minorBidi" w:eastAsia="Times New Roman" w:hAnsiTheme="minorBidi"/>
          <w:b/>
          <w:bCs/>
          <w:sz w:val="18"/>
          <w:szCs w:val="18"/>
        </w:rPr>
        <w:t xml:space="preserve">on squash. Egypt. J. </w:t>
      </w:r>
      <w:proofErr w:type="spellStart"/>
      <w:r w:rsidRPr="008D7A84">
        <w:rPr>
          <w:rFonts w:asciiTheme="minorBidi" w:eastAsia="Times New Roman" w:hAnsiTheme="minorBidi"/>
          <w:b/>
          <w:bCs/>
          <w:sz w:val="18"/>
          <w:szCs w:val="18"/>
        </w:rPr>
        <w:t>Phytopatholo</w:t>
      </w:r>
      <w:proofErr w:type="spellEnd"/>
      <w:r w:rsidRPr="008D7A84">
        <w:rPr>
          <w:rFonts w:asciiTheme="minorBidi" w:eastAsia="Times New Roman" w:hAnsiTheme="minorBidi"/>
          <w:b/>
          <w:bCs/>
          <w:sz w:val="18"/>
          <w:szCs w:val="18"/>
        </w:rPr>
        <w:t xml:space="preserve">., </w:t>
      </w:r>
      <w:proofErr w:type="gramStart"/>
      <w:r w:rsidRPr="008D7A84">
        <w:rPr>
          <w:rFonts w:asciiTheme="minorBidi" w:eastAsia="Times New Roman" w:hAnsiTheme="minorBidi"/>
          <w:b/>
          <w:bCs/>
          <w:sz w:val="18"/>
          <w:szCs w:val="18"/>
        </w:rPr>
        <w:t>33 :</w:t>
      </w:r>
      <w:proofErr w:type="gramEnd"/>
      <w:r w:rsidRPr="008D7A84">
        <w:rPr>
          <w:rFonts w:asciiTheme="minorBidi" w:eastAsia="Times New Roman" w:hAnsiTheme="minorBidi"/>
          <w:b/>
          <w:bCs/>
          <w:sz w:val="18"/>
          <w:szCs w:val="18"/>
        </w:rPr>
        <w:t xml:space="preserve"> 73 – 81.</w:t>
      </w:r>
    </w:p>
    <w:p w:rsidR="008D7A84" w:rsidRDefault="008D7A84" w:rsidP="008A7F27">
      <w:pPr>
        <w:pStyle w:val="BodyText2"/>
        <w:pBdr>
          <w:bottom w:val="single" w:sz="12" w:space="1" w:color="auto"/>
        </w:pBdr>
        <w:spacing w:line="240" w:lineRule="auto"/>
        <w:jc w:val="lowKashida"/>
        <w:rPr>
          <w:rFonts w:asciiTheme="majorBidi" w:eastAsia="Times New Roman" w:hAnsiTheme="majorBidi" w:cstheme="majorBidi"/>
          <w:sz w:val="24"/>
          <w:szCs w:val="24"/>
        </w:rPr>
      </w:pPr>
    </w:p>
    <w:p w:rsidR="008D7A84" w:rsidRDefault="008D7A84" w:rsidP="008A7F27">
      <w:pPr>
        <w:pStyle w:val="BodyText2"/>
        <w:pBdr>
          <w:bottom w:val="single" w:sz="12" w:space="1" w:color="auto"/>
        </w:pBdr>
        <w:spacing w:line="240" w:lineRule="auto"/>
        <w:jc w:val="lowKashida"/>
        <w:rPr>
          <w:rFonts w:asciiTheme="majorBidi" w:eastAsia="Times New Roman" w:hAnsiTheme="majorBidi" w:cstheme="majorBidi"/>
          <w:sz w:val="24"/>
          <w:szCs w:val="24"/>
        </w:rPr>
        <w:sectPr w:rsidR="008D7A84" w:rsidSect="008D7A84">
          <w:type w:val="continuous"/>
          <w:pgSz w:w="12240" w:h="15840"/>
          <w:pgMar w:top="1440" w:right="1440" w:bottom="1440" w:left="1440" w:header="708" w:footer="708" w:gutter="0"/>
          <w:cols w:num="2" w:space="708"/>
          <w:docGrid w:linePitch="360"/>
        </w:sectPr>
      </w:pPr>
    </w:p>
    <w:p w:rsidR="0075008A" w:rsidRDefault="007F62DE">
      <w:r>
        <w:rPr>
          <w:noProof/>
        </w:rPr>
        <w:lastRenderedPageBreak/>
        <w:drawing>
          <wp:inline distT="0" distB="0" distL="0" distR="0">
            <wp:extent cx="2628900" cy="1228725"/>
            <wp:effectExtent l="19050" t="0" r="0" b="0"/>
            <wp:docPr id="1" name="Picture 1" descr="E:\My picture,A.E.ism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picture,A.E.ismail.jpg"/>
                    <pic:cNvPicPr>
                      <a:picLocks noChangeAspect="1" noChangeArrowheads="1"/>
                    </pic:cNvPicPr>
                  </pic:nvPicPr>
                  <pic:blipFill>
                    <a:blip r:embed="rId4" cstate="print"/>
                    <a:srcRect/>
                    <a:stretch>
                      <a:fillRect/>
                    </a:stretch>
                  </pic:blipFill>
                  <pic:spPr bwMode="auto">
                    <a:xfrm>
                      <a:off x="0" y="0"/>
                      <a:ext cx="2628900" cy="1228725"/>
                    </a:xfrm>
                    <a:prstGeom prst="rect">
                      <a:avLst/>
                    </a:prstGeom>
                    <a:noFill/>
                    <a:ln w="9525">
                      <a:noFill/>
                      <a:miter lim="800000"/>
                      <a:headEnd/>
                      <a:tailEnd/>
                    </a:ln>
                  </pic:spPr>
                </pic:pic>
              </a:graphicData>
            </a:graphic>
          </wp:inline>
        </w:drawing>
      </w:r>
    </w:p>
    <w:p w:rsidR="005A3FC5" w:rsidRDefault="005A3FC5"/>
    <w:p w:rsidR="008222E6" w:rsidRPr="008222E6" w:rsidRDefault="000F4E73" w:rsidP="00213CC8">
      <w:pPr>
        <w:spacing w:before="41" w:line="154" w:lineRule="exact"/>
        <w:ind w:left="213" w:right="231"/>
        <w:jc w:val="both"/>
        <w:rPr>
          <w:rFonts w:ascii="Arial"/>
          <w:b/>
          <w:bCs/>
          <w:sz w:val="18"/>
          <w:szCs w:val="18"/>
        </w:rPr>
      </w:pPr>
      <w:r w:rsidRPr="008222E6">
        <w:rPr>
          <w:rFonts w:asciiTheme="minorBidi" w:hAnsiTheme="minorBidi"/>
          <w:b/>
          <w:bCs/>
          <w:sz w:val="18"/>
          <w:szCs w:val="18"/>
        </w:rPr>
        <w:t xml:space="preserve">Ismail A E </w:t>
      </w:r>
      <w:r w:rsidR="00356F0E" w:rsidRPr="008222E6">
        <w:rPr>
          <w:rFonts w:asciiTheme="minorBidi" w:hAnsiTheme="minorBidi"/>
          <w:b/>
          <w:bCs/>
          <w:sz w:val="18"/>
          <w:szCs w:val="18"/>
        </w:rPr>
        <w:t>has h</w:t>
      </w:r>
      <w:r w:rsidRPr="008222E6">
        <w:rPr>
          <w:rFonts w:asciiTheme="minorBidi" w:hAnsiTheme="minorBidi"/>
          <w:b/>
          <w:bCs/>
          <w:sz w:val="18"/>
          <w:szCs w:val="18"/>
        </w:rPr>
        <w:t>is</w:t>
      </w:r>
      <w:r w:rsidR="00356F0E" w:rsidRPr="008222E6">
        <w:rPr>
          <w:rFonts w:asciiTheme="minorBidi" w:hAnsiTheme="minorBidi"/>
          <w:b/>
          <w:bCs/>
          <w:sz w:val="18"/>
          <w:szCs w:val="18"/>
        </w:rPr>
        <w:t xml:space="preserve"> expertise in </w:t>
      </w:r>
      <w:proofErr w:type="gramStart"/>
      <w:r w:rsidR="00356F0E" w:rsidRPr="008222E6">
        <w:rPr>
          <w:rFonts w:asciiTheme="minorBidi" w:hAnsiTheme="minorBidi"/>
          <w:b/>
          <w:bCs/>
          <w:sz w:val="18"/>
          <w:szCs w:val="18"/>
        </w:rPr>
        <w:t xml:space="preserve">evaluation  </w:t>
      </w:r>
      <w:r w:rsidRPr="008222E6">
        <w:rPr>
          <w:rFonts w:asciiTheme="minorBidi" w:hAnsiTheme="minorBidi"/>
          <w:b/>
          <w:bCs/>
          <w:sz w:val="18"/>
          <w:szCs w:val="18"/>
        </w:rPr>
        <w:t>some</w:t>
      </w:r>
      <w:proofErr w:type="gramEnd"/>
      <w:r w:rsidRPr="008222E6">
        <w:rPr>
          <w:rFonts w:asciiTheme="minorBidi" w:hAnsiTheme="minorBidi"/>
          <w:b/>
          <w:bCs/>
          <w:sz w:val="18"/>
          <w:szCs w:val="18"/>
        </w:rPr>
        <w:t xml:space="preserve"> </w:t>
      </w:r>
      <w:proofErr w:type="spellStart"/>
      <w:r w:rsidRPr="008222E6">
        <w:rPr>
          <w:rFonts w:asciiTheme="minorBidi" w:hAnsiTheme="minorBidi"/>
          <w:b/>
          <w:bCs/>
          <w:sz w:val="18"/>
          <w:szCs w:val="18"/>
        </w:rPr>
        <w:t>biofertilizers</w:t>
      </w:r>
      <w:proofErr w:type="spellEnd"/>
      <w:r w:rsidR="00213CC8">
        <w:rPr>
          <w:rFonts w:asciiTheme="minorBidi" w:hAnsiTheme="minorBidi"/>
          <w:b/>
          <w:bCs/>
          <w:sz w:val="18"/>
          <w:szCs w:val="18"/>
        </w:rPr>
        <w:t>,</w:t>
      </w:r>
      <w:r w:rsidRPr="008222E6">
        <w:rPr>
          <w:rFonts w:asciiTheme="minorBidi" w:hAnsiTheme="minorBidi"/>
          <w:b/>
          <w:bCs/>
          <w:sz w:val="18"/>
          <w:szCs w:val="18"/>
        </w:rPr>
        <w:t xml:space="preserve"> olive </w:t>
      </w:r>
      <w:proofErr w:type="spellStart"/>
      <w:r w:rsidRPr="008222E6">
        <w:rPr>
          <w:rFonts w:asciiTheme="minorBidi" w:hAnsiTheme="minorBidi"/>
          <w:b/>
          <w:bCs/>
          <w:sz w:val="18"/>
          <w:szCs w:val="18"/>
        </w:rPr>
        <w:t>pomace</w:t>
      </w:r>
      <w:proofErr w:type="spellEnd"/>
      <w:r w:rsidRPr="008222E6">
        <w:rPr>
          <w:rFonts w:asciiTheme="minorBidi" w:hAnsiTheme="minorBidi"/>
          <w:b/>
          <w:bCs/>
          <w:sz w:val="18"/>
          <w:szCs w:val="18"/>
        </w:rPr>
        <w:t xml:space="preserve"> as soil amendments on </w:t>
      </w:r>
      <w:proofErr w:type="spellStart"/>
      <w:r w:rsidRPr="008222E6">
        <w:rPr>
          <w:rFonts w:asciiTheme="minorBidi" w:hAnsiTheme="minorBidi"/>
          <w:b/>
          <w:bCs/>
          <w:i/>
          <w:iCs/>
          <w:sz w:val="18"/>
          <w:szCs w:val="18"/>
        </w:rPr>
        <w:t>Meloidogyne</w:t>
      </w:r>
      <w:proofErr w:type="spellEnd"/>
      <w:r w:rsidRPr="008222E6">
        <w:rPr>
          <w:rFonts w:asciiTheme="minorBidi" w:hAnsiTheme="minorBidi"/>
          <w:b/>
          <w:bCs/>
          <w:i/>
          <w:iCs/>
          <w:sz w:val="18"/>
          <w:szCs w:val="18"/>
        </w:rPr>
        <w:t xml:space="preserve"> incognita</w:t>
      </w:r>
      <w:r w:rsidRPr="008222E6">
        <w:rPr>
          <w:rFonts w:asciiTheme="minorBidi" w:hAnsiTheme="minorBidi"/>
          <w:b/>
          <w:bCs/>
          <w:sz w:val="18"/>
          <w:szCs w:val="18"/>
        </w:rPr>
        <w:t xml:space="preserve"> , growth and chemical analysis of jasmine in Egypt.</w:t>
      </w:r>
      <w:r w:rsidR="008222E6" w:rsidRPr="008222E6">
        <w:rPr>
          <w:rFonts w:asciiTheme="minorBidi" w:hAnsiTheme="minorBidi"/>
          <w:b/>
          <w:bCs/>
          <w:sz w:val="18"/>
          <w:szCs w:val="18"/>
        </w:rPr>
        <w:t xml:space="preserve"> This study describes the effects  of some composts of  agro wastes , one compost of urban wastes, one compost comprising of  market residues , one bio-fertilizer as well as olive </w:t>
      </w:r>
      <w:proofErr w:type="spellStart"/>
      <w:r w:rsidR="008222E6" w:rsidRPr="008222E6">
        <w:rPr>
          <w:rFonts w:asciiTheme="minorBidi" w:hAnsiTheme="minorBidi"/>
          <w:b/>
          <w:bCs/>
          <w:sz w:val="18"/>
          <w:szCs w:val="18"/>
        </w:rPr>
        <w:t>pomace</w:t>
      </w:r>
      <w:proofErr w:type="spellEnd"/>
      <w:r w:rsidR="008222E6" w:rsidRPr="008222E6">
        <w:rPr>
          <w:rFonts w:asciiTheme="minorBidi" w:hAnsiTheme="minorBidi"/>
          <w:b/>
          <w:bCs/>
          <w:sz w:val="18"/>
          <w:szCs w:val="18"/>
        </w:rPr>
        <w:t xml:space="preserve"> compost in management of </w:t>
      </w:r>
      <w:r w:rsidR="008222E6" w:rsidRPr="008222E6">
        <w:rPr>
          <w:rFonts w:asciiTheme="minorBidi" w:hAnsiTheme="minorBidi"/>
          <w:b/>
          <w:bCs/>
          <w:i/>
          <w:iCs/>
          <w:sz w:val="18"/>
          <w:szCs w:val="18"/>
        </w:rPr>
        <w:t>M. incognita</w:t>
      </w:r>
      <w:r w:rsidR="008222E6" w:rsidRPr="008222E6">
        <w:rPr>
          <w:rFonts w:asciiTheme="minorBidi" w:hAnsiTheme="minorBidi"/>
          <w:b/>
          <w:bCs/>
          <w:sz w:val="18"/>
          <w:szCs w:val="18"/>
        </w:rPr>
        <w:t xml:space="preserve"> and also, on growth , yield and chemical analyses of jasmine under field conditions in Egypt throughout two successive seasons.</w:t>
      </w:r>
      <w:r w:rsidR="008222E6" w:rsidRPr="008222E6">
        <w:rPr>
          <w:rFonts w:ascii="Arial"/>
          <w:sz w:val="14"/>
        </w:rPr>
        <w:t xml:space="preserve"> </w:t>
      </w:r>
      <w:r w:rsidR="008222E6" w:rsidRPr="008222E6">
        <w:rPr>
          <w:rFonts w:ascii="Arial"/>
          <w:b/>
          <w:bCs/>
          <w:sz w:val="18"/>
          <w:szCs w:val="18"/>
        </w:rPr>
        <w:t xml:space="preserve">This approach is </w:t>
      </w:r>
      <w:proofErr w:type="gramStart"/>
      <w:r w:rsidR="008222E6" w:rsidRPr="008222E6">
        <w:rPr>
          <w:rFonts w:ascii="Arial"/>
          <w:b/>
          <w:bCs/>
          <w:sz w:val="18"/>
          <w:szCs w:val="18"/>
        </w:rPr>
        <w:t>easy ,</w:t>
      </w:r>
      <w:proofErr w:type="gramEnd"/>
      <w:r w:rsidR="008222E6" w:rsidRPr="008222E6">
        <w:rPr>
          <w:rFonts w:ascii="Arial"/>
          <w:b/>
          <w:bCs/>
          <w:sz w:val="18"/>
          <w:szCs w:val="18"/>
        </w:rPr>
        <w:t xml:space="preserve"> non contaminated environment.</w:t>
      </w:r>
    </w:p>
    <w:p w:rsidR="007F62DE" w:rsidRPr="00163EB2" w:rsidRDefault="007F62DE" w:rsidP="007F62DE">
      <w:pPr>
        <w:jc w:val="center"/>
      </w:pPr>
      <w:r>
        <w:t>Email: iismail2002@yahoo.co.uk</w:t>
      </w:r>
    </w:p>
    <w:sectPr w:rsidR="007F62DE" w:rsidRPr="00163EB2" w:rsidSect="008D7A84">
      <w:type w:val="continuous"/>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97470"/>
    <w:rsid w:val="00026CCE"/>
    <w:rsid w:val="000C11DB"/>
    <w:rsid w:val="000F4E73"/>
    <w:rsid w:val="00151B66"/>
    <w:rsid w:val="00163EB2"/>
    <w:rsid w:val="00213CC8"/>
    <w:rsid w:val="00235E08"/>
    <w:rsid w:val="002401A5"/>
    <w:rsid w:val="00356F0E"/>
    <w:rsid w:val="005A3FC5"/>
    <w:rsid w:val="00651B6E"/>
    <w:rsid w:val="006A098A"/>
    <w:rsid w:val="0075008A"/>
    <w:rsid w:val="00797470"/>
    <w:rsid w:val="007F62DE"/>
    <w:rsid w:val="00804F9E"/>
    <w:rsid w:val="008222E6"/>
    <w:rsid w:val="008A7F27"/>
    <w:rsid w:val="008D7A84"/>
    <w:rsid w:val="00C259D7"/>
    <w:rsid w:val="00CF7176"/>
    <w:rsid w:val="00FD742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1DB"/>
  </w:style>
  <w:style w:type="paragraph" w:styleId="Heading1">
    <w:name w:val="heading 1"/>
    <w:basedOn w:val="Normal"/>
    <w:next w:val="Normal"/>
    <w:link w:val="Heading1Char"/>
    <w:qFormat/>
    <w:rsid w:val="00797470"/>
    <w:pPr>
      <w:keepNext/>
      <w:spacing w:after="0" w:line="240" w:lineRule="auto"/>
      <w:ind w:left="360"/>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7470"/>
    <w:rPr>
      <w:rFonts w:ascii="Times New Roman" w:eastAsia="Times New Roman" w:hAnsi="Times New Roman" w:cs="Times New Roman"/>
      <w:b/>
      <w:bCs/>
      <w:sz w:val="24"/>
      <w:szCs w:val="24"/>
    </w:rPr>
  </w:style>
  <w:style w:type="paragraph" w:styleId="BodyText">
    <w:name w:val="Body Text"/>
    <w:basedOn w:val="Normal"/>
    <w:link w:val="BodyTextChar"/>
    <w:semiHidden/>
    <w:unhideWhenUsed/>
    <w:rsid w:val="00797470"/>
    <w:pPr>
      <w:bidi/>
      <w:spacing w:after="0" w:line="240" w:lineRule="auto"/>
      <w:jc w:val="center"/>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semiHidden/>
    <w:rsid w:val="00797470"/>
    <w:rPr>
      <w:rFonts w:ascii="Times New Roman" w:eastAsia="Times New Roman" w:hAnsi="Times New Roman" w:cs="Times New Roman"/>
      <w:sz w:val="24"/>
      <w:szCs w:val="24"/>
      <w:lang w:eastAsia="ar-SA"/>
    </w:rPr>
  </w:style>
  <w:style w:type="paragraph" w:styleId="BodyText3">
    <w:name w:val="Body Text 3"/>
    <w:basedOn w:val="Normal"/>
    <w:link w:val="BodyText3Char"/>
    <w:semiHidden/>
    <w:unhideWhenUsed/>
    <w:rsid w:val="00797470"/>
    <w:pPr>
      <w:bidi/>
      <w:spacing w:after="0" w:line="240" w:lineRule="auto"/>
      <w:jc w:val="right"/>
    </w:pPr>
    <w:rPr>
      <w:rFonts w:ascii="Times New Roman" w:eastAsia="Times New Roman" w:hAnsi="Times New Roman" w:cs="Times New Roman"/>
      <w:sz w:val="24"/>
      <w:szCs w:val="24"/>
      <w:lang w:eastAsia="ar-SA"/>
    </w:rPr>
  </w:style>
  <w:style w:type="character" w:customStyle="1" w:styleId="BodyText3Char">
    <w:name w:val="Body Text 3 Char"/>
    <w:basedOn w:val="DefaultParagraphFont"/>
    <w:link w:val="BodyText3"/>
    <w:semiHidden/>
    <w:rsid w:val="00797470"/>
    <w:rPr>
      <w:rFonts w:ascii="Times New Roman" w:eastAsia="Times New Roman" w:hAnsi="Times New Roman" w:cs="Times New Roman"/>
      <w:sz w:val="24"/>
      <w:szCs w:val="24"/>
      <w:lang w:eastAsia="ar-SA"/>
    </w:rPr>
  </w:style>
  <w:style w:type="paragraph" w:styleId="BodyText2">
    <w:name w:val="Body Text 2"/>
    <w:basedOn w:val="Normal"/>
    <w:link w:val="BodyText2Char"/>
    <w:uiPriority w:val="99"/>
    <w:semiHidden/>
    <w:unhideWhenUsed/>
    <w:rsid w:val="00151B66"/>
    <w:pPr>
      <w:spacing w:after="120" w:line="480" w:lineRule="auto"/>
    </w:pPr>
  </w:style>
  <w:style w:type="character" w:customStyle="1" w:styleId="BodyText2Char">
    <w:name w:val="Body Text 2 Char"/>
    <w:basedOn w:val="DefaultParagraphFont"/>
    <w:link w:val="BodyText2"/>
    <w:uiPriority w:val="99"/>
    <w:semiHidden/>
    <w:rsid w:val="00151B66"/>
  </w:style>
  <w:style w:type="paragraph" w:styleId="BalloonText">
    <w:name w:val="Balloon Text"/>
    <w:basedOn w:val="Normal"/>
    <w:link w:val="BalloonTextChar"/>
    <w:uiPriority w:val="99"/>
    <w:semiHidden/>
    <w:unhideWhenUsed/>
    <w:rsid w:val="007F62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2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632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22</cp:revision>
  <cp:lastPrinted>2018-12-02T09:43:00Z</cp:lastPrinted>
  <dcterms:created xsi:type="dcterms:W3CDTF">2018-10-23T10:02:00Z</dcterms:created>
  <dcterms:modified xsi:type="dcterms:W3CDTF">2018-12-02T09:45:00Z</dcterms:modified>
</cp:coreProperties>
</file>