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4A" w:rsidRPr="008D33AC" w:rsidRDefault="0047458D">
      <w:pPr>
        <w:rPr>
          <w:b/>
          <w:sz w:val="24"/>
          <w:szCs w:val="24"/>
        </w:rPr>
      </w:pPr>
      <w:r w:rsidRPr="008D33AC">
        <w:rPr>
          <w:b/>
          <w:sz w:val="24"/>
          <w:szCs w:val="24"/>
        </w:rPr>
        <w:t xml:space="preserve">Exploring </w:t>
      </w:r>
      <w:r w:rsidR="000416CC" w:rsidRPr="008D33AC">
        <w:rPr>
          <w:b/>
          <w:sz w:val="24"/>
          <w:szCs w:val="24"/>
        </w:rPr>
        <w:t>utilisation</w:t>
      </w:r>
      <w:r w:rsidR="004E6C45" w:rsidRPr="008D33AC">
        <w:rPr>
          <w:b/>
          <w:sz w:val="24"/>
          <w:szCs w:val="24"/>
        </w:rPr>
        <w:t xml:space="preserve"> of tobacco waste </w:t>
      </w:r>
      <w:r w:rsidR="000416CC" w:rsidRPr="008D33AC">
        <w:rPr>
          <w:b/>
          <w:sz w:val="24"/>
          <w:szCs w:val="24"/>
        </w:rPr>
        <w:t>in</w:t>
      </w:r>
      <w:r w:rsidRPr="008D33AC">
        <w:rPr>
          <w:b/>
          <w:sz w:val="24"/>
          <w:szCs w:val="24"/>
        </w:rPr>
        <w:t xml:space="preserve"> </w:t>
      </w:r>
      <w:proofErr w:type="spellStart"/>
      <w:r w:rsidRPr="008D33AC">
        <w:rPr>
          <w:b/>
          <w:i/>
          <w:sz w:val="24"/>
          <w:szCs w:val="24"/>
        </w:rPr>
        <w:t>Brassica</w:t>
      </w:r>
      <w:proofErr w:type="spellEnd"/>
      <w:r w:rsidRPr="008D33AC">
        <w:rPr>
          <w:b/>
          <w:i/>
          <w:sz w:val="24"/>
          <w:szCs w:val="24"/>
        </w:rPr>
        <w:t xml:space="preserve"> </w:t>
      </w:r>
      <w:proofErr w:type="spellStart"/>
      <w:r w:rsidRPr="008D33AC">
        <w:rPr>
          <w:b/>
          <w:i/>
          <w:sz w:val="24"/>
          <w:szCs w:val="24"/>
        </w:rPr>
        <w:t>napus</w:t>
      </w:r>
      <w:proofErr w:type="spellEnd"/>
      <w:r w:rsidRPr="008D33AC">
        <w:rPr>
          <w:b/>
          <w:sz w:val="24"/>
          <w:szCs w:val="24"/>
        </w:rPr>
        <w:t xml:space="preserve"> </w:t>
      </w:r>
      <w:r w:rsidR="00184126" w:rsidRPr="008D33AC">
        <w:rPr>
          <w:b/>
          <w:sz w:val="24"/>
          <w:szCs w:val="24"/>
        </w:rPr>
        <w:t xml:space="preserve">L. </w:t>
      </w:r>
      <w:r w:rsidRPr="008D33AC">
        <w:rPr>
          <w:b/>
          <w:sz w:val="24"/>
          <w:szCs w:val="24"/>
        </w:rPr>
        <w:t>nutrition</w:t>
      </w:r>
      <w:r w:rsidR="004E6C45" w:rsidRPr="008D33AC">
        <w:rPr>
          <w:b/>
          <w:sz w:val="24"/>
          <w:szCs w:val="24"/>
        </w:rPr>
        <w:t xml:space="preserve"> and yield </w:t>
      </w:r>
      <w:r w:rsidR="001F39C7" w:rsidRPr="008D33AC">
        <w:rPr>
          <w:b/>
          <w:sz w:val="24"/>
          <w:szCs w:val="24"/>
        </w:rPr>
        <w:t>in smallholder maize-tobacco production systems</w:t>
      </w:r>
      <w:r w:rsidRPr="008D33AC">
        <w:rPr>
          <w:b/>
          <w:sz w:val="24"/>
          <w:szCs w:val="24"/>
        </w:rPr>
        <w:t xml:space="preserve"> </w:t>
      </w:r>
      <w:r w:rsidR="000416CC" w:rsidRPr="008D33AC">
        <w:rPr>
          <w:b/>
          <w:sz w:val="24"/>
          <w:szCs w:val="24"/>
        </w:rPr>
        <w:t>in Africa</w:t>
      </w:r>
    </w:p>
    <w:p w:rsidR="001F39C7" w:rsidRPr="008F4C53" w:rsidRDefault="001F39C7" w:rsidP="001F39C7">
      <w:pPr>
        <w:rPr>
          <w:vertAlign w:val="superscript"/>
        </w:rPr>
      </w:pPr>
      <w:proofErr w:type="spellStart"/>
      <w:r w:rsidRPr="008F4C53">
        <w:t>Dunjana</w:t>
      </w:r>
      <w:proofErr w:type="spellEnd"/>
      <w:r w:rsidRPr="008F4C53">
        <w:t xml:space="preserve"> </w:t>
      </w:r>
      <w:proofErr w:type="spellStart"/>
      <w:r w:rsidRPr="008F4C53">
        <w:t>N</w:t>
      </w:r>
      <w:r w:rsidRPr="008F4C53">
        <w:rPr>
          <w:vertAlign w:val="superscript"/>
        </w:rPr>
        <w:t>1</w:t>
      </w:r>
      <w:proofErr w:type="spellEnd"/>
      <w:r w:rsidRPr="008F4C53">
        <w:rPr>
          <w:vertAlign w:val="superscript"/>
        </w:rPr>
        <w:t>, 2*</w:t>
      </w:r>
      <w:r w:rsidRPr="008F4C53">
        <w:t xml:space="preserve">, </w:t>
      </w:r>
      <w:proofErr w:type="spellStart"/>
      <w:r w:rsidRPr="008F4C53">
        <w:t>Zengeni</w:t>
      </w:r>
      <w:proofErr w:type="spellEnd"/>
      <w:r w:rsidRPr="008F4C53">
        <w:t xml:space="preserve"> </w:t>
      </w:r>
      <w:proofErr w:type="spellStart"/>
      <w:r w:rsidRPr="008F4C53">
        <w:t>R</w:t>
      </w:r>
      <w:r w:rsidRPr="008F4C53">
        <w:rPr>
          <w:vertAlign w:val="superscript"/>
        </w:rPr>
        <w:t>1</w:t>
      </w:r>
      <w:proofErr w:type="spellEnd"/>
      <w:r w:rsidRPr="008F4C53">
        <w:t xml:space="preserve">, </w:t>
      </w:r>
      <w:proofErr w:type="spellStart"/>
      <w:r w:rsidRPr="008F4C53">
        <w:t>Muchaonyerwa</w:t>
      </w:r>
      <w:proofErr w:type="spellEnd"/>
      <w:r w:rsidRPr="008F4C53">
        <w:t xml:space="preserve"> </w:t>
      </w:r>
      <w:proofErr w:type="spellStart"/>
      <w:r w:rsidRPr="008F4C53">
        <w:t>P</w:t>
      </w:r>
      <w:r w:rsidRPr="008F4C53">
        <w:rPr>
          <w:vertAlign w:val="superscript"/>
        </w:rPr>
        <w:t>1</w:t>
      </w:r>
      <w:proofErr w:type="spellEnd"/>
      <w:r w:rsidR="000416CC" w:rsidRPr="008F4C53">
        <w:rPr>
          <w:vertAlign w:val="superscript"/>
        </w:rPr>
        <w:t xml:space="preserve"> </w:t>
      </w:r>
      <w:r w:rsidRPr="008F4C53">
        <w:t>&amp;</w:t>
      </w:r>
      <w:r w:rsidR="000416CC" w:rsidRPr="008F4C53">
        <w:t xml:space="preserve"> </w:t>
      </w:r>
      <w:proofErr w:type="spellStart"/>
      <w:r w:rsidRPr="008F4C53">
        <w:t>Wuta</w:t>
      </w:r>
      <w:proofErr w:type="spellEnd"/>
      <w:r w:rsidRPr="008F4C53">
        <w:t xml:space="preserve"> </w:t>
      </w:r>
      <w:proofErr w:type="spellStart"/>
      <w:r w:rsidRPr="008F4C53">
        <w:t>M</w:t>
      </w:r>
      <w:r w:rsidRPr="008F4C53">
        <w:rPr>
          <w:vertAlign w:val="superscript"/>
        </w:rPr>
        <w:t>3</w:t>
      </w:r>
      <w:proofErr w:type="spellEnd"/>
    </w:p>
    <w:p w:rsidR="001F39C7" w:rsidRPr="008F4C53" w:rsidRDefault="001F39C7" w:rsidP="001F39C7">
      <w:pPr>
        <w:rPr>
          <w:lang w:val="en-US"/>
        </w:rPr>
      </w:pPr>
      <w:proofErr w:type="gramStart"/>
      <w:r w:rsidRPr="008F4C53">
        <w:rPr>
          <w:vertAlign w:val="superscript"/>
        </w:rPr>
        <w:t>1</w:t>
      </w:r>
      <w:r w:rsidRPr="008F4C53">
        <w:rPr>
          <w:lang w:val="en-US"/>
        </w:rPr>
        <w:t xml:space="preserve">School of Agricultural, Earth and Environmental Sciences, University of </w:t>
      </w:r>
      <w:proofErr w:type="spellStart"/>
      <w:r w:rsidRPr="008F4C53">
        <w:rPr>
          <w:lang w:val="en-US"/>
        </w:rPr>
        <w:t>KwaZulu</w:t>
      </w:r>
      <w:proofErr w:type="spellEnd"/>
      <w:r w:rsidRPr="008F4C53">
        <w:rPr>
          <w:lang w:val="en-US"/>
        </w:rPr>
        <w:t xml:space="preserve"> Natal, Pietermaritzburg, South Africa.</w:t>
      </w:r>
      <w:proofErr w:type="gramEnd"/>
      <w:r w:rsidRPr="008F4C53">
        <w:rPr>
          <w:lang w:val="en-US"/>
        </w:rPr>
        <w:t xml:space="preserve"> , </w:t>
      </w:r>
      <w:proofErr w:type="spellStart"/>
      <w:r w:rsidRPr="008F4C53">
        <w:rPr>
          <w:vertAlign w:val="superscript"/>
          <w:lang w:val="en-US"/>
        </w:rPr>
        <w:t>2</w:t>
      </w:r>
      <w:r w:rsidRPr="008F4C53">
        <w:rPr>
          <w:lang w:val="en-US"/>
        </w:rPr>
        <w:t>Marondera</w:t>
      </w:r>
      <w:proofErr w:type="spellEnd"/>
      <w:r w:rsidRPr="008F4C53">
        <w:rPr>
          <w:lang w:val="en-US"/>
        </w:rPr>
        <w:t xml:space="preserve"> University of Agricultural Sciences and Technology, P. O Box 35, Marondera, Zimbabwe., </w:t>
      </w:r>
      <w:proofErr w:type="spellStart"/>
      <w:r w:rsidRPr="008F4C53">
        <w:rPr>
          <w:vertAlign w:val="superscript"/>
          <w:lang w:val="en-US"/>
        </w:rPr>
        <w:t>3</w:t>
      </w:r>
      <w:r w:rsidRPr="008F4C53">
        <w:rPr>
          <w:lang w:val="en-US"/>
        </w:rPr>
        <w:t>Department</w:t>
      </w:r>
      <w:proofErr w:type="spellEnd"/>
      <w:r w:rsidRPr="008F4C53">
        <w:rPr>
          <w:lang w:val="en-US"/>
        </w:rPr>
        <w:t xml:space="preserve"> of Soil Science and Agricultural Engineering, University of Zimbabwe, </w:t>
      </w:r>
      <w:proofErr w:type="spellStart"/>
      <w:r w:rsidRPr="008F4C53">
        <w:rPr>
          <w:lang w:val="en-US"/>
        </w:rPr>
        <w:t>P.O</w:t>
      </w:r>
      <w:proofErr w:type="spellEnd"/>
      <w:r w:rsidRPr="008F4C53">
        <w:rPr>
          <w:lang w:val="en-US"/>
        </w:rPr>
        <w:t xml:space="preserve"> Box MP 162, Mt Pleasant, Harare, Zimbabwe.</w:t>
      </w:r>
    </w:p>
    <w:p w:rsidR="00EF7872" w:rsidRPr="008F4C53" w:rsidRDefault="00EF7872" w:rsidP="001F39C7">
      <w:pPr>
        <w:rPr>
          <w:b/>
          <w:lang w:val="en-US"/>
        </w:rPr>
      </w:pPr>
      <w:r w:rsidRPr="008F4C53">
        <w:rPr>
          <w:b/>
          <w:lang w:val="en-US"/>
        </w:rPr>
        <w:t>Abstract</w:t>
      </w:r>
    </w:p>
    <w:p w:rsidR="00D27EDF" w:rsidRPr="008F4C53" w:rsidRDefault="00D27EDF" w:rsidP="00D27EDF">
      <w:pPr>
        <w:jc w:val="both"/>
        <w:sectPr w:rsidR="00D27EDF" w:rsidRPr="008F4C53" w:rsidSect="001F27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A4BF7" w:rsidRPr="008F4C53" w:rsidRDefault="00A766A2" w:rsidP="00D27EDF">
      <w:pPr>
        <w:jc w:val="both"/>
      </w:pPr>
      <w:r w:rsidRPr="008F4C53">
        <w:lastRenderedPageBreak/>
        <w:t xml:space="preserve">The cultivation of leafy green vegetables offers </w:t>
      </w:r>
      <w:r w:rsidR="0015641A" w:rsidRPr="008F4C53">
        <w:t>diverse</w:t>
      </w:r>
      <w:r w:rsidRPr="008F4C53">
        <w:t xml:space="preserve"> nutrition and </w:t>
      </w:r>
      <w:r w:rsidR="0015641A" w:rsidRPr="008F4C53">
        <w:t xml:space="preserve">an </w:t>
      </w:r>
      <w:r w:rsidRPr="008F4C53">
        <w:t>alternative source of income particularly for</w:t>
      </w:r>
      <w:r w:rsidR="00D742D7" w:rsidRPr="008F4C53">
        <w:t xml:space="preserve"> vulnerable communal households</w:t>
      </w:r>
      <w:r w:rsidR="0056644F" w:rsidRPr="008F4C53">
        <w:t xml:space="preserve">. </w:t>
      </w:r>
      <w:r w:rsidR="0015641A" w:rsidRPr="008F4C53">
        <w:t>P</w:t>
      </w:r>
      <w:r w:rsidR="00D742D7" w:rsidRPr="008F4C53">
        <w:t xml:space="preserve">roductivity is </w:t>
      </w:r>
      <w:r w:rsidR="0015641A" w:rsidRPr="008F4C53">
        <w:t xml:space="preserve">often </w:t>
      </w:r>
      <w:r w:rsidR="0056644F" w:rsidRPr="008F4C53">
        <w:t>limited</w:t>
      </w:r>
      <w:r w:rsidRPr="008F4C53">
        <w:t xml:space="preserve"> by inadequate nutrient supply</w:t>
      </w:r>
      <w:r w:rsidR="00D742D7" w:rsidRPr="008F4C53">
        <w:t xml:space="preserve">. </w:t>
      </w:r>
      <w:r w:rsidR="00C61596" w:rsidRPr="008F4C53">
        <w:t xml:space="preserve">The study set out to investigate the effects of </w:t>
      </w:r>
      <w:r w:rsidR="00ED62C6" w:rsidRPr="008F4C53">
        <w:t xml:space="preserve">co-composting tobacco waste and cattle manure </w:t>
      </w:r>
      <w:r w:rsidR="000416CC" w:rsidRPr="008F4C53">
        <w:t>in</w:t>
      </w:r>
      <w:r w:rsidR="00ED62C6" w:rsidRPr="008F4C53">
        <w:t xml:space="preserve"> </w:t>
      </w:r>
      <w:proofErr w:type="spellStart"/>
      <w:r w:rsidR="00ED62C6" w:rsidRPr="008F4C53">
        <w:rPr>
          <w:i/>
        </w:rPr>
        <w:t>Brassica</w:t>
      </w:r>
      <w:proofErr w:type="spellEnd"/>
      <w:r w:rsidR="00ED62C6" w:rsidRPr="008F4C53">
        <w:rPr>
          <w:i/>
        </w:rPr>
        <w:t xml:space="preserve"> </w:t>
      </w:r>
      <w:proofErr w:type="spellStart"/>
      <w:r w:rsidR="00ED62C6" w:rsidRPr="008F4C53">
        <w:rPr>
          <w:i/>
        </w:rPr>
        <w:t>napus</w:t>
      </w:r>
      <w:proofErr w:type="spellEnd"/>
      <w:r w:rsidR="00ED62C6" w:rsidRPr="008F4C53">
        <w:t xml:space="preserve"> nutrition in smallholder maize-tobacco production systems.</w:t>
      </w:r>
      <w:r w:rsidR="00C61596" w:rsidRPr="008F4C53">
        <w:t xml:space="preserve"> </w:t>
      </w:r>
      <w:r w:rsidR="00ED62C6" w:rsidRPr="008F4C53">
        <w:t>The experiment</w:t>
      </w:r>
      <w:r w:rsidR="0015641A" w:rsidRPr="008F4C53">
        <w:t xml:space="preserve"> </w:t>
      </w:r>
      <w:r w:rsidR="0056644F" w:rsidRPr="008F4C53">
        <w:t>consisted of</w:t>
      </w:r>
      <w:r w:rsidR="00ED62C6" w:rsidRPr="008F4C53">
        <w:t xml:space="preserve"> </w:t>
      </w:r>
      <w:r w:rsidR="0056644F" w:rsidRPr="008F4C53">
        <w:t>co-</w:t>
      </w:r>
      <w:r w:rsidR="00055647" w:rsidRPr="008F4C53">
        <w:t xml:space="preserve">compost </w:t>
      </w:r>
      <w:r w:rsidR="00ED62C6" w:rsidRPr="008F4C53">
        <w:t>treatments</w:t>
      </w:r>
      <w:r w:rsidR="00055647" w:rsidRPr="008F4C53">
        <w:t>;</w:t>
      </w:r>
      <w:r w:rsidR="00ED62C6" w:rsidRPr="008F4C53">
        <w:t xml:space="preserve"> </w:t>
      </w:r>
      <w:r w:rsidR="00023D33" w:rsidRPr="008F4C53">
        <w:t>(</w:t>
      </w:r>
      <w:proofErr w:type="spellStart"/>
      <w:r w:rsidR="00023D33" w:rsidRPr="008F4C53">
        <w:t>i</w:t>
      </w:r>
      <w:proofErr w:type="spellEnd"/>
      <w:r w:rsidR="00023D33" w:rsidRPr="008F4C53">
        <w:t xml:space="preserve">) </w:t>
      </w:r>
      <w:r w:rsidR="00ED62C6" w:rsidRPr="008F4C53">
        <w:t xml:space="preserve">tobacco </w:t>
      </w:r>
      <w:r w:rsidR="00CD127E" w:rsidRPr="008F4C53">
        <w:t xml:space="preserve">leaf </w:t>
      </w:r>
      <w:r w:rsidR="00ED62C6" w:rsidRPr="008F4C53">
        <w:t>scrap</w:t>
      </w:r>
      <w:r w:rsidR="0028225A" w:rsidRPr="008F4C53">
        <w:t>-cattle manure</w:t>
      </w:r>
      <w:r w:rsidR="00ED62C6" w:rsidRPr="008F4C53">
        <w:t xml:space="preserve"> (</w:t>
      </w:r>
      <w:r w:rsidR="0028225A" w:rsidRPr="008F4C53">
        <w:t>T</w:t>
      </w:r>
      <w:r w:rsidR="00CD127E" w:rsidRPr="008F4C53">
        <w:t>LS</w:t>
      </w:r>
      <w:r w:rsidR="0028225A" w:rsidRPr="008F4C53">
        <w:t>-CM</w:t>
      </w:r>
      <w:r w:rsidR="00ED62C6" w:rsidRPr="008F4C53">
        <w:t>),</w:t>
      </w:r>
      <w:r w:rsidR="00023D33" w:rsidRPr="008F4C53">
        <w:t xml:space="preserve"> (ii)</w:t>
      </w:r>
      <w:r w:rsidR="00ED62C6" w:rsidRPr="008F4C53">
        <w:t xml:space="preserve"> tobacco stalk</w:t>
      </w:r>
      <w:r w:rsidR="00894E89" w:rsidRPr="008F4C53">
        <w:t>-cattle manure</w:t>
      </w:r>
      <w:r w:rsidR="00ED62C6" w:rsidRPr="008F4C53">
        <w:t xml:space="preserve"> (</w:t>
      </w:r>
      <w:proofErr w:type="spellStart"/>
      <w:r w:rsidR="00ED62C6" w:rsidRPr="008F4C53">
        <w:t>TSK</w:t>
      </w:r>
      <w:proofErr w:type="spellEnd"/>
      <w:r w:rsidR="0028225A" w:rsidRPr="008F4C53">
        <w:t>-CM</w:t>
      </w:r>
      <w:r w:rsidR="00ED62C6" w:rsidRPr="008F4C53">
        <w:t xml:space="preserve">), </w:t>
      </w:r>
      <w:r w:rsidR="00023D33" w:rsidRPr="008F4C53">
        <w:t xml:space="preserve">(iii) </w:t>
      </w:r>
      <w:r w:rsidR="00ED62C6" w:rsidRPr="008F4C53">
        <w:t xml:space="preserve">tobacco </w:t>
      </w:r>
      <w:r w:rsidR="00CD127E" w:rsidRPr="008F4C53">
        <w:t xml:space="preserve">leaf </w:t>
      </w:r>
      <w:r w:rsidR="00ED62C6" w:rsidRPr="008F4C53">
        <w:t>scrap-tobacco stalk (T</w:t>
      </w:r>
      <w:r w:rsidR="00CD127E" w:rsidRPr="008F4C53">
        <w:t>LS</w:t>
      </w:r>
      <w:r w:rsidR="00ED62C6" w:rsidRPr="008F4C53">
        <w:t>-</w:t>
      </w:r>
      <w:proofErr w:type="spellStart"/>
      <w:r w:rsidR="00ED62C6" w:rsidRPr="008F4C53">
        <w:t>TSK</w:t>
      </w:r>
      <w:proofErr w:type="spellEnd"/>
      <w:r w:rsidR="00ED62C6" w:rsidRPr="008F4C53">
        <w:t xml:space="preserve">) and </w:t>
      </w:r>
      <w:r w:rsidR="00023D33" w:rsidRPr="008F4C53">
        <w:t xml:space="preserve">(iv) </w:t>
      </w:r>
      <w:r w:rsidR="00ED62C6" w:rsidRPr="008F4C53">
        <w:t xml:space="preserve">cattle manure (CM) </w:t>
      </w:r>
      <w:r w:rsidR="0015641A" w:rsidRPr="008F4C53">
        <w:t xml:space="preserve">all </w:t>
      </w:r>
      <w:r w:rsidR="00ED62C6" w:rsidRPr="008F4C53">
        <w:t xml:space="preserve">applied at </w:t>
      </w:r>
      <w:r w:rsidR="00055647" w:rsidRPr="008F4C53">
        <w:t>20</w:t>
      </w:r>
      <w:r w:rsidR="00ED62C6" w:rsidRPr="008F4C53">
        <w:t xml:space="preserve"> t ha</w:t>
      </w:r>
      <w:r w:rsidR="00ED62C6" w:rsidRPr="008F4C53">
        <w:rPr>
          <w:vertAlign w:val="superscript"/>
        </w:rPr>
        <w:t>-1</w:t>
      </w:r>
      <w:r w:rsidR="00ED62C6" w:rsidRPr="008F4C53">
        <w:t xml:space="preserve">, </w:t>
      </w:r>
      <w:r w:rsidR="00023D33" w:rsidRPr="008F4C53">
        <w:t xml:space="preserve">(v) </w:t>
      </w:r>
      <w:r w:rsidR="00ED62C6" w:rsidRPr="008F4C53">
        <w:t xml:space="preserve">250 kg </w:t>
      </w:r>
      <w:r w:rsidR="0056644F" w:rsidRPr="008F4C53">
        <w:t>ha</w:t>
      </w:r>
      <w:r w:rsidR="0056644F" w:rsidRPr="008F4C53">
        <w:rPr>
          <w:vertAlign w:val="superscript"/>
        </w:rPr>
        <w:t>-1</w:t>
      </w:r>
      <w:r w:rsidR="0056644F" w:rsidRPr="008F4C53">
        <w:t xml:space="preserve"> </w:t>
      </w:r>
      <w:proofErr w:type="spellStart"/>
      <w:r w:rsidR="00ED62C6" w:rsidRPr="008F4C53">
        <w:t>NPK</w:t>
      </w:r>
      <w:proofErr w:type="spellEnd"/>
      <w:r w:rsidR="00ED62C6" w:rsidRPr="008F4C53">
        <w:t xml:space="preserve"> </w:t>
      </w:r>
      <w:r w:rsidR="0056644F" w:rsidRPr="008F4C53">
        <w:t xml:space="preserve">basal </w:t>
      </w:r>
      <w:r w:rsidR="00ED62C6" w:rsidRPr="008F4C53">
        <w:t xml:space="preserve">fertiliser and an unamended </w:t>
      </w:r>
      <w:r w:rsidR="00023D33" w:rsidRPr="008F4C53">
        <w:t xml:space="preserve">(vi) </w:t>
      </w:r>
      <w:r w:rsidR="0015641A" w:rsidRPr="008F4C53">
        <w:t>control treatment with t</w:t>
      </w:r>
      <w:r w:rsidR="00ED62C6" w:rsidRPr="008F4C53">
        <w:t>op dressing fertiliser applied at 120 kg N ha</w:t>
      </w:r>
      <w:r w:rsidR="00ED62C6" w:rsidRPr="008F4C53">
        <w:rPr>
          <w:vertAlign w:val="superscript"/>
        </w:rPr>
        <w:t>-1</w:t>
      </w:r>
      <w:r w:rsidR="00ED62C6" w:rsidRPr="008F4C53">
        <w:t>, except for the control.</w:t>
      </w:r>
      <w:r w:rsidR="002F1581" w:rsidRPr="008F4C53">
        <w:t xml:space="preserve"> Fresh leaf yield of </w:t>
      </w:r>
      <w:r w:rsidR="002F1581" w:rsidRPr="008F4C53">
        <w:rPr>
          <w:i/>
        </w:rPr>
        <w:t>B</w:t>
      </w:r>
      <w:r w:rsidR="00691A8C" w:rsidRPr="008F4C53">
        <w:rPr>
          <w:i/>
        </w:rPr>
        <w:t>.</w:t>
      </w:r>
      <w:r w:rsidR="004E6C45" w:rsidRPr="008F4C53">
        <w:rPr>
          <w:i/>
        </w:rPr>
        <w:t xml:space="preserve"> </w:t>
      </w:r>
      <w:proofErr w:type="spellStart"/>
      <w:r w:rsidR="002F1581" w:rsidRPr="008F4C53">
        <w:rPr>
          <w:i/>
        </w:rPr>
        <w:t>napus</w:t>
      </w:r>
      <w:proofErr w:type="spellEnd"/>
      <w:r w:rsidR="002F1581" w:rsidRPr="008F4C53">
        <w:t xml:space="preserve"> significantly (p&lt;0.05) varied at </w:t>
      </w:r>
      <w:r w:rsidR="00CD127E" w:rsidRPr="008F4C53">
        <w:t>3, 5,</w:t>
      </w:r>
      <w:r w:rsidR="00691A8C" w:rsidRPr="008F4C53">
        <w:t xml:space="preserve"> </w:t>
      </w:r>
      <w:r w:rsidR="00CD127E" w:rsidRPr="008F4C53">
        <w:t>7,</w:t>
      </w:r>
      <w:r w:rsidR="00691A8C" w:rsidRPr="008F4C53">
        <w:t xml:space="preserve"> </w:t>
      </w:r>
      <w:r w:rsidR="00CD127E" w:rsidRPr="008F4C53">
        <w:t>9 and</w:t>
      </w:r>
      <w:r w:rsidR="002F1581" w:rsidRPr="008F4C53">
        <w:t xml:space="preserve"> 11 w</w:t>
      </w:r>
      <w:r w:rsidR="00894E89" w:rsidRPr="008F4C53">
        <w:t>eeks after transplanting (</w:t>
      </w:r>
      <w:proofErr w:type="spellStart"/>
      <w:r w:rsidR="00894E89" w:rsidRPr="008F4C53">
        <w:t>WAT</w:t>
      </w:r>
      <w:proofErr w:type="spellEnd"/>
      <w:r w:rsidR="00894E89" w:rsidRPr="008F4C53">
        <w:t>). C</w:t>
      </w:r>
      <w:r w:rsidR="002F1581" w:rsidRPr="008F4C53">
        <w:t xml:space="preserve">umulatively </w:t>
      </w:r>
      <w:r w:rsidR="00894E89" w:rsidRPr="008F4C53">
        <w:t>f</w:t>
      </w:r>
      <w:r w:rsidR="00DE4AA1" w:rsidRPr="008F4C53">
        <w:t xml:space="preserve">resh yield doubled </w:t>
      </w:r>
      <w:r w:rsidR="009D7B33" w:rsidRPr="008F4C53">
        <w:t>(&gt; 20</w:t>
      </w:r>
      <w:r w:rsidR="00DE4AA1" w:rsidRPr="008F4C53">
        <w:t xml:space="preserve"> t ha</w:t>
      </w:r>
      <w:r w:rsidR="00DE4AA1" w:rsidRPr="008F4C53">
        <w:rPr>
          <w:vertAlign w:val="superscript"/>
        </w:rPr>
        <w:t>-1</w:t>
      </w:r>
      <w:r w:rsidR="00DE4AA1" w:rsidRPr="008F4C53">
        <w:t>) over the control (10 t ha</w:t>
      </w:r>
      <w:r w:rsidR="00DE4AA1" w:rsidRPr="008F4C53">
        <w:rPr>
          <w:vertAlign w:val="superscript"/>
        </w:rPr>
        <w:t>-1</w:t>
      </w:r>
      <w:r w:rsidR="00DE4AA1" w:rsidRPr="008F4C53">
        <w:t xml:space="preserve">) for all treatments. </w:t>
      </w:r>
      <w:r w:rsidR="00B45239" w:rsidRPr="008F4C53">
        <w:t>N</w:t>
      </w:r>
      <w:r w:rsidR="000416CC" w:rsidRPr="008F4C53">
        <w:t>itrogen</w:t>
      </w:r>
      <w:r w:rsidR="00D367B5" w:rsidRPr="008F4C53">
        <w:t xml:space="preserve"> uptake</w:t>
      </w:r>
      <w:r w:rsidR="000416CC" w:rsidRPr="008F4C53">
        <w:t xml:space="preserve"> </w:t>
      </w:r>
      <w:r w:rsidR="00B46785" w:rsidRPr="008F4C53">
        <w:t>peaked at 50 g kg</w:t>
      </w:r>
      <w:r w:rsidR="00B46785" w:rsidRPr="008F4C53">
        <w:rPr>
          <w:vertAlign w:val="superscript"/>
        </w:rPr>
        <w:t>-1</w:t>
      </w:r>
      <w:r w:rsidR="00B46785" w:rsidRPr="008F4C53">
        <w:t xml:space="preserve"> at </w:t>
      </w:r>
      <w:r w:rsidR="0086788A" w:rsidRPr="008F4C53">
        <w:t xml:space="preserve">5 </w:t>
      </w:r>
      <w:proofErr w:type="spellStart"/>
      <w:r w:rsidR="0086788A" w:rsidRPr="008F4C53">
        <w:t>WAT</w:t>
      </w:r>
      <w:proofErr w:type="spellEnd"/>
      <w:r w:rsidR="0086788A" w:rsidRPr="008F4C53">
        <w:t xml:space="preserve">, with a low of </w:t>
      </w:r>
      <w:r w:rsidR="00894E89" w:rsidRPr="008F4C53">
        <w:t>10 g kg</w:t>
      </w:r>
      <w:r w:rsidR="00894E89" w:rsidRPr="008F4C53">
        <w:rPr>
          <w:vertAlign w:val="superscript"/>
        </w:rPr>
        <w:t>-1</w:t>
      </w:r>
      <w:r w:rsidR="00B46785" w:rsidRPr="008F4C53">
        <w:t xml:space="preserve"> </w:t>
      </w:r>
      <w:r w:rsidR="0086788A" w:rsidRPr="008F4C53">
        <w:t>at</w:t>
      </w:r>
      <w:r w:rsidR="00B46785" w:rsidRPr="008F4C53">
        <w:t xml:space="preserve"> </w:t>
      </w:r>
      <w:r w:rsidR="00894E89" w:rsidRPr="008F4C53">
        <w:t xml:space="preserve">11 </w:t>
      </w:r>
      <w:proofErr w:type="spellStart"/>
      <w:r w:rsidR="00894E89" w:rsidRPr="008F4C53">
        <w:t>WAT</w:t>
      </w:r>
      <w:proofErr w:type="spellEnd"/>
      <w:r w:rsidR="0086788A" w:rsidRPr="008F4C53">
        <w:t xml:space="preserve"> </w:t>
      </w:r>
      <w:r w:rsidR="0015641A" w:rsidRPr="008F4C53">
        <w:t>in</w:t>
      </w:r>
      <w:r w:rsidR="00C52C0F" w:rsidRPr="008F4C53">
        <w:t xml:space="preserve"> sole</w:t>
      </w:r>
      <w:r w:rsidR="0086788A" w:rsidRPr="008F4C53">
        <w:t xml:space="preserve"> inorganic fertiliser, </w:t>
      </w:r>
      <w:r w:rsidR="00935264" w:rsidRPr="008F4C53">
        <w:t xml:space="preserve">while a </w:t>
      </w:r>
      <w:r w:rsidR="009D7B33" w:rsidRPr="008F4C53">
        <w:t xml:space="preserve">combination of </w:t>
      </w:r>
      <w:r w:rsidR="00D706A0" w:rsidRPr="008F4C53">
        <w:t>co-</w:t>
      </w:r>
      <w:r w:rsidR="009D7B33" w:rsidRPr="008F4C53">
        <w:t xml:space="preserve">composts </w:t>
      </w:r>
      <w:r w:rsidR="00894E89" w:rsidRPr="008F4C53">
        <w:t>and</w:t>
      </w:r>
      <w:r w:rsidR="00935264" w:rsidRPr="008F4C53">
        <w:t xml:space="preserve"> inorganic fertiliser showed less variation in the range 20 and 40 g kg </w:t>
      </w:r>
      <w:r w:rsidR="00935264" w:rsidRPr="008F4C53">
        <w:rPr>
          <w:vertAlign w:val="superscript"/>
        </w:rPr>
        <w:t>-1</w:t>
      </w:r>
      <w:r w:rsidR="00935264" w:rsidRPr="008F4C53">
        <w:t xml:space="preserve">. This reflected more </w:t>
      </w:r>
      <w:r w:rsidR="00691A8C" w:rsidRPr="008F4C53">
        <w:t>gradual</w:t>
      </w:r>
      <w:r w:rsidR="00935264" w:rsidRPr="008F4C53">
        <w:t xml:space="preserve"> nutrient </w:t>
      </w:r>
      <w:r w:rsidR="00691A8C" w:rsidRPr="008F4C53">
        <w:t>uptake</w:t>
      </w:r>
      <w:r w:rsidR="00935264" w:rsidRPr="008F4C53">
        <w:t xml:space="preserve"> with combined organic and inorganic nutrient sources</w:t>
      </w:r>
      <w:r w:rsidR="00D706A0" w:rsidRPr="008F4C53">
        <w:t xml:space="preserve">. </w:t>
      </w:r>
      <w:r w:rsidR="00935264" w:rsidRPr="008F4C53">
        <w:t xml:space="preserve">Leaf P content </w:t>
      </w:r>
      <w:r w:rsidR="007533B0" w:rsidRPr="008F4C53">
        <w:t xml:space="preserve">did not significantly vary (p&gt;0.05) across treatments </w:t>
      </w:r>
      <w:r w:rsidR="00CA4BF7" w:rsidRPr="008F4C53">
        <w:t>which</w:t>
      </w:r>
      <w:r w:rsidR="007533B0" w:rsidRPr="008F4C53">
        <w:t xml:space="preserve"> indicated</w:t>
      </w:r>
      <w:r w:rsidR="00935264" w:rsidRPr="008F4C53">
        <w:t xml:space="preserve"> the </w:t>
      </w:r>
      <w:r w:rsidR="00BE2E35" w:rsidRPr="008F4C53">
        <w:t xml:space="preserve">low supply </w:t>
      </w:r>
      <w:r w:rsidR="007533B0" w:rsidRPr="008F4C53">
        <w:t xml:space="preserve">capacity of P </w:t>
      </w:r>
      <w:r w:rsidR="00BE2E35" w:rsidRPr="008F4C53">
        <w:t xml:space="preserve">of the </w:t>
      </w:r>
      <w:r w:rsidR="00D706A0" w:rsidRPr="008F4C53">
        <w:t>co-</w:t>
      </w:r>
      <w:r w:rsidR="00BE2E35" w:rsidRPr="008F4C53">
        <w:t xml:space="preserve">composts and </w:t>
      </w:r>
      <w:r w:rsidR="00D706A0" w:rsidRPr="008F4C53">
        <w:t>CM</w:t>
      </w:r>
      <w:r w:rsidR="007533B0" w:rsidRPr="008F4C53">
        <w:t>, s</w:t>
      </w:r>
      <w:r w:rsidR="009D7B33" w:rsidRPr="008F4C53">
        <w:t>uggest</w:t>
      </w:r>
      <w:r w:rsidR="007533B0" w:rsidRPr="008F4C53">
        <w:t xml:space="preserve">ing </w:t>
      </w:r>
      <w:r w:rsidR="00BE2E35" w:rsidRPr="008F4C53">
        <w:t xml:space="preserve">the </w:t>
      </w:r>
      <w:r w:rsidR="00935264" w:rsidRPr="008F4C53">
        <w:t xml:space="preserve">need </w:t>
      </w:r>
      <w:r w:rsidR="00D706A0" w:rsidRPr="008F4C53">
        <w:t xml:space="preserve">for </w:t>
      </w:r>
      <w:r w:rsidR="00D706A0" w:rsidRPr="008F4C53">
        <w:lastRenderedPageBreak/>
        <w:t xml:space="preserve">P </w:t>
      </w:r>
      <w:r w:rsidR="008D3CAB" w:rsidRPr="008F4C53">
        <w:t>augment</w:t>
      </w:r>
      <w:r w:rsidR="00D706A0" w:rsidRPr="008F4C53">
        <w:t>ation.</w:t>
      </w:r>
      <w:r w:rsidR="008D3CAB" w:rsidRPr="008F4C53">
        <w:t xml:space="preserve"> </w:t>
      </w:r>
      <w:r w:rsidR="008830CE" w:rsidRPr="008F4C53">
        <w:t xml:space="preserve">Significantly (p&lt;0.05) higher </w:t>
      </w:r>
      <w:r w:rsidR="00CD127E" w:rsidRPr="008F4C53">
        <w:t xml:space="preserve">uptake of </w:t>
      </w:r>
      <w:r w:rsidR="008830CE" w:rsidRPr="008F4C53">
        <w:t>Ca, Mg and Na</w:t>
      </w:r>
      <w:r w:rsidR="00CD127E" w:rsidRPr="008F4C53">
        <w:t xml:space="preserve"> at 3 </w:t>
      </w:r>
      <w:proofErr w:type="spellStart"/>
      <w:r w:rsidR="00CD127E" w:rsidRPr="008F4C53">
        <w:t>WAT</w:t>
      </w:r>
      <w:proofErr w:type="spellEnd"/>
      <w:r w:rsidR="00CD127E" w:rsidRPr="008F4C53">
        <w:t xml:space="preserve"> confirmed the multiple nutrient supply capacity of </w:t>
      </w:r>
      <w:r w:rsidR="00D706A0" w:rsidRPr="008F4C53">
        <w:t>co-</w:t>
      </w:r>
      <w:r w:rsidR="008830CE" w:rsidRPr="008F4C53">
        <w:t xml:space="preserve">composts </w:t>
      </w:r>
      <w:r w:rsidR="00CD127E" w:rsidRPr="008F4C53">
        <w:t xml:space="preserve">and </w:t>
      </w:r>
      <w:r w:rsidR="00D706A0" w:rsidRPr="008F4C53">
        <w:t>CM</w:t>
      </w:r>
      <w:r w:rsidR="00CD127E" w:rsidRPr="008F4C53">
        <w:t xml:space="preserve"> over the sole inorganic and control treatments, although K was comparable in sole inorganic fertiliser</w:t>
      </w:r>
      <w:r w:rsidR="00D706A0" w:rsidRPr="008F4C53">
        <w:t xml:space="preserve">. </w:t>
      </w:r>
      <w:r w:rsidR="00C711E9" w:rsidRPr="008F4C53">
        <w:t xml:space="preserve">Therefore, tobacco waste utilisation in combined organic and inorganic nutrient management offers options for </w:t>
      </w:r>
      <w:r w:rsidR="00691A8C" w:rsidRPr="008F4C53">
        <w:t xml:space="preserve">improved </w:t>
      </w:r>
      <w:r w:rsidR="00B126D7" w:rsidRPr="008F4C53">
        <w:rPr>
          <w:i/>
        </w:rPr>
        <w:t>B</w:t>
      </w:r>
      <w:r w:rsidR="00691A8C" w:rsidRPr="008F4C53">
        <w:rPr>
          <w:i/>
        </w:rPr>
        <w:t xml:space="preserve">. </w:t>
      </w:r>
      <w:proofErr w:type="spellStart"/>
      <w:r w:rsidR="00B126D7" w:rsidRPr="008F4C53">
        <w:rPr>
          <w:i/>
        </w:rPr>
        <w:t>napus</w:t>
      </w:r>
      <w:proofErr w:type="spellEnd"/>
      <w:r w:rsidR="00B126D7" w:rsidRPr="008F4C53">
        <w:t xml:space="preserve"> nutrition</w:t>
      </w:r>
      <w:r w:rsidR="00CA4BF7" w:rsidRPr="008F4C53">
        <w:t xml:space="preserve">, </w:t>
      </w:r>
      <w:r w:rsidR="00D367B5" w:rsidRPr="008F4C53">
        <w:t>yield</w:t>
      </w:r>
      <w:r w:rsidR="00CA4BF7" w:rsidRPr="008F4C53">
        <w:t xml:space="preserve">, </w:t>
      </w:r>
      <w:r w:rsidR="00C711E9" w:rsidRPr="008F4C53">
        <w:t>and improved</w:t>
      </w:r>
      <w:r w:rsidR="00691A8C" w:rsidRPr="008F4C53">
        <w:t xml:space="preserve"> synchrony in nutrient </w:t>
      </w:r>
      <w:r w:rsidR="004E6C45" w:rsidRPr="008F4C53">
        <w:t>uptake</w:t>
      </w:r>
      <w:r w:rsidR="00CA4BF7" w:rsidRPr="008F4C53">
        <w:t xml:space="preserve">. </w:t>
      </w:r>
      <w:r w:rsidR="004E6C45" w:rsidRPr="008F4C53">
        <w:t xml:space="preserve"> </w:t>
      </w:r>
    </w:p>
    <w:p w:rsidR="00023D33" w:rsidRPr="008F4C53" w:rsidRDefault="00023D33" w:rsidP="00D27EDF">
      <w:pPr>
        <w:jc w:val="both"/>
      </w:pPr>
      <w:r w:rsidRPr="008F4C53">
        <w:t xml:space="preserve">Key words: </w:t>
      </w:r>
      <w:r w:rsidR="001D7527" w:rsidRPr="008F4C53">
        <w:t>Co</w:t>
      </w:r>
      <w:r w:rsidR="00964A98" w:rsidRPr="008F4C53">
        <w:t>-c</w:t>
      </w:r>
      <w:r w:rsidR="001D7527" w:rsidRPr="008F4C53">
        <w:t xml:space="preserve">ompost; </w:t>
      </w:r>
      <w:r w:rsidR="00964A98" w:rsidRPr="008F4C53">
        <w:t>Nutrition; S</w:t>
      </w:r>
      <w:r w:rsidR="001D7527" w:rsidRPr="008F4C53">
        <w:t xml:space="preserve">mallholder; </w:t>
      </w:r>
      <w:r w:rsidR="00964A98" w:rsidRPr="008F4C53">
        <w:t>Vegetables; W</w:t>
      </w:r>
      <w:r w:rsidR="001D7527" w:rsidRPr="008F4C53">
        <w:t>aste.</w:t>
      </w:r>
    </w:p>
    <w:p w:rsidR="00D27EDF" w:rsidRPr="008F4C53" w:rsidRDefault="00D27EDF" w:rsidP="00D27EDF">
      <w:pPr>
        <w:jc w:val="both"/>
      </w:pPr>
      <w:r w:rsidRPr="008F4C53">
        <w:t>Recent publications</w:t>
      </w:r>
    </w:p>
    <w:p w:rsidR="00D27EDF" w:rsidRPr="008F4C53" w:rsidRDefault="00D27EDF" w:rsidP="00D27EDF">
      <w:pPr>
        <w:pStyle w:val="ListParagraph"/>
        <w:numPr>
          <w:ilvl w:val="0"/>
          <w:numId w:val="2"/>
        </w:numPr>
        <w:spacing w:line="276" w:lineRule="auto"/>
        <w:ind w:hanging="436"/>
        <w:jc w:val="both"/>
        <w:rPr>
          <w:rFonts w:asciiTheme="minorHAnsi" w:hAnsiTheme="minorHAnsi"/>
          <w:sz w:val="22"/>
          <w:szCs w:val="22"/>
        </w:rPr>
      </w:pPr>
      <w:r w:rsidRPr="008F4C53">
        <w:rPr>
          <w:rFonts w:asciiTheme="minorHAnsi" w:hAnsiTheme="minorHAnsi"/>
          <w:sz w:val="22"/>
          <w:szCs w:val="22"/>
        </w:rPr>
        <w:t xml:space="preserve">Willis </w:t>
      </w:r>
      <w:proofErr w:type="spellStart"/>
      <w:proofErr w:type="gramStart"/>
      <w:r w:rsidRPr="008F4C53">
        <w:rPr>
          <w:rFonts w:asciiTheme="minorHAnsi" w:hAnsiTheme="minorHAnsi"/>
          <w:sz w:val="22"/>
          <w:szCs w:val="22"/>
        </w:rPr>
        <w:t>Gwenzi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,</w:t>
      </w:r>
      <w:proofErr w:type="gramEnd"/>
      <w:r w:rsidRPr="008F4C53">
        <w:rPr>
          <w:rFonts w:asciiTheme="minorHAnsi" w:hAnsiTheme="minorHAnsi"/>
          <w:sz w:val="22"/>
          <w:szCs w:val="22"/>
        </w:rPr>
        <w:t xml:space="preserve"> Lynda</w:t>
      </w:r>
      <w:r w:rsidRPr="008F4C53"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 w:rsidRPr="008F4C53">
        <w:rPr>
          <w:rFonts w:asciiTheme="minorHAnsi" w:hAnsiTheme="minorHAnsi"/>
          <w:sz w:val="22"/>
          <w:szCs w:val="22"/>
          <w:lang w:val="en-GB"/>
        </w:rPr>
        <w:t>Mangori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F4C53">
        <w:rPr>
          <w:rFonts w:asciiTheme="minorHAnsi" w:hAnsiTheme="minorHAnsi"/>
          <w:sz w:val="22"/>
          <w:szCs w:val="22"/>
        </w:rPr>
        <w:t>Concilia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F4C53">
        <w:rPr>
          <w:rFonts w:asciiTheme="minorHAnsi" w:hAnsiTheme="minorHAnsi"/>
          <w:sz w:val="22"/>
          <w:szCs w:val="22"/>
        </w:rPr>
        <w:t>Danha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F4C53">
        <w:rPr>
          <w:rFonts w:asciiTheme="minorHAnsi" w:hAnsiTheme="minorHAnsi"/>
          <w:sz w:val="22"/>
          <w:szCs w:val="22"/>
        </w:rPr>
        <w:t>Nhamo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F4C53">
        <w:rPr>
          <w:rFonts w:asciiTheme="minorHAnsi" w:hAnsiTheme="minorHAnsi"/>
          <w:sz w:val="22"/>
          <w:szCs w:val="22"/>
        </w:rPr>
        <w:t>Chaukura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Nothando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and Edmond </w:t>
      </w:r>
      <w:proofErr w:type="spellStart"/>
      <w:r w:rsidRPr="008F4C53">
        <w:rPr>
          <w:rFonts w:asciiTheme="minorHAnsi" w:hAnsiTheme="minorHAnsi"/>
          <w:sz w:val="22"/>
          <w:szCs w:val="22"/>
        </w:rPr>
        <w:t>Sanganyado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(2018). Sources, </w:t>
      </w:r>
      <w:proofErr w:type="spellStart"/>
      <w:r w:rsidRPr="008F4C53">
        <w:rPr>
          <w:rFonts w:asciiTheme="minorHAnsi" w:hAnsiTheme="minorHAnsi"/>
          <w:sz w:val="22"/>
          <w:szCs w:val="22"/>
        </w:rPr>
        <w:t>behaviour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environmental and human health risks of high-technology rare earth </w:t>
      </w:r>
      <w:r w:rsidRPr="008F4C53">
        <w:rPr>
          <w:rFonts w:asciiTheme="minorHAnsi" w:hAnsiTheme="minorHAnsi"/>
          <w:color w:val="000000"/>
          <w:sz w:val="22"/>
          <w:szCs w:val="22"/>
        </w:rPr>
        <w:t xml:space="preserve">elements </w:t>
      </w:r>
      <w:r w:rsidRPr="008F4C53">
        <w:rPr>
          <w:rFonts w:asciiTheme="minorHAnsi" w:hAnsiTheme="minorHAnsi"/>
          <w:sz w:val="22"/>
          <w:szCs w:val="22"/>
        </w:rPr>
        <w:t xml:space="preserve">as emerging contaminants. Science of </w:t>
      </w:r>
      <w:proofErr w:type="gramStart"/>
      <w:r w:rsidRPr="008F4C53">
        <w:rPr>
          <w:rFonts w:asciiTheme="minorHAnsi" w:hAnsiTheme="minorHAnsi"/>
          <w:sz w:val="22"/>
          <w:szCs w:val="22"/>
        </w:rPr>
        <w:t>The</w:t>
      </w:r>
      <w:proofErr w:type="gramEnd"/>
      <w:r w:rsidRPr="008F4C53">
        <w:rPr>
          <w:rFonts w:asciiTheme="minorHAnsi" w:hAnsiTheme="minorHAnsi"/>
          <w:sz w:val="22"/>
          <w:szCs w:val="22"/>
        </w:rPr>
        <w:t xml:space="preserve"> Total Environment 636:299-313.</w:t>
      </w:r>
    </w:p>
    <w:p w:rsidR="00D27EDF" w:rsidRPr="008F4C53" w:rsidRDefault="00D27EDF" w:rsidP="00D27EDF">
      <w:pPr>
        <w:pStyle w:val="ListParagraph"/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</w:p>
    <w:p w:rsidR="00D27EDF" w:rsidRPr="008F4C53" w:rsidRDefault="00D27EDF" w:rsidP="00D27EDF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,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Nothando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; </w:t>
      </w:r>
      <w:proofErr w:type="spellStart"/>
      <w:r w:rsidRPr="008F4C53">
        <w:rPr>
          <w:rFonts w:asciiTheme="minorHAnsi" w:hAnsiTheme="minorHAnsi"/>
          <w:sz w:val="22"/>
          <w:szCs w:val="22"/>
        </w:rPr>
        <w:t>Nyamugafata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Philip; </w:t>
      </w:r>
      <w:proofErr w:type="spellStart"/>
      <w:r w:rsidRPr="008F4C53">
        <w:rPr>
          <w:rFonts w:asciiTheme="minorHAnsi" w:hAnsiTheme="minorHAnsi"/>
          <w:sz w:val="22"/>
          <w:szCs w:val="22"/>
        </w:rPr>
        <w:t>Nyamangara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Justice; Mango, Nelson; </w:t>
      </w:r>
      <w:proofErr w:type="spellStart"/>
      <w:r w:rsidRPr="008F4C53">
        <w:rPr>
          <w:rFonts w:asciiTheme="minorHAnsi" w:hAnsiTheme="minorHAnsi"/>
          <w:sz w:val="22"/>
          <w:szCs w:val="22"/>
        </w:rPr>
        <w:t>Gwenzi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Willis. (2016). Maize water productivity and its relationship to soil properties under integrated cattle manure and mineral-nitrogen fertilizer in a smallholder cropping system. Agronomy Journal. The </w:t>
      </w:r>
      <w:r w:rsidRPr="008F4C53">
        <w:rPr>
          <w:rFonts w:asciiTheme="minorHAnsi" w:hAnsiTheme="minorHAnsi"/>
          <w:sz w:val="22"/>
          <w:szCs w:val="22"/>
        </w:rPr>
        <w:lastRenderedPageBreak/>
        <w:t>American Society of Agronomy, 107 (6): 2410-2418.</w:t>
      </w:r>
    </w:p>
    <w:p w:rsidR="00D27EDF" w:rsidRPr="008F4C53" w:rsidRDefault="00D27EDF" w:rsidP="00D27EDF">
      <w:pPr>
        <w:pStyle w:val="ListParagraph"/>
        <w:jc w:val="both"/>
        <w:rPr>
          <w:rFonts w:asciiTheme="minorHAnsi" w:hAnsiTheme="minorHAnsi"/>
          <w:sz w:val="22"/>
          <w:szCs w:val="22"/>
        </w:rPr>
      </w:pPr>
    </w:p>
    <w:p w:rsidR="00D27EDF" w:rsidRPr="008F4C53" w:rsidRDefault="00D27EDF" w:rsidP="00D27EDF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8F4C53">
        <w:rPr>
          <w:rFonts w:asciiTheme="minorHAnsi" w:hAnsiTheme="minorHAnsi"/>
          <w:sz w:val="22"/>
          <w:szCs w:val="22"/>
        </w:rPr>
        <w:t xml:space="preserve">Nelson Mango, </w:t>
      </w:r>
      <w:proofErr w:type="spellStart"/>
      <w:r w:rsidRPr="008F4C53">
        <w:rPr>
          <w:rFonts w:asciiTheme="minorHAnsi" w:hAnsiTheme="minorHAnsi"/>
          <w:sz w:val="22"/>
          <w:szCs w:val="22"/>
        </w:rPr>
        <w:t>Kefasi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F4C53">
        <w:rPr>
          <w:rFonts w:asciiTheme="minorHAnsi" w:hAnsiTheme="minorHAnsi"/>
          <w:sz w:val="22"/>
          <w:szCs w:val="22"/>
        </w:rPr>
        <w:t>Nyikahadzoi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Clifton </w:t>
      </w:r>
      <w:proofErr w:type="spellStart"/>
      <w:r w:rsidRPr="008F4C53">
        <w:rPr>
          <w:rFonts w:asciiTheme="minorHAnsi" w:hAnsiTheme="minorHAnsi"/>
          <w:sz w:val="22"/>
          <w:szCs w:val="22"/>
        </w:rPr>
        <w:t>Makate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Nothando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F4C53">
        <w:rPr>
          <w:rFonts w:asciiTheme="minorHAnsi" w:hAnsiTheme="minorHAnsi"/>
          <w:sz w:val="22"/>
          <w:szCs w:val="22"/>
        </w:rPr>
        <w:t>Shephard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F4C53">
        <w:rPr>
          <w:rFonts w:asciiTheme="minorHAnsi" w:hAnsiTheme="minorHAnsi"/>
          <w:sz w:val="22"/>
          <w:szCs w:val="22"/>
        </w:rPr>
        <w:t>Siziba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(2015). The impact of integrated agricultural research for development on food security among smallholder farmers of southern Africa. </w:t>
      </w:r>
      <w:proofErr w:type="spellStart"/>
      <w:r w:rsidRPr="008F4C53">
        <w:rPr>
          <w:rFonts w:asciiTheme="minorHAnsi" w:hAnsiTheme="minorHAnsi"/>
          <w:sz w:val="22"/>
          <w:szCs w:val="22"/>
        </w:rPr>
        <w:t>Agrekon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Journal, 54(3) 107-125, </w:t>
      </w:r>
      <w:proofErr w:type="spellStart"/>
      <w:r w:rsidRPr="008F4C53">
        <w:rPr>
          <w:rFonts w:asciiTheme="minorHAnsi" w:hAnsiTheme="minorHAnsi"/>
          <w:sz w:val="22"/>
          <w:szCs w:val="22"/>
        </w:rPr>
        <w:t>doi</w:t>
      </w:r>
      <w:proofErr w:type="spellEnd"/>
      <w:r w:rsidRPr="008F4C53">
        <w:rPr>
          <w:rFonts w:asciiTheme="minorHAnsi" w:hAnsiTheme="minorHAnsi"/>
          <w:sz w:val="22"/>
          <w:szCs w:val="22"/>
        </w:rPr>
        <w:t>: 10.1080/23322039.2015.1088429.</w:t>
      </w:r>
    </w:p>
    <w:p w:rsidR="00D27EDF" w:rsidRPr="008F4C53" w:rsidRDefault="00D27EDF" w:rsidP="00D27EDF">
      <w:pPr>
        <w:pStyle w:val="ListParagraph"/>
        <w:jc w:val="both"/>
        <w:rPr>
          <w:rFonts w:asciiTheme="minorHAnsi" w:hAnsiTheme="minorHAnsi"/>
          <w:sz w:val="22"/>
          <w:szCs w:val="22"/>
        </w:rPr>
      </w:pPr>
    </w:p>
    <w:p w:rsidR="00D27EDF" w:rsidRPr="008F4C53" w:rsidRDefault="00D27EDF" w:rsidP="00D27EDF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8F4C53">
        <w:rPr>
          <w:rFonts w:asciiTheme="minorHAnsi" w:hAnsiTheme="minorHAnsi"/>
          <w:sz w:val="22"/>
          <w:szCs w:val="22"/>
        </w:rPr>
        <w:t xml:space="preserve"> Nelson Mango, Lawrence </w:t>
      </w:r>
      <w:proofErr w:type="spellStart"/>
      <w:r w:rsidRPr="008F4C53">
        <w:rPr>
          <w:rFonts w:asciiTheme="minorHAnsi" w:hAnsiTheme="minorHAnsi"/>
          <w:sz w:val="22"/>
          <w:szCs w:val="22"/>
        </w:rPr>
        <w:t>Mapemba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Hardwick </w:t>
      </w:r>
      <w:proofErr w:type="spellStart"/>
      <w:r w:rsidRPr="008F4C53">
        <w:rPr>
          <w:rFonts w:asciiTheme="minorHAnsi" w:hAnsiTheme="minorHAnsi"/>
          <w:sz w:val="22"/>
          <w:szCs w:val="22"/>
        </w:rPr>
        <w:t>Tchale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Clifton </w:t>
      </w:r>
      <w:proofErr w:type="spellStart"/>
      <w:r w:rsidRPr="008F4C53">
        <w:rPr>
          <w:rFonts w:asciiTheme="minorHAnsi" w:hAnsiTheme="minorHAnsi"/>
          <w:sz w:val="22"/>
          <w:szCs w:val="22"/>
        </w:rPr>
        <w:t>Makate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Nothando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Katherine Snyder </w:t>
      </w:r>
      <w:proofErr w:type="gramStart"/>
      <w:r w:rsidRPr="008F4C53">
        <w:rPr>
          <w:rFonts w:asciiTheme="minorHAnsi" w:hAnsiTheme="minorHAnsi"/>
          <w:sz w:val="22"/>
          <w:szCs w:val="22"/>
        </w:rPr>
        <w:t>and  Mark</w:t>
      </w:r>
      <w:proofErr w:type="gramEnd"/>
      <w:r w:rsidRPr="008F4C53">
        <w:rPr>
          <w:rFonts w:asciiTheme="minorHAnsi" w:hAnsiTheme="minorHAnsi"/>
          <w:sz w:val="22"/>
          <w:szCs w:val="22"/>
        </w:rPr>
        <w:t xml:space="preserve"> Lundy (2015). Comparative Analysis of Tomato Value Chain Competitiveness in Selected Areas of Malawi and Mozambique.  Cogent Economics and Finance Journal 3:1088429 doi.org/10.1080/23322039.2015.1088429</w:t>
      </w:r>
    </w:p>
    <w:p w:rsidR="00D27EDF" w:rsidRPr="008F4C53" w:rsidRDefault="00D27EDF" w:rsidP="00D27EDF">
      <w:pPr>
        <w:pStyle w:val="BodyText"/>
        <w:numPr>
          <w:ilvl w:val="0"/>
          <w:numId w:val="1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8F4C53">
        <w:rPr>
          <w:rFonts w:asciiTheme="minorHAnsi" w:hAnsiTheme="minorHAnsi"/>
          <w:sz w:val="22"/>
          <w:szCs w:val="22"/>
        </w:rPr>
        <w:lastRenderedPageBreak/>
        <w:t xml:space="preserve">W </w:t>
      </w:r>
      <w:proofErr w:type="spellStart"/>
      <w:r w:rsidRPr="008F4C53">
        <w:rPr>
          <w:rFonts w:asciiTheme="minorHAnsi" w:hAnsiTheme="minorHAnsi"/>
          <w:sz w:val="22"/>
          <w:szCs w:val="22"/>
        </w:rPr>
        <w:t>Gwenzi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</w:t>
      </w:r>
      <w:r w:rsidRPr="008D33AC">
        <w:rPr>
          <w:rFonts w:asciiTheme="minorHAnsi" w:hAnsiTheme="minorHAnsi"/>
          <w:b/>
          <w:sz w:val="22"/>
          <w:szCs w:val="22"/>
        </w:rPr>
        <w:t xml:space="preserve">N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C Pisa, T P </w:t>
      </w:r>
      <w:proofErr w:type="spellStart"/>
      <w:r w:rsidRPr="008F4C53">
        <w:rPr>
          <w:rFonts w:asciiTheme="minorHAnsi" w:hAnsiTheme="minorHAnsi"/>
          <w:sz w:val="22"/>
          <w:szCs w:val="22"/>
        </w:rPr>
        <w:t>Tauro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&amp; G </w:t>
      </w:r>
      <w:proofErr w:type="spellStart"/>
      <w:r w:rsidRPr="008F4C53">
        <w:rPr>
          <w:rFonts w:asciiTheme="minorHAnsi" w:hAnsiTheme="minorHAnsi"/>
          <w:sz w:val="22"/>
          <w:szCs w:val="22"/>
        </w:rPr>
        <w:t>Nyamadzawo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(2015). Water quality and public health risks associated with roof water harvesting systems for portable supply: Review and perspectives. Sustainability of Water Quality and Ecology 6: 107-118, doi.org/10.1016/</w:t>
      </w:r>
      <w:proofErr w:type="spellStart"/>
      <w:r w:rsidRPr="008F4C53">
        <w:rPr>
          <w:rFonts w:asciiTheme="minorHAnsi" w:hAnsiTheme="minorHAnsi"/>
          <w:sz w:val="22"/>
          <w:szCs w:val="22"/>
        </w:rPr>
        <w:t>j.swaqe.2015.01.006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. </w:t>
      </w:r>
    </w:p>
    <w:p w:rsidR="00D27EDF" w:rsidRPr="008F4C53" w:rsidRDefault="00D27EDF" w:rsidP="00D27EDF">
      <w:pPr>
        <w:pStyle w:val="BodyText"/>
        <w:spacing w:line="276" w:lineRule="auto"/>
        <w:rPr>
          <w:rFonts w:asciiTheme="minorHAnsi" w:hAnsiTheme="minorHAnsi"/>
          <w:sz w:val="22"/>
          <w:szCs w:val="22"/>
        </w:rPr>
      </w:pPr>
    </w:p>
    <w:p w:rsidR="00D27EDF" w:rsidRPr="008F4C53" w:rsidRDefault="00D27EDF" w:rsidP="00D27E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sz w:val="22"/>
          <w:szCs w:val="22"/>
        </w:rPr>
      </w:pP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8D33AC">
        <w:rPr>
          <w:rFonts w:asciiTheme="minorHAnsi" w:hAnsiTheme="minorHAnsi"/>
          <w:b/>
          <w:sz w:val="22"/>
          <w:szCs w:val="22"/>
        </w:rPr>
        <w:t>Nothando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Philip </w:t>
      </w:r>
      <w:proofErr w:type="spellStart"/>
      <w:r w:rsidRPr="008F4C53">
        <w:rPr>
          <w:rFonts w:asciiTheme="minorHAnsi" w:hAnsiTheme="minorHAnsi"/>
          <w:sz w:val="22"/>
          <w:szCs w:val="22"/>
        </w:rPr>
        <w:t>Nyamugafata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Justice </w:t>
      </w:r>
      <w:proofErr w:type="spellStart"/>
      <w:r w:rsidRPr="008F4C53">
        <w:rPr>
          <w:rFonts w:asciiTheme="minorHAnsi" w:hAnsiTheme="minorHAnsi"/>
          <w:sz w:val="22"/>
          <w:szCs w:val="22"/>
        </w:rPr>
        <w:t>Nyamangara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Nelson Mango (2014). Cattle manure and inorganic nitrogen fertilizer application effects on soil hydraulic properties and maize yield of two soils of </w:t>
      </w:r>
      <w:proofErr w:type="spellStart"/>
      <w:r w:rsidRPr="008F4C53">
        <w:rPr>
          <w:rFonts w:asciiTheme="minorHAnsi" w:hAnsiTheme="minorHAnsi"/>
          <w:sz w:val="22"/>
          <w:szCs w:val="22"/>
        </w:rPr>
        <w:t>Murewa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 district, Zimbabwe. Soil Use and Management Journal 30 (4) 579-587, </w:t>
      </w:r>
      <w:proofErr w:type="spellStart"/>
      <w:r w:rsidRPr="008F4C53">
        <w:rPr>
          <w:rFonts w:asciiTheme="minorHAnsi" w:hAnsiTheme="minorHAnsi"/>
          <w:sz w:val="22"/>
          <w:szCs w:val="22"/>
        </w:rPr>
        <w:t>doi</w:t>
      </w:r>
      <w:proofErr w:type="spellEnd"/>
      <w:r w:rsidRPr="008F4C53">
        <w:rPr>
          <w:rFonts w:asciiTheme="minorHAnsi" w:hAnsiTheme="minorHAnsi"/>
          <w:sz w:val="22"/>
          <w:szCs w:val="22"/>
        </w:rPr>
        <w:t>: 10.1111/</w:t>
      </w:r>
      <w:proofErr w:type="spellStart"/>
      <w:r w:rsidRPr="008F4C53">
        <w:rPr>
          <w:rFonts w:asciiTheme="minorHAnsi" w:hAnsiTheme="minorHAnsi"/>
          <w:sz w:val="22"/>
          <w:szCs w:val="22"/>
        </w:rPr>
        <w:t>sum.12152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. </w:t>
      </w:r>
    </w:p>
    <w:p w:rsidR="00D27EDF" w:rsidRPr="008F4C53" w:rsidRDefault="00D27EDF" w:rsidP="00D27EDF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D27EDF" w:rsidRPr="008F4C53" w:rsidRDefault="00D27EDF" w:rsidP="00D27E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line="276" w:lineRule="auto"/>
        <w:jc w:val="both"/>
        <w:rPr>
          <w:rFonts w:asciiTheme="minorHAnsi" w:hAnsiTheme="minorHAnsi"/>
          <w:sz w:val="22"/>
          <w:szCs w:val="22"/>
        </w:rPr>
      </w:pPr>
      <w:proofErr w:type="spellStart"/>
      <w:r w:rsidRPr="008D33AC">
        <w:rPr>
          <w:rFonts w:asciiTheme="minorHAnsi" w:hAnsiTheme="minorHAnsi"/>
          <w:b/>
          <w:sz w:val="22"/>
          <w:szCs w:val="22"/>
        </w:rPr>
        <w:t>Dunjana</w:t>
      </w:r>
      <w:proofErr w:type="spellEnd"/>
      <w:r w:rsidRPr="008D33AC">
        <w:rPr>
          <w:rFonts w:asciiTheme="minorHAnsi" w:hAnsiTheme="minorHAnsi"/>
          <w:b/>
          <w:sz w:val="22"/>
          <w:szCs w:val="22"/>
        </w:rPr>
        <w:t xml:space="preserve"> N</w:t>
      </w:r>
      <w:r w:rsidRPr="008F4C53">
        <w:rPr>
          <w:rFonts w:asciiTheme="minorHAnsi" w:hAnsiTheme="minorHAnsi"/>
          <w:sz w:val="22"/>
          <w:szCs w:val="22"/>
        </w:rPr>
        <w:t xml:space="preserve">, P. </w:t>
      </w:r>
      <w:proofErr w:type="spellStart"/>
      <w:r w:rsidRPr="008F4C53">
        <w:rPr>
          <w:rFonts w:asciiTheme="minorHAnsi" w:hAnsiTheme="minorHAnsi"/>
          <w:sz w:val="22"/>
          <w:szCs w:val="22"/>
        </w:rPr>
        <w:t>Nyamugafata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A. </w:t>
      </w:r>
      <w:proofErr w:type="spellStart"/>
      <w:r w:rsidRPr="008F4C53">
        <w:rPr>
          <w:rFonts w:asciiTheme="minorHAnsi" w:hAnsiTheme="minorHAnsi"/>
          <w:sz w:val="22"/>
          <w:szCs w:val="22"/>
        </w:rPr>
        <w:t>Shumba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J. </w:t>
      </w:r>
      <w:proofErr w:type="spellStart"/>
      <w:r w:rsidRPr="008F4C53">
        <w:rPr>
          <w:rFonts w:asciiTheme="minorHAnsi" w:hAnsiTheme="minorHAnsi"/>
          <w:sz w:val="22"/>
          <w:szCs w:val="22"/>
        </w:rPr>
        <w:t>Nyamangara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&amp; S. </w:t>
      </w:r>
      <w:proofErr w:type="spellStart"/>
      <w:r w:rsidRPr="008F4C53">
        <w:rPr>
          <w:rFonts w:asciiTheme="minorHAnsi" w:hAnsiTheme="minorHAnsi"/>
          <w:sz w:val="22"/>
          <w:szCs w:val="22"/>
        </w:rPr>
        <w:t>Zingore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. Effects of cattle manure on selected soil physical properties of smallholder farms on two soils of </w:t>
      </w:r>
      <w:proofErr w:type="spellStart"/>
      <w:r w:rsidRPr="008F4C53">
        <w:rPr>
          <w:rFonts w:asciiTheme="minorHAnsi" w:hAnsiTheme="minorHAnsi"/>
          <w:sz w:val="22"/>
          <w:szCs w:val="22"/>
        </w:rPr>
        <w:t>Murewa</w:t>
      </w:r>
      <w:proofErr w:type="spellEnd"/>
      <w:r w:rsidRPr="008F4C53">
        <w:rPr>
          <w:rFonts w:asciiTheme="minorHAnsi" w:hAnsiTheme="minorHAnsi"/>
          <w:sz w:val="22"/>
          <w:szCs w:val="22"/>
        </w:rPr>
        <w:t xml:space="preserve">, Zimbabwe 2012). Soil Use and Management, 28, 221–228. </w:t>
      </w:r>
    </w:p>
    <w:p w:rsidR="00D27EDF" w:rsidRPr="008F4C53" w:rsidRDefault="00D27EDF" w:rsidP="00D27EDF">
      <w:pPr>
        <w:sectPr w:rsidR="00D27EDF" w:rsidRPr="008F4C53" w:rsidSect="00D27ED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7B136C" w:rsidRPr="008F4C53" w:rsidRDefault="007B136C">
      <w:r w:rsidRPr="008F4C53">
        <w:lastRenderedPageBreak/>
        <w:t>Biography</w:t>
      </w:r>
    </w:p>
    <w:p w:rsidR="00D27EDF" w:rsidRPr="008F4C53" w:rsidRDefault="00D27EDF">
      <w:r w:rsidRPr="008F4C53">
        <w:drawing>
          <wp:inline distT="0" distB="0" distL="0" distR="0">
            <wp:extent cx="1157288" cy="1133372"/>
            <wp:effectExtent l="19050" t="0" r="4762" b="0"/>
            <wp:docPr id="14" name="Picture 14" descr="C:\Users\Ntando\AppData\Local\Microsoft\Windows\INetCache\Content.Word\Profi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tando\AppData\Local\Microsoft\Windows\INetCache\Content.Word\Profil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61" cy="113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36C" w:rsidRPr="008F4C53" w:rsidRDefault="007B136C" w:rsidP="006636BB">
      <w:pPr>
        <w:jc w:val="both"/>
      </w:pPr>
      <w:proofErr w:type="spellStart"/>
      <w:r w:rsidRPr="008F4C53">
        <w:t>Nothando</w:t>
      </w:r>
      <w:proofErr w:type="spellEnd"/>
      <w:r w:rsidRPr="008F4C53">
        <w:t xml:space="preserve"> </w:t>
      </w:r>
      <w:proofErr w:type="spellStart"/>
      <w:r w:rsidRPr="008F4C53">
        <w:t>Dunjana</w:t>
      </w:r>
      <w:proofErr w:type="spellEnd"/>
      <w:r w:rsidRPr="008F4C53">
        <w:t xml:space="preserve"> is a PhD stu</w:t>
      </w:r>
      <w:r w:rsidR="006636BB" w:rsidRPr="008F4C53">
        <w:t>dent in Soil Science with</w:t>
      </w:r>
      <w:r w:rsidRPr="008F4C53">
        <w:t xml:space="preserve"> </w:t>
      </w:r>
      <w:r w:rsidR="006636BB" w:rsidRPr="008F4C53">
        <w:t>an</w:t>
      </w:r>
      <w:r w:rsidRPr="008F4C53">
        <w:t xml:space="preserve"> interest on soil fertility and water management for sustainable crop production and food security in smallholder agricultural systems.  I am interested in the advancement and dissemination of tailored low cost but sound soil fertility and water management technologies under both </w:t>
      </w:r>
      <w:proofErr w:type="spellStart"/>
      <w:r w:rsidRPr="008F4C53">
        <w:t>dryland</w:t>
      </w:r>
      <w:proofErr w:type="spellEnd"/>
      <w:r w:rsidRPr="008F4C53">
        <w:t xml:space="preserve"> and irrigation crop production systems in the semi-arid and sub-tropical regions. Currently, my research focus is on integrating and optimising productivity on smallholder maize-tobacco systems in Africa, to ensure improved crop </w:t>
      </w:r>
      <w:r w:rsidR="00006004" w:rsidRPr="008F4C53">
        <w:t xml:space="preserve">and human </w:t>
      </w:r>
      <w:r w:rsidRPr="008F4C53">
        <w:t>nut</w:t>
      </w:r>
      <w:r w:rsidR="00006004" w:rsidRPr="008F4C53">
        <w:t>rition, soil resilience and environmental sustainability.</w:t>
      </w:r>
    </w:p>
    <w:p w:rsidR="00D27EDF" w:rsidRPr="008F4C53" w:rsidRDefault="00D27EDF" w:rsidP="006636BB">
      <w:pPr>
        <w:spacing w:line="360" w:lineRule="auto"/>
        <w:jc w:val="both"/>
      </w:pPr>
      <w:r w:rsidRPr="008F4C53">
        <w:rPr>
          <w:lang w:val="en-US"/>
        </w:rPr>
        <w:t xml:space="preserve">*Email: ntandodunjana@yahoo.com </w:t>
      </w:r>
      <w:r w:rsidRPr="008F4C53">
        <w:rPr>
          <w:lang w:val="en-US"/>
        </w:rPr>
        <w:tab/>
        <w:t>Contact No: +263 279</w:t>
      </w:r>
      <w:r w:rsidRPr="008F4C53">
        <w:t xml:space="preserve"> 20239/48</w:t>
      </w:r>
    </w:p>
    <w:p w:rsidR="007B136C" w:rsidRPr="008F4C53" w:rsidRDefault="007B136C"/>
    <w:sectPr w:rsidR="007B136C" w:rsidRPr="008F4C53" w:rsidSect="00D27ED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E11C9"/>
    <w:multiLevelType w:val="hybridMultilevel"/>
    <w:tmpl w:val="B74EA5B6"/>
    <w:lvl w:ilvl="0" w:tplc="072698C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8120B"/>
    <w:multiLevelType w:val="hybridMultilevel"/>
    <w:tmpl w:val="BF8022EC"/>
    <w:lvl w:ilvl="0" w:tplc="072698C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47458D"/>
    <w:rsid w:val="00006004"/>
    <w:rsid w:val="00023D33"/>
    <w:rsid w:val="000416CC"/>
    <w:rsid w:val="00055647"/>
    <w:rsid w:val="0015641A"/>
    <w:rsid w:val="00184126"/>
    <w:rsid w:val="001D7527"/>
    <w:rsid w:val="001F2791"/>
    <w:rsid w:val="001F39C7"/>
    <w:rsid w:val="0028225A"/>
    <w:rsid w:val="002F1581"/>
    <w:rsid w:val="00463B96"/>
    <w:rsid w:val="0047458D"/>
    <w:rsid w:val="004E6C45"/>
    <w:rsid w:val="00502FF0"/>
    <w:rsid w:val="005611A0"/>
    <w:rsid w:val="0056644F"/>
    <w:rsid w:val="00573146"/>
    <w:rsid w:val="005A1470"/>
    <w:rsid w:val="006636BB"/>
    <w:rsid w:val="00676B26"/>
    <w:rsid w:val="00691A8C"/>
    <w:rsid w:val="00697C33"/>
    <w:rsid w:val="00737FEF"/>
    <w:rsid w:val="007533B0"/>
    <w:rsid w:val="007B136C"/>
    <w:rsid w:val="0086788A"/>
    <w:rsid w:val="008830CE"/>
    <w:rsid w:val="00894E89"/>
    <w:rsid w:val="008D33AC"/>
    <w:rsid w:val="008D3CAB"/>
    <w:rsid w:val="008F4C53"/>
    <w:rsid w:val="00935264"/>
    <w:rsid w:val="00964A98"/>
    <w:rsid w:val="009D7B33"/>
    <w:rsid w:val="00A5403C"/>
    <w:rsid w:val="00A766A2"/>
    <w:rsid w:val="00B126D7"/>
    <w:rsid w:val="00B45239"/>
    <w:rsid w:val="00B46785"/>
    <w:rsid w:val="00BE2E35"/>
    <w:rsid w:val="00C52C0F"/>
    <w:rsid w:val="00C533C0"/>
    <w:rsid w:val="00C61596"/>
    <w:rsid w:val="00C711E9"/>
    <w:rsid w:val="00CA4BF7"/>
    <w:rsid w:val="00CD127E"/>
    <w:rsid w:val="00D27EDF"/>
    <w:rsid w:val="00D367B5"/>
    <w:rsid w:val="00D706A0"/>
    <w:rsid w:val="00D742D7"/>
    <w:rsid w:val="00D76852"/>
    <w:rsid w:val="00D83A88"/>
    <w:rsid w:val="00DE4AA1"/>
    <w:rsid w:val="00ED62C6"/>
    <w:rsid w:val="00EF7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9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4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rsid w:val="005A14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5A147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Ntando</dc:creator>
  <cp:lastModifiedBy>Ntando</cp:lastModifiedBy>
  <cp:revision>2</cp:revision>
  <cp:lastPrinted>2018-07-19T12:30:00Z</cp:lastPrinted>
  <dcterms:created xsi:type="dcterms:W3CDTF">2018-07-22T13:27:00Z</dcterms:created>
  <dcterms:modified xsi:type="dcterms:W3CDTF">2018-07-22T13:27:00Z</dcterms:modified>
</cp:coreProperties>
</file>