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C86141" w:rsidRPr="001D6BCE" w:rsidRDefault="00C86141" w:rsidP="00C86141">
      <w:pPr>
        <w:spacing w:line="276" w:lineRule="auto"/>
        <w:ind w:right="-180"/>
        <w:rPr>
          <w:rFonts w:ascii="Minion Pro" w:hAnsi="Minion Pro" w:cs="Times New Roman"/>
          <w:b/>
          <w:color w:val="548DD4" w:themeColor="text2" w:themeTint="99"/>
          <w:sz w:val="36"/>
          <w:szCs w:val="36"/>
        </w:rPr>
      </w:pPr>
      <w:r w:rsidRPr="001D6BCE">
        <w:rPr>
          <w:rFonts w:ascii="Minion Pro" w:hAnsi="Minion Pro" w:cs="Times New Roman"/>
          <w:b/>
          <w:color w:val="548DD4" w:themeColor="text2" w:themeTint="99"/>
          <w:sz w:val="36"/>
          <w:szCs w:val="36"/>
        </w:rPr>
        <w:t xml:space="preserve">Effects of landscape and species on Chemical composition and </w:t>
      </w:r>
      <w:r w:rsidRPr="001D6BCE">
        <w:rPr>
          <w:rFonts w:ascii="Minion Pro" w:hAnsi="Minion Pro" w:cs="Times New Roman"/>
          <w:b/>
          <w:i/>
          <w:color w:val="548DD4" w:themeColor="text2" w:themeTint="99"/>
          <w:sz w:val="36"/>
          <w:szCs w:val="36"/>
        </w:rPr>
        <w:t>In vitro</w:t>
      </w:r>
      <w:r>
        <w:rPr>
          <w:rFonts w:ascii="Minion Pro" w:hAnsi="Minion Pro" w:cs="Times New Roman"/>
          <w:b/>
          <w:i/>
          <w:color w:val="548DD4" w:themeColor="text2" w:themeTint="99"/>
          <w:sz w:val="36"/>
          <w:szCs w:val="36"/>
        </w:rPr>
        <w:t xml:space="preserve"> </w:t>
      </w:r>
      <w:r w:rsidRPr="001D6BCE">
        <w:rPr>
          <w:rFonts w:ascii="Minion Pro" w:hAnsi="Minion Pro" w:cs="Times New Roman"/>
          <w:b/>
          <w:i/>
          <w:color w:val="548DD4" w:themeColor="text2" w:themeTint="99"/>
          <w:sz w:val="36"/>
          <w:szCs w:val="36"/>
        </w:rPr>
        <w:t>ruminal</w:t>
      </w:r>
      <w:r w:rsidRPr="001D6BCE">
        <w:rPr>
          <w:rFonts w:ascii="Minion Pro" w:hAnsi="Minion Pro" w:cs="Times New Roman"/>
          <w:b/>
          <w:color w:val="548DD4" w:themeColor="text2" w:themeTint="99"/>
          <w:sz w:val="36"/>
          <w:szCs w:val="36"/>
        </w:rPr>
        <w:t xml:space="preserve"> dry matter degradability of </w:t>
      </w:r>
      <w:r w:rsidRPr="001D6BCE">
        <w:rPr>
          <w:rFonts w:ascii="Minion Pro" w:hAnsi="Minion Pro" w:cs="Times New Roman"/>
          <w:b/>
          <w:i/>
          <w:color w:val="548DD4" w:themeColor="text2" w:themeTint="99"/>
          <w:sz w:val="36"/>
          <w:szCs w:val="36"/>
        </w:rPr>
        <w:t>Acacia nilotica</w:t>
      </w:r>
      <w:r w:rsidRPr="001D6BCE">
        <w:rPr>
          <w:rFonts w:ascii="Minion Pro" w:hAnsi="Minion Pro" w:cs="Times New Roman"/>
          <w:b/>
          <w:color w:val="548DD4" w:themeColor="text2" w:themeTint="99"/>
          <w:sz w:val="36"/>
          <w:szCs w:val="36"/>
        </w:rPr>
        <w:t xml:space="preserve"> and </w:t>
      </w:r>
      <w:r w:rsidRPr="001D6BCE">
        <w:rPr>
          <w:rFonts w:ascii="Minion Pro" w:hAnsi="Minion Pro" w:cs="Times New Roman"/>
          <w:b/>
          <w:i/>
          <w:color w:val="548DD4" w:themeColor="text2" w:themeTint="99"/>
          <w:sz w:val="36"/>
          <w:szCs w:val="36"/>
        </w:rPr>
        <w:t>Maytenus heterophylla</w:t>
      </w:r>
      <w:r w:rsidRPr="001D6BCE">
        <w:rPr>
          <w:rFonts w:ascii="Minion Pro" w:hAnsi="Minion Pro" w:cs="Times New Roman"/>
          <w:b/>
          <w:color w:val="548DD4" w:themeColor="text2" w:themeTint="99"/>
          <w:sz w:val="36"/>
          <w:szCs w:val="36"/>
        </w:rPr>
        <w:t xml:space="preserve"> leaves harvested during</w:t>
      </w:r>
      <w:r w:rsidRPr="001D6BCE">
        <w:rPr>
          <w:rFonts w:ascii="Minion Pro" w:hAnsi="Minion Pro" w:cs="Times New Roman"/>
          <w:color w:val="548DD4" w:themeColor="text2" w:themeTint="99"/>
          <w:sz w:val="36"/>
          <w:szCs w:val="36"/>
        </w:rPr>
        <w:t xml:space="preserve"> </w:t>
      </w:r>
      <w:r w:rsidRPr="001D6BCE">
        <w:rPr>
          <w:rFonts w:ascii="Minion Pro" w:hAnsi="Minion Pro" w:cs="Times New Roman"/>
          <w:b/>
          <w:color w:val="548DD4" w:themeColor="text2" w:themeTint="99"/>
          <w:sz w:val="36"/>
          <w:szCs w:val="36"/>
        </w:rPr>
        <w:t>winter season</w:t>
      </w:r>
    </w:p>
    <w:p w:rsidR="00C86141" w:rsidRDefault="00C86141" w:rsidP="00C86141">
      <w:pPr>
        <w:pStyle w:val="BodyText"/>
        <w:rPr>
          <w:rFonts w:ascii="Arial" w:hAnsi="Arial" w:cs="Arial"/>
          <w:sz w:val="24"/>
          <w:szCs w:val="24"/>
        </w:rPr>
      </w:pPr>
    </w:p>
    <w:p w:rsidR="00C86141" w:rsidRDefault="00C86141" w:rsidP="00C86141">
      <w:pPr>
        <w:pStyle w:val="BodyText"/>
        <w:rPr>
          <w:rFonts w:ascii="Arial" w:hAnsi="Arial" w:cs="Arial"/>
          <w:sz w:val="24"/>
          <w:szCs w:val="24"/>
        </w:rPr>
      </w:pPr>
      <w:r w:rsidRPr="00AB2868">
        <w:rPr>
          <w:rFonts w:ascii="Arial" w:hAnsi="Arial" w:cs="Arial"/>
          <w:sz w:val="24"/>
          <w:szCs w:val="24"/>
        </w:rPr>
        <w:t xml:space="preserve">Mzuyanda Vela, MSc, University of Fort Hare, South Africa </w:t>
      </w:r>
    </w:p>
    <w:p w:rsidR="00C86141" w:rsidRDefault="00C86141" w:rsidP="00C86141">
      <w:pPr>
        <w:pStyle w:val="BodyText"/>
        <w:rPr>
          <w:rFonts w:ascii="Arial" w:hAnsi="Arial" w:cs="Arial"/>
          <w:sz w:val="24"/>
          <w:szCs w:val="24"/>
        </w:rPr>
      </w:pPr>
      <w:r w:rsidRPr="00AB2868">
        <w:rPr>
          <w:rFonts w:ascii="Arial" w:hAnsi="Arial" w:cs="Arial"/>
          <w:sz w:val="24"/>
          <w:szCs w:val="24"/>
        </w:rPr>
        <w:t xml:space="preserve">Gajana </w:t>
      </w:r>
      <w:proofErr w:type="spellStart"/>
      <w:r w:rsidRPr="00AB2868">
        <w:rPr>
          <w:rFonts w:ascii="Arial" w:hAnsi="Arial" w:cs="Arial"/>
          <w:sz w:val="24"/>
          <w:szCs w:val="24"/>
        </w:rPr>
        <w:t>Sabelo</w:t>
      </w:r>
      <w:proofErr w:type="spellEnd"/>
      <w:r w:rsidRPr="00AB2868">
        <w:rPr>
          <w:rFonts w:ascii="Arial" w:hAnsi="Arial" w:cs="Arial"/>
          <w:sz w:val="24"/>
          <w:szCs w:val="24"/>
        </w:rPr>
        <w:t>, C,</w:t>
      </w:r>
      <w:r>
        <w:rPr>
          <w:rFonts w:ascii="Arial" w:hAnsi="Arial" w:cs="Arial"/>
          <w:sz w:val="24"/>
          <w:szCs w:val="24"/>
        </w:rPr>
        <w:t xml:space="preserve"> PhD,</w:t>
      </w:r>
      <w:r w:rsidRPr="00AB2868">
        <w:rPr>
          <w:rFonts w:ascii="Arial" w:hAnsi="Arial" w:cs="Arial"/>
          <w:sz w:val="24"/>
          <w:szCs w:val="24"/>
        </w:rPr>
        <w:t xml:space="preserve"> University of </w:t>
      </w:r>
      <w:r w:rsidR="0050041E">
        <w:rPr>
          <w:rFonts w:ascii="Arial" w:hAnsi="Arial" w:cs="Arial"/>
          <w:sz w:val="24"/>
          <w:szCs w:val="24"/>
        </w:rPr>
        <w:t>North West</w:t>
      </w:r>
      <w:r w:rsidRPr="00AB2868">
        <w:rPr>
          <w:rFonts w:ascii="Arial" w:hAnsi="Arial" w:cs="Arial"/>
          <w:sz w:val="24"/>
          <w:szCs w:val="24"/>
        </w:rPr>
        <w:t>, South Africa</w:t>
      </w:r>
    </w:p>
    <w:p w:rsidR="00C86141" w:rsidRDefault="00C86141" w:rsidP="00C86141">
      <w:pPr>
        <w:pStyle w:val="BodyText"/>
        <w:rPr>
          <w:rFonts w:ascii="Arial" w:hAnsi="Arial" w:cs="Arial"/>
          <w:sz w:val="24"/>
          <w:szCs w:val="24"/>
        </w:rPr>
      </w:pPr>
    </w:p>
    <w:p w:rsidR="00C86141" w:rsidRPr="00AB2868" w:rsidRDefault="00C86141" w:rsidP="00C86141">
      <w:pPr>
        <w:pStyle w:val="BodyText"/>
        <w:rPr>
          <w:rFonts w:ascii="Arial" w:hAnsi="Arial" w:cs="Arial"/>
          <w:sz w:val="24"/>
          <w:szCs w:val="24"/>
        </w:rPr>
      </w:pPr>
    </w:p>
    <w:p w:rsidR="00C86141" w:rsidRPr="00AB2868" w:rsidRDefault="00C86141" w:rsidP="00C86141">
      <w:pPr>
        <w:tabs>
          <w:tab w:val="left" w:pos="5220"/>
          <w:tab w:val="left" w:pos="9450"/>
        </w:tabs>
        <w:jc w:val="both"/>
        <w:rPr>
          <w:rFonts w:cs="Times New Roman"/>
        </w:rPr>
      </w:pPr>
      <w:r w:rsidRPr="00AB2868">
        <w:t xml:space="preserve">Statement of the Problem: </w:t>
      </w:r>
      <w:r w:rsidRPr="00AB2868">
        <w:rPr>
          <w:rFonts w:cs="Times New Roman"/>
        </w:rPr>
        <w:t xml:space="preserve">Pastures often lack adequate nutrients to sustain livestock productivity. The lack of sufficient nutrients in rangelands could be due to the highly fibrous nature of pastures in semi-arid areas and anti-nutritional components found in these trees that might influence the diet and health of animals. Of concern is the high concentration of </w:t>
      </w:r>
      <w:proofErr w:type="spellStart"/>
      <w:r w:rsidRPr="00AB2868">
        <w:rPr>
          <w:rFonts w:cs="Times New Roman"/>
        </w:rPr>
        <w:t>phenolic</w:t>
      </w:r>
      <w:proofErr w:type="spellEnd"/>
      <w:r w:rsidRPr="00AB2868">
        <w:rPr>
          <w:rFonts w:cs="Times New Roman"/>
        </w:rPr>
        <w:t xml:space="preserve"> compounds, such as tannins in some browse products. </w:t>
      </w:r>
      <w:r w:rsidRPr="00AB2868">
        <w:rPr>
          <w:rFonts w:cs="Times New Roman"/>
          <w:lang w:val="en-ZA"/>
        </w:rPr>
        <w:t xml:space="preserve">The </w:t>
      </w:r>
      <w:r w:rsidRPr="00AB2868">
        <w:rPr>
          <w:rFonts w:cs="Times New Roman"/>
        </w:rPr>
        <w:t>purpose</w:t>
      </w:r>
      <w:r w:rsidRPr="00AB2868">
        <w:rPr>
          <w:rFonts w:cs="Times New Roman"/>
          <w:lang w:val="en-ZA"/>
        </w:rPr>
        <w:t xml:space="preserve"> of this study was to investigate the effect of landscape variations in Chemical composition and </w:t>
      </w:r>
      <w:r w:rsidRPr="00AB2868">
        <w:rPr>
          <w:rFonts w:cs="Times New Roman"/>
          <w:i/>
          <w:lang w:val="en-ZA"/>
        </w:rPr>
        <w:t xml:space="preserve">In vitro </w:t>
      </w:r>
      <w:r w:rsidRPr="00AB2868">
        <w:rPr>
          <w:rFonts w:cs="Times New Roman"/>
          <w:lang w:val="en-ZA"/>
        </w:rPr>
        <w:t xml:space="preserve">ruminal degradability of </w:t>
      </w:r>
      <w:r w:rsidRPr="00AB2868">
        <w:rPr>
          <w:rFonts w:cs="Times New Roman"/>
          <w:i/>
          <w:lang w:val="en-ZA"/>
        </w:rPr>
        <w:t>Acacia nilotica</w:t>
      </w:r>
      <w:r w:rsidRPr="00AB2868">
        <w:rPr>
          <w:rFonts w:cs="Times New Roman"/>
          <w:lang w:val="en-ZA"/>
        </w:rPr>
        <w:t xml:space="preserve"> and </w:t>
      </w:r>
      <w:r w:rsidRPr="00AB2868">
        <w:rPr>
          <w:rFonts w:cs="Times New Roman"/>
          <w:i/>
          <w:lang w:val="en-ZA"/>
        </w:rPr>
        <w:t>Maytenus heterophylla</w:t>
      </w:r>
      <w:r w:rsidRPr="00AB2868">
        <w:rPr>
          <w:rFonts w:cs="Times New Roman"/>
          <w:lang w:val="en-ZA"/>
        </w:rPr>
        <w:t xml:space="preserve"> leaves harvested during dry </w:t>
      </w:r>
      <w:r w:rsidRPr="00AB2868">
        <w:rPr>
          <w:rFonts w:cs="Times New Roman"/>
        </w:rPr>
        <w:t xml:space="preserve">season. Methodology: </w:t>
      </w:r>
      <w:r w:rsidRPr="00AB2868">
        <w:rPr>
          <w:rFonts w:cs="Times New Roman"/>
          <w:lang w:val="en-ZA"/>
        </w:rPr>
        <w:t xml:space="preserve">Fresh leaves from twenty randomly selected individual trees, each from </w:t>
      </w:r>
      <w:r w:rsidRPr="00AB2868">
        <w:rPr>
          <w:rFonts w:cs="Times New Roman"/>
          <w:i/>
          <w:iCs/>
          <w:lang w:val="en-ZA"/>
        </w:rPr>
        <w:t>Acacia nilotica</w:t>
      </w:r>
      <w:r w:rsidRPr="00AB2868">
        <w:rPr>
          <w:rFonts w:cs="Times New Roman"/>
          <w:lang w:val="en-ZA"/>
        </w:rPr>
        <w:t xml:space="preserve">, and </w:t>
      </w:r>
      <w:r w:rsidRPr="00AB2868">
        <w:rPr>
          <w:rFonts w:cs="Times New Roman"/>
          <w:i/>
          <w:iCs/>
          <w:lang w:val="en-ZA"/>
        </w:rPr>
        <w:t>Maytenus heterophylla</w:t>
      </w:r>
      <w:r w:rsidRPr="00AB2868">
        <w:rPr>
          <w:rFonts w:cs="Times New Roman"/>
          <w:lang w:val="en-ZA"/>
        </w:rPr>
        <w:t xml:space="preserve"> tree species, were harvested from the two sites by hand. Individual trees were selected from within a marked 100 × 100 m area each site. Factorial experiment in a completely randomised block design was used with landscape and tree species being the main factors, and with the 100 X 100 m plots within landscapes serving as blocks (replicates).</w:t>
      </w:r>
      <w:r w:rsidRPr="00AB2868">
        <w:rPr>
          <w:rFonts w:cs="Times New Roman"/>
        </w:rPr>
        <w:t xml:space="preserve"> Findings:</w:t>
      </w:r>
      <w:r w:rsidRPr="00AB2868">
        <w:rPr>
          <w:rFonts w:cs="Times New Roman"/>
          <w:bCs/>
        </w:rPr>
        <w:t xml:space="preserve"> Leaves from </w:t>
      </w:r>
      <w:r w:rsidRPr="00AB2868">
        <w:rPr>
          <w:rFonts w:cs="Times New Roman"/>
          <w:bCs/>
          <w:i/>
        </w:rPr>
        <w:t>Acacia nilotica</w:t>
      </w:r>
      <w:r w:rsidRPr="00AB2868">
        <w:rPr>
          <w:rFonts w:cs="Times New Roman"/>
          <w:bCs/>
        </w:rPr>
        <w:t xml:space="preserve"> had higher DM, N and CP in high landscape compared to those of Maytenus </w:t>
      </w:r>
      <w:r w:rsidRPr="00AB2868">
        <w:rPr>
          <w:rFonts w:cs="Times New Roman"/>
          <w:bCs/>
          <w:i/>
        </w:rPr>
        <w:t>heterophylla</w:t>
      </w:r>
      <w:r w:rsidRPr="00AB2868">
        <w:rPr>
          <w:rFonts w:cs="Times New Roman"/>
          <w:bCs/>
        </w:rPr>
        <w:t xml:space="preserve">. There was no significant difference on NDF of leaves from </w:t>
      </w:r>
      <w:proofErr w:type="gramStart"/>
      <w:r w:rsidRPr="00AB2868">
        <w:rPr>
          <w:rFonts w:cs="Times New Roman"/>
          <w:bCs/>
        </w:rPr>
        <w:t>A</w:t>
      </w:r>
      <w:proofErr w:type="gramEnd"/>
      <w:r w:rsidRPr="00AB2868">
        <w:rPr>
          <w:rFonts w:cs="Times New Roman"/>
          <w:bCs/>
        </w:rPr>
        <w:t xml:space="preserve"> </w:t>
      </w:r>
      <w:r w:rsidRPr="00AB2868">
        <w:rPr>
          <w:rFonts w:cs="Times New Roman"/>
          <w:bCs/>
          <w:i/>
        </w:rPr>
        <w:t>nilotica</w:t>
      </w:r>
      <w:r w:rsidRPr="00AB2868">
        <w:rPr>
          <w:rFonts w:cs="Times New Roman"/>
          <w:bCs/>
        </w:rPr>
        <w:t xml:space="preserve"> on both high and low landscape while the leaves of M </w:t>
      </w:r>
      <w:r w:rsidRPr="00AB2868">
        <w:rPr>
          <w:rFonts w:cs="Times New Roman"/>
          <w:bCs/>
          <w:i/>
        </w:rPr>
        <w:t>heterophylla</w:t>
      </w:r>
      <w:r w:rsidRPr="00AB2868">
        <w:rPr>
          <w:rFonts w:cs="Times New Roman"/>
          <w:bCs/>
        </w:rPr>
        <w:t xml:space="preserve"> had high NDF in low landscape than high landscape. </w:t>
      </w:r>
      <w:r w:rsidRPr="00AB2868">
        <w:rPr>
          <w:rFonts w:cs="Times New Roman"/>
          <w:lang w:val="en-ZA"/>
        </w:rPr>
        <w:t>The two species revealed major variations in the macro element content in relation to landscape positions in both High landscape and Low landscape areas. In the High landscape areas most of these elements had highest values for both species than those collected from the low landscape areas.</w:t>
      </w:r>
      <w:r w:rsidRPr="00AB2868">
        <w:t xml:space="preserve"> Conclusion &amp; Significance: Plants from low landscape were deficient macro-minerals Therefore; it is recommended that mineral supplements should be offered to animals to improve animal productivity throughout the year.</w:t>
      </w:r>
    </w:p>
    <w:p w:rsidR="00C86141" w:rsidRDefault="00C86141" w:rsidP="00C86141">
      <w:pPr>
        <w:jc w:val="both"/>
        <w:rPr>
          <w:rFonts w:cs="Times New Roman"/>
        </w:rPr>
      </w:pPr>
    </w:p>
    <w:p w:rsidR="00C86141" w:rsidRPr="00FD1F43" w:rsidRDefault="00C86141" w:rsidP="00C86141">
      <w:pPr>
        <w:jc w:val="center"/>
        <w:rPr>
          <w:rFonts w:ascii="Calibri" w:eastAsiaTheme="minorHAnsi" w:hAnsiTheme="minorHAnsi" w:cstheme="minorBidi"/>
          <w:noProof/>
          <w:sz w:val="4"/>
          <w:lang w:val="en-IN" w:eastAsia="en-IN"/>
        </w:rPr>
      </w:pPr>
      <w:r w:rsidRPr="00727768">
        <w:rPr>
          <w:rFonts w:ascii="Calibri"/>
          <w:noProof/>
          <w:sz w:val="4"/>
          <w:lang w:val="en-IN" w:eastAsia="en-IN"/>
        </w:rPr>
      </w:r>
      <w:r w:rsidRPr="00727768">
        <w:rPr>
          <w:rFonts w:ascii="Calibri"/>
          <w:noProof/>
          <w:sz w:val="4"/>
          <w:lang w:val="en-IN" w:eastAsia="en-IN"/>
        </w:rPr>
        <w:pict>
          <v:group id="Group 4" o:spid="_x0000_s1029" style="width:329.45pt;height:3.55pt;mso-position-horizontal-relative:char;mso-position-vertical-relative:line" coordsize="6261,40">
            <v:line id="Line 5" o:spid="_x0000_s1030" style="position:absolute;visibility:visibl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wrap type="none"/>
            <w10:anchorlock/>
          </v:group>
        </w:pict>
      </w:r>
    </w:p>
    <w:p w:rsidR="00C86141" w:rsidRDefault="00C86141" w:rsidP="00C86141">
      <w:pPr>
        <w:jc w:val="both"/>
        <w:rPr>
          <w:rFonts w:ascii="Minion Pro" w:eastAsia="Times New Roman" w:hAnsi="Minion Pro" w:cs="Arial"/>
          <w:color w:val="212121"/>
          <w:sz w:val="18"/>
          <w:szCs w:val="18"/>
          <w:lang w:eastAsia="en-ZA"/>
        </w:rPr>
      </w:pPr>
    </w:p>
    <w:p w:rsidR="00C86141" w:rsidRDefault="00C86141" w:rsidP="00C86141">
      <w:pPr>
        <w:jc w:val="both"/>
        <w:rPr>
          <w:rFonts w:ascii="Minion Pro" w:eastAsia="Times New Roman" w:hAnsi="Minion Pro" w:cs="Arial"/>
          <w:color w:val="212121"/>
          <w:sz w:val="18"/>
          <w:szCs w:val="18"/>
          <w:lang w:eastAsia="en-ZA"/>
        </w:rPr>
      </w:pPr>
    </w:p>
    <w:p w:rsidR="00C86141" w:rsidRDefault="00C86141" w:rsidP="00C86141">
      <w:pPr>
        <w:jc w:val="both"/>
        <w:rPr>
          <w:rFonts w:ascii="Minion Pro" w:eastAsia="Times New Roman" w:hAnsi="Minion Pro" w:cs="Arial"/>
          <w:color w:val="212121"/>
          <w:sz w:val="18"/>
          <w:szCs w:val="18"/>
          <w:lang w:eastAsia="en-ZA"/>
        </w:rPr>
      </w:pPr>
      <w:r>
        <w:rPr>
          <w:rFonts w:ascii="Minion Pro" w:eastAsia="Times New Roman" w:hAnsi="Minion Pro" w:cs="Arial"/>
          <w:color w:val="212121"/>
          <w:sz w:val="18"/>
          <w:szCs w:val="18"/>
          <w:lang w:eastAsia="en-ZA"/>
        </w:rPr>
        <w:t xml:space="preserve">            </w:t>
      </w:r>
      <w:r w:rsidRPr="00252CD4">
        <w:rPr>
          <w:rFonts w:ascii="Minion Pro" w:eastAsia="Times New Roman" w:hAnsi="Minion Pro" w:cs="Arial"/>
          <w:color w:val="212121"/>
          <w:sz w:val="18"/>
          <w:szCs w:val="18"/>
          <w:lang w:eastAsia="en-ZA"/>
        </w:rPr>
        <w:drawing>
          <wp:inline distT="0" distB="0" distL="0" distR="0">
            <wp:extent cx="1666875" cy="1000125"/>
            <wp:effectExtent l="19050" t="0" r="9525" b="0"/>
            <wp:docPr id="2" name="Picture 1" descr="C:\Users\201001115\Desktop\Fee waiver 2018\P1000588.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201001115\Desktop\Fee waiver 2018\P1000588.JPG"/>
                    <pic:cNvPicPr>
                      <a:picLocks noChangeAspect="1" noChangeArrowheads="1"/>
                    </pic:cNvPicPr>
                  </pic:nvPicPr>
                  <pic:blipFill>
                    <a:blip r:embed="rId7"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mc="http://schemas.openxmlformats.org/markup-compatibility/2006" xmlns:wpc="http://schemas.microsoft.com/office/word/2010/wordprocessingCanvas" xmlns="" val="0"/>
                        </a:ext>
                      </a:extLst>
                    </a:blip>
                    <a:srcRect/>
                    <a:stretch>
                      <a:fillRect/>
                    </a:stretch>
                  </pic:blipFill>
                  <pic:spPr bwMode="auto">
                    <a:xfrm>
                      <a:off x="0" y="0"/>
                      <a:ext cx="1669283" cy="1001570"/>
                    </a:xfrm>
                    <a:prstGeom prst="rect">
                      <a:avLst/>
                    </a:prstGeom>
                    <a:noFill/>
                    <a:ln>
                      <a:noFill/>
                    </a:ln>
                  </pic:spPr>
                </pic:pic>
              </a:graphicData>
            </a:graphic>
          </wp:inline>
        </w:drawing>
      </w:r>
    </w:p>
    <w:p w:rsidR="00C86141" w:rsidRPr="001D6BCE" w:rsidRDefault="00C86141" w:rsidP="00C86141">
      <w:pPr>
        <w:jc w:val="both"/>
        <w:rPr>
          <w:rFonts w:ascii="Arial" w:hAnsi="Arial" w:cs="Arial"/>
          <w:color w:val="000000"/>
          <w:sz w:val="16"/>
          <w:szCs w:val="16"/>
          <w:shd w:val="clear" w:color="auto" w:fill="FFFFFF"/>
        </w:rPr>
      </w:pPr>
      <w:r w:rsidRPr="001D6BCE">
        <w:rPr>
          <w:rFonts w:ascii="Arial" w:eastAsia="Times New Roman" w:hAnsi="Arial" w:cs="Arial"/>
          <w:color w:val="212121"/>
          <w:sz w:val="16"/>
          <w:szCs w:val="16"/>
          <w:lang w:eastAsia="en-ZA"/>
        </w:rPr>
        <w:t xml:space="preserve">Mzuyanda Vela is a Research Information Management System Administrator. He holds Bachelor of Science in Agriculture (Animal Production Science) from the University </w:t>
      </w:r>
      <w:proofErr w:type="gramStart"/>
      <w:r w:rsidRPr="001D6BCE">
        <w:rPr>
          <w:rFonts w:ascii="Arial" w:eastAsia="Times New Roman" w:hAnsi="Arial" w:cs="Arial"/>
          <w:color w:val="212121"/>
          <w:sz w:val="16"/>
          <w:szCs w:val="16"/>
          <w:lang w:eastAsia="en-ZA"/>
        </w:rPr>
        <w:t>of</w:t>
      </w:r>
      <w:proofErr w:type="gramEnd"/>
      <w:r w:rsidRPr="001D6BCE">
        <w:rPr>
          <w:rFonts w:ascii="Arial" w:eastAsia="Times New Roman" w:hAnsi="Arial" w:cs="Arial"/>
          <w:color w:val="212121"/>
          <w:sz w:val="16"/>
          <w:szCs w:val="16"/>
          <w:lang w:eastAsia="en-ZA"/>
        </w:rPr>
        <w:t xml:space="preserve"> Fort Hare. In 2014, he was awarded an </w:t>
      </w:r>
      <w:proofErr w:type="spellStart"/>
      <w:r w:rsidRPr="001D6BCE">
        <w:rPr>
          <w:rFonts w:ascii="Arial" w:eastAsia="Times New Roman" w:hAnsi="Arial" w:cs="Arial"/>
          <w:color w:val="212121"/>
          <w:sz w:val="16"/>
          <w:szCs w:val="16"/>
          <w:lang w:eastAsia="en-ZA"/>
        </w:rPr>
        <w:t>Honours</w:t>
      </w:r>
      <w:proofErr w:type="spellEnd"/>
      <w:r w:rsidRPr="001D6BCE">
        <w:rPr>
          <w:rFonts w:ascii="Arial" w:eastAsia="Times New Roman" w:hAnsi="Arial" w:cs="Arial"/>
          <w:color w:val="212121"/>
          <w:sz w:val="16"/>
          <w:szCs w:val="16"/>
          <w:lang w:eastAsia="en-ZA"/>
        </w:rPr>
        <w:t xml:space="preserve"> scholarship for being the best final year’s research project presenter. He then enrolled for BSc Agriculture </w:t>
      </w:r>
      <w:proofErr w:type="spellStart"/>
      <w:r w:rsidRPr="001D6BCE">
        <w:rPr>
          <w:rFonts w:ascii="Arial" w:eastAsia="Times New Roman" w:hAnsi="Arial" w:cs="Arial"/>
          <w:color w:val="212121"/>
          <w:sz w:val="16"/>
          <w:szCs w:val="16"/>
          <w:lang w:eastAsia="en-ZA"/>
        </w:rPr>
        <w:t>Honours</w:t>
      </w:r>
      <w:proofErr w:type="spellEnd"/>
      <w:r w:rsidRPr="001D6BCE">
        <w:rPr>
          <w:rFonts w:ascii="Arial" w:eastAsia="Times New Roman" w:hAnsi="Arial" w:cs="Arial"/>
          <w:color w:val="212121"/>
          <w:sz w:val="16"/>
          <w:szCs w:val="16"/>
          <w:lang w:eastAsia="en-ZA"/>
        </w:rPr>
        <w:t xml:space="preserve"> and completed it in one year. He is currently pursuing a Master’s degree in Animal Science, focusing on Ruminants Nutrition. He is a Candidate Natural Scientist registered with South African Council for Natural Science Professions. He is also a member of Southern African Research and Innovation Management Association. Mzuyanda is also an Alumnus in the Fort Hare Autumn School on Social Democracy and Political Economy. </w:t>
      </w:r>
      <w:r w:rsidRPr="001D6BCE">
        <w:rPr>
          <w:rFonts w:ascii="Arial" w:hAnsi="Arial" w:cs="Arial"/>
          <w:color w:val="000000"/>
          <w:sz w:val="16"/>
          <w:szCs w:val="16"/>
          <w:shd w:val="clear" w:color="auto" w:fill="FFFFFF"/>
        </w:rPr>
        <w:t>He is interested in becoming a well-recognized professional who will continue to learn and contribute a great value to the research management and development. He would like to gain hands-on experience in conducting research that will be responsive to the ground level social issues.</w:t>
      </w:r>
    </w:p>
    <w:p w:rsidR="00C86141" w:rsidRDefault="00C86141" w:rsidP="00C86141">
      <w:pPr>
        <w:jc w:val="center"/>
        <w:rPr>
          <w:rFonts w:ascii="Minion Pro" w:hAnsi="Minion Pro" w:cs="Arial"/>
          <w:color w:val="000000"/>
          <w:sz w:val="18"/>
          <w:szCs w:val="18"/>
          <w:shd w:val="clear" w:color="auto" w:fill="FFFFFF"/>
        </w:rPr>
      </w:pPr>
    </w:p>
    <w:p w:rsidR="00C86141" w:rsidRPr="00FD1F43" w:rsidRDefault="00C86141" w:rsidP="00C86141">
      <w:pPr>
        <w:jc w:val="center"/>
        <w:rPr>
          <w:rFonts w:ascii="Minion Pro" w:hAnsi="Minion Pro" w:cs="Arial"/>
          <w:color w:val="000000"/>
          <w:sz w:val="18"/>
          <w:szCs w:val="18"/>
          <w:shd w:val="clear" w:color="auto" w:fill="FFFFFF"/>
        </w:rPr>
      </w:pPr>
      <w:r>
        <w:rPr>
          <w:rFonts w:ascii="Minion Pro" w:hAnsi="Minion Pro"/>
          <w:noProof/>
          <w:sz w:val="18"/>
          <w:szCs w:val="18"/>
        </w:rPr>
        <w:pict>
          <v:line id="Line 3" o:spid="_x0000_s1031" style="position:absolute;left:0;text-align:left;z-index:251660288;visibility:visible;mso-wrap-distance-left:0;mso-wrap-distance-right:0;mso-position-horizontal-relative:page" from="129.9pt,31.45pt" to="510.9pt,31.4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w:r>
      <w:hyperlink r:id="rId8" w:history="1">
        <w:r w:rsidRPr="00487626">
          <w:rPr>
            <w:rStyle w:val="Hyperlink"/>
            <w:rFonts w:ascii="Minion Pro" w:hAnsi="Minion Pro" w:cs="Arial"/>
            <w:sz w:val="18"/>
            <w:szCs w:val="18"/>
            <w:shd w:val="clear" w:color="auto" w:fill="FFFFFF"/>
          </w:rPr>
          <w:t>Mvela@ufh.ac.za</w:t>
        </w:r>
      </w:hyperlink>
      <w:r>
        <w:rPr>
          <w:rFonts w:ascii="Minion Pro" w:hAnsi="Minion Pro" w:cs="Arial"/>
          <w:color w:val="000000"/>
          <w:sz w:val="18"/>
          <w:szCs w:val="18"/>
          <w:shd w:val="clear" w:color="auto" w:fill="FFFFFF"/>
        </w:rPr>
        <w:t xml:space="preserve"> 073 102 7215</w:t>
      </w:r>
    </w:p>
    <w:p w:rsidR="00AE3E37" w:rsidRDefault="00AE3E37">
      <w:pPr>
        <w:pStyle w:val="BodyText"/>
        <w:spacing w:before="2"/>
        <w:rPr>
          <w:rFonts w:ascii="Arial"/>
          <w:sz w:val="19"/>
        </w:rPr>
      </w:pP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bookmarkStart w:id="0" w:name="_GoBack"/>
      <w:bookmarkEnd w:id="0"/>
    </w:p>
    <w:p w:rsidR="00AE3E37" w:rsidRPr="00B21A57" w:rsidRDefault="00A9710C">
      <w:pPr>
        <w:spacing w:before="39"/>
        <w:ind w:left="100"/>
        <w:rPr>
          <w:rFonts w:ascii="Minion Pro"/>
          <w:b/>
          <w:sz w:val="20"/>
        </w:rPr>
      </w:pPr>
      <w:r w:rsidRPr="00B21A57">
        <w:rPr>
          <w:rFonts w:ascii="Minion Pro"/>
          <w:b/>
          <w:sz w:val="20"/>
        </w:rPr>
        <w:t>Notes/Comments:</w:t>
      </w:r>
    </w:p>
    <w:p w:rsidR="00AE3E37" w:rsidRDefault="00C86141">
      <w:pPr>
        <w:rPr>
          <w:rFonts w:ascii="Minion Pro"/>
          <w:sz w:val="24"/>
        </w:rPr>
        <w:sectPr w:rsidR="00AE3E37">
          <w:headerReference w:type="default" r:id="rId9"/>
          <w:footerReference w:type="default" r:id="rId10"/>
          <w:type w:val="continuous"/>
          <w:pgSz w:w="11910" w:h="16840"/>
          <w:pgMar w:top="1740" w:right="600" w:bottom="840" w:left="620" w:header="720" w:footer="720" w:gutter="0"/>
          <w:cols w:space="720"/>
        </w:sectPr>
      </w:pPr>
      <w:r>
        <w:rPr>
          <w:rFonts w:ascii="Minion Pro"/>
          <w:sz w:val="24"/>
        </w:rPr>
        <w:t xml:space="preserve">  There are no publications currently.</w:t>
      </w:r>
    </w:p>
    <w:p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8A079B" w:rsidRDefault="008A079B">
      <w:r>
        <w:separator/>
      </w:r>
    </w:p>
  </w:endnote>
  <w:endnote w:type="continuationSeparator" w:id="0">
    <w:p w:rsidR="008A079B" w:rsidRDefault="008A079B">
      <w:r>
        <w:continuationSeparator/>
      </w:r>
    </w:p>
  </w:endnote>
</w:endnotes>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altName w:val="Times New Roman"/>
    <w:panose1 w:val="02020603050405020304"/>
    <w:charset w:val="00"/>
    <w:family w:val="roman"/>
    <w:pitch w:val="variable"/>
    <w:sig w:usb0="20002A87" w:usb1="00000000" w:usb2="00000000"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20002A87" w:usb1="00000000" w:usb2="00000000"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7768">
    <w:pPr>
      <w:pStyle w:val="BodyText"/>
      <w:spacing w:line="14" w:lineRule="auto"/>
      <w:rPr>
        <w:sz w:val="20"/>
      </w:rPr>
    </w:pPr>
    <w:r w:rsidRPr="00727768">
      <w:rPr>
        <w:noProof/>
        <w:lang w:val="en-IN" w:eastAsia="en-IN"/>
      </w:rPr>
      <w:pict>
        <v:shapetype id="_x0000_t202" coordsize="21600,21600" o:spt="202" path="m,l,21600r21600,l21600,xe">
          <v:stroke joinstyle="miter"/>
          <v:path gradientshapeok="t" o:connecttype="rect"/>
        </v:shapetype>
        <v:shape id="Text Box 3" o:spid="_x0000_s4099" type="#_x0000_t202" style="position:absolute;margin-left:35pt;margin-top:798.8pt;width:168.2pt;height:19.6pt;z-index:-4552;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w:r>
    <w:r w:rsidRPr="00727768">
      <w:rPr>
        <w:noProof/>
        <w:lang w:val="en-IN" w:eastAsia="en-IN"/>
      </w:rPr>
      <w:pict>
        <v:shape id="Text Box 2" o:spid="_x0000_s4098" type="#_x0000_t202" style="position:absolute;margin-left:252.1pt;margin-top:799.05pt;width:91.9pt;height:24.95pt;z-index:-4528;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w:r>
    <w:r w:rsidRPr="00727768">
      <w:rPr>
        <w:noProof/>
        <w:lang w:val="en-IN" w:eastAsia="en-IN"/>
      </w:rPr>
      <w:pict>
        <v:shape id="Text Box 1" o:spid="_x0000_s4097" type="#_x0000_t202" style="position:absolute;margin-left:468.9pt;margin-top:798.8pt;width:91.4pt;height:26.05pt;z-index:-4504;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8A079B" w:rsidRDefault="008A079B">
      <w:r>
        <w:separator/>
      </w:r>
    </w:p>
  </w:footnote>
  <w:footnote w:type="continuationSeparator" w:id="0">
    <w:p w:rsidR="008A079B" w:rsidRDefault="008A079B">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E3E37" w:rsidRDefault="00727768">
    <w:pPr>
      <w:pStyle w:val="BodyText"/>
      <w:spacing w:line="14" w:lineRule="auto"/>
      <w:rPr>
        <w:sz w:val="20"/>
      </w:rPr>
    </w:pPr>
    <w:r w:rsidRPr="00727768">
      <w:rPr>
        <w:noProof/>
        <w:lang w:val="en-IN" w:eastAsia="en-IN"/>
      </w:rPr>
      <w:pict>
        <v:shapetype id="_x0000_t202" coordsize="21600,21600" o:spt="202" path="m,l,21600r21600,l21600,xe">
          <v:stroke joinstyle="miter"/>
          <v:path gradientshapeok="t" o:connecttype="rect"/>
        </v:shapetype>
        <v:shape id="Text Box 5" o:spid="_x0000_s4101" type="#_x0000_t202" style="position:absolute;margin-left:416pt;margin-top:26.05pt;width:144.3pt;height:17.4pt;z-index:-4600;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v:textbox>
          <w10:wrap anchorx="page" anchory="page"/>
        </v:shape>
      </w:pict>
    </w:r>
    <w:r w:rsidRPr="00727768">
      <w:rPr>
        <w:noProof/>
        <w:lang w:val="en-IN" w:eastAsia="en-IN"/>
      </w:rPr>
      <w:pict>
        <v:shape id="Text Box 4" o:spid="_x0000_s4100" type="#_x0000_t202" style="position:absolute;margin-left:35pt;margin-top:48.3pt;width:515.95pt;height:40.1pt;z-index:-4576;visibility:visible;mso-position-horizontal-relative:page;mso-position-vertical-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30"/>
  <w:proofState w:spelling="clean" w:grammar="clean"/>
  <w:defaultTabStop w:val="720"/>
  <w:drawingGridHorizontalSpacing w:val="110"/>
  <w:displayHorizontalDrawingGridEvery w:val="2"/>
  <w:characterSpacingControl w:val="doNotCompress"/>
  <w:hdrShapeDefaults>
    <o:shapedefaults v:ext="edit" spidmax="5122"/>
    <o:shapelayout v:ext="edit">
      <o:idmap v:ext="edit" data="4"/>
    </o:shapelayout>
  </w:hdrShapeDefaults>
  <w:footnotePr>
    <w:footnote w:id="-1"/>
    <w:footnote w:id="0"/>
  </w:footnotePr>
  <w:endnotePr>
    <w:endnote w:id="-1"/>
    <w:endnote w:id="0"/>
  </w:endnotePr>
  <w:compat>
    <w:ulTrailSpace/>
  </w:compat>
  <w:rsids>
    <w:rsidRoot w:val="00AE3E37"/>
    <w:rsid w:val="000E2911"/>
    <w:rsid w:val="001263DF"/>
    <w:rsid w:val="00292ED9"/>
    <w:rsid w:val="002A2D54"/>
    <w:rsid w:val="00364417"/>
    <w:rsid w:val="003F175B"/>
    <w:rsid w:val="00404E5B"/>
    <w:rsid w:val="00414F7B"/>
    <w:rsid w:val="004355DC"/>
    <w:rsid w:val="004749B4"/>
    <w:rsid w:val="00494130"/>
    <w:rsid w:val="004F3523"/>
    <w:rsid w:val="0050041E"/>
    <w:rsid w:val="005973B9"/>
    <w:rsid w:val="005B3A56"/>
    <w:rsid w:val="006060CE"/>
    <w:rsid w:val="0063497F"/>
    <w:rsid w:val="00727768"/>
    <w:rsid w:val="00873DF0"/>
    <w:rsid w:val="008756E6"/>
    <w:rsid w:val="008A079B"/>
    <w:rsid w:val="009B2D44"/>
    <w:rsid w:val="00A07E82"/>
    <w:rsid w:val="00A9710C"/>
    <w:rsid w:val="00AE3E37"/>
    <w:rsid w:val="00B21A57"/>
    <w:rsid w:val="00C33602"/>
    <w:rsid w:val="00C86141"/>
    <w:rsid w:val="00CD6F55"/>
    <w:rsid w:val="00DE3104"/>
    <w:rsid w:val="00F24FA2"/>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1"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r="http://schemas.openxmlformats.org/officeDocument/2006/relationships" xmlns:w="http://schemas.openxmlformats.org/wordprocessingml/2006/main">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hyperlink" Target="mailto:Mvela@ufh.ac.za" TargetMode="External"/><Relationship Id="rId13"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1</Pages>
  <Words>516</Words>
  <Characters>2945</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vela</cp:lastModifiedBy>
  <cp:revision>3</cp:revision>
  <dcterms:created xsi:type="dcterms:W3CDTF">2018-06-26T17:26:00Z</dcterms:created>
  <dcterms:modified xsi:type="dcterms:W3CDTF">2018-06-26T17:27:00Z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