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569B" w:rsidRPr="009B1C24" w:rsidRDefault="006F569B" w:rsidP="007F0057">
      <w:pPr>
        <w:spacing w:line="360" w:lineRule="auto"/>
        <w:rPr>
          <w:rFonts w:ascii="Arial" w:hAnsi="Arial" w:cs="Arial"/>
          <w:color w:val="000000" w:themeColor="text1"/>
          <w:sz w:val="36"/>
          <w:szCs w:val="36"/>
        </w:rPr>
      </w:pPr>
      <w:r w:rsidRPr="009B1C24">
        <w:rPr>
          <w:rFonts w:ascii="Arial" w:eastAsia="Times New Roman" w:hAnsi="Arial" w:cs="Arial"/>
          <w:b/>
          <w:color w:val="000000" w:themeColor="text1"/>
          <w:sz w:val="36"/>
          <w:szCs w:val="36"/>
        </w:rPr>
        <w:t xml:space="preserve">“Role of antioxidative and other defense enzymes in tomato against biotic </w:t>
      </w:r>
      <w:r w:rsidRPr="009B1C24">
        <w:rPr>
          <w:rFonts w:ascii="Arial" w:hAnsi="Arial" w:cs="Arial"/>
          <w:color w:val="000000" w:themeColor="text1"/>
          <w:sz w:val="36"/>
          <w:szCs w:val="36"/>
        </w:rPr>
        <w:t>stress”</w:t>
      </w:r>
    </w:p>
    <w:p w:rsidR="00A50B6A" w:rsidRPr="009B1C24" w:rsidRDefault="00185A8C" w:rsidP="007F0057">
      <w:pPr>
        <w:spacing w:line="360" w:lineRule="auto"/>
        <w:rPr>
          <w:rFonts w:ascii="Arial" w:eastAsia="Times New Roman" w:hAnsi="Arial" w:cs="Arial"/>
          <w:b/>
          <w:color w:val="000000" w:themeColor="text1"/>
          <w:sz w:val="18"/>
          <w:szCs w:val="18"/>
          <w:lang w:val="en-GB"/>
        </w:rPr>
      </w:pPr>
      <w:r w:rsidRPr="009B1C24">
        <w:rPr>
          <w:rFonts w:ascii="Arial" w:eastAsia="Times New Roman" w:hAnsi="Arial" w:cs="Arial"/>
          <w:b/>
          <w:color w:val="000000" w:themeColor="text1"/>
          <w:sz w:val="18"/>
          <w:szCs w:val="18"/>
          <w:lang w:val="en-GB"/>
        </w:rPr>
        <w:t>Rumana Keyani</w:t>
      </w:r>
      <w:r w:rsidRPr="009B1C24">
        <w:rPr>
          <w:rFonts w:ascii="Arial" w:eastAsia="Times New Roman" w:hAnsi="Arial" w:cs="Arial"/>
          <w:b/>
          <w:color w:val="000000" w:themeColor="text1"/>
          <w:sz w:val="18"/>
          <w:szCs w:val="18"/>
          <w:lang w:val="en-GB"/>
        </w:rPr>
        <w:t xml:space="preserve">, </w:t>
      </w:r>
      <w:r w:rsidR="00A50B6A" w:rsidRPr="009B1C24">
        <w:rPr>
          <w:rFonts w:ascii="Arial" w:eastAsia="Times New Roman" w:hAnsi="Arial" w:cs="Arial"/>
          <w:b/>
          <w:color w:val="000000" w:themeColor="text1"/>
          <w:sz w:val="18"/>
          <w:szCs w:val="18"/>
          <w:lang w:val="en-GB"/>
        </w:rPr>
        <w:t xml:space="preserve">PhD UK, </w:t>
      </w:r>
      <w:r w:rsidR="00A50B6A" w:rsidRPr="009B1C24">
        <w:rPr>
          <w:rFonts w:ascii="Arial" w:eastAsia="Times New Roman" w:hAnsi="Arial" w:cs="Arial"/>
          <w:b/>
          <w:color w:val="000000" w:themeColor="text1"/>
          <w:sz w:val="18"/>
          <w:szCs w:val="18"/>
          <w:lang w:val="en-GB"/>
        </w:rPr>
        <w:t xml:space="preserve">COMSATS </w:t>
      </w:r>
      <w:r w:rsidR="00A50B6A" w:rsidRPr="009B1C24">
        <w:rPr>
          <w:rFonts w:ascii="Arial" w:eastAsia="Times New Roman" w:hAnsi="Arial" w:cs="Arial"/>
          <w:b/>
          <w:color w:val="000000" w:themeColor="text1"/>
          <w:sz w:val="18"/>
          <w:szCs w:val="18"/>
          <w:lang w:val="en-GB"/>
        </w:rPr>
        <w:t>University</w:t>
      </w:r>
      <w:r w:rsidR="00A50B6A" w:rsidRPr="009B1C24">
        <w:rPr>
          <w:rFonts w:ascii="Arial" w:eastAsia="Times New Roman" w:hAnsi="Arial" w:cs="Arial"/>
          <w:b/>
          <w:color w:val="000000" w:themeColor="text1"/>
          <w:sz w:val="18"/>
          <w:szCs w:val="18"/>
          <w:lang w:val="en-GB"/>
        </w:rPr>
        <w:t xml:space="preserve"> Islamabad, Pakistan</w:t>
      </w:r>
    </w:p>
    <w:p w:rsidR="00A50B6A" w:rsidRPr="009B1C24" w:rsidRDefault="00185A8C" w:rsidP="007F0057">
      <w:pPr>
        <w:spacing w:line="360" w:lineRule="auto"/>
        <w:rPr>
          <w:rFonts w:ascii="Arial" w:eastAsia="Times New Roman" w:hAnsi="Arial" w:cs="Arial"/>
          <w:b/>
          <w:color w:val="000000" w:themeColor="text1"/>
          <w:sz w:val="18"/>
          <w:szCs w:val="18"/>
          <w:lang w:val="en-GB"/>
        </w:rPr>
      </w:pPr>
      <w:r w:rsidRPr="009B1C24">
        <w:rPr>
          <w:rFonts w:ascii="Arial" w:eastAsia="Times New Roman" w:hAnsi="Arial" w:cs="Arial"/>
          <w:b/>
          <w:color w:val="000000" w:themeColor="text1"/>
          <w:sz w:val="18"/>
          <w:szCs w:val="18"/>
          <w:lang w:val="en-GB"/>
        </w:rPr>
        <w:t xml:space="preserve">Wasif ur Rehman, Faiza Batoo, </w:t>
      </w:r>
      <w:r w:rsidR="00A50B6A" w:rsidRPr="009B1C24">
        <w:rPr>
          <w:rFonts w:ascii="Arial" w:eastAsia="Times New Roman" w:hAnsi="Arial" w:cs="Arial"/>
          <w:b/>
          <w:color w:val="000000" w:themeColor="text1"/>
          <w:sz w:val="18"/>
          <w:szCs w:val="18"/>
          <w:lang w:val="en-GB"/>
        </w:rPr>
        <w:t>COMSATS university Islamabad, Pakistan</w:t>
      </w:r>
    </w:p>
    <w:p w:rsidR="00185A8C" w:rsidRPr="009B1C24" w:rsidRDefault="00A50B6A" w:rsidP="007F0057">
      <w:pPr>
        <w:spacing w:line="360" w:lineRule="auto"/>
        <w:rPr>
          <w:rFonts w:ascii="Arial" w:eastAsia="Times New Roman" w:hAnsi="Arial" w:cs="Arial"/>
          <w:b/>
          <w:color w:val="000000" w:themeColor="text1"/>
          <w:sz w:val="18"/>
          <w:szCs w:val="18"/>
          <w:lang w:val="en-GB"/>
        </w:rPr>
      </w:pPr>
      <w:r w:rsidRPr="009B1C24">
        <w:rPr>
          <w:rFonts w:ascii="Arial" w:eastAsia="Times New Roman" w:hAnsi="Arial" w:cs="Arial"/>
          <w:b/>
          <w:color w:val="000000" w:themeColor="text1"/>
          <w:sz w:val="18"/>
          <w:szCs w:val="18"/>
          <w:lang w:val="en-GB"/>
        </w:rPr>
        <w:t xml:space="preserve">Rabia Naz, </w:t>
      </w:r>
      <w:r w:rsidRPr="009B1C24">
        <w:rPr>
          <w:rFonts w:ascii="Arial" w:eastAsia="Times New Roman" w:hAnsi="Arial" w:cs="Arial"/>
          <w:b/>
          <w:color w:val="000000" w:themeColor="text1"/>
          <w:sz w:val="18"/>
          <w:szCs w:val="18"/>
          <w:lang w:val="en-GB"/>
        </w:rPr>
        <w:t>COMSATS university Islamabad, Pakistan</w:t>
      </w:r>
    </w:p>
    <w:p w:rsidR="007F0057" w:rsidRPr="009B1C24" w:rsidRDefault="007F0057" w:rsidP="007F0057">
      <w:pPr>
        <w:spacing w:line="360" w:lineRule="auto"/>
        <w:rPr>
          <w:rFonts w:ascii="Arial" w:eastAsia="Times New Roman" w:hAnsi="Arial" w:cs="Arial"/>
          <w:b/>
          <w:color w:val="000000" w:themeColor="text1"/>
          <w:sz w:val="20"/>
          <w:szCs w:val="20"/>
        </w:rPr>
      </w:pPr>
      <w:r w:rsidRPr="009B1C24">
        <w:rPr>
          <w:rFonts w:ascii="Arial" w:eastAsia="Times New Roman" w:hAnsi="Arial" w:cs="Arial"/>
          <w:b/>
          <w:color w:val="000000" w:themeColor="text1"/>
          <w:sz w:val="20"/>
          <w:szCs w:val="20"/>
        </w:rPr>
        <w:t xml:space="preserve">ABSTRACT </w:t>
      </w:r>
    </w:p>
    <w:p w:rsidR="007F0057" w:rsidRPr="009B1C24" w:rsidRDefault="007F0057" w:rsidP="007F0057">
      <w:pPr>
        <w:tabs>
          <w:tab w:val="left" w:pos="0"/>
        </w:tabs>
        <w:spacing w:before="240" w:line="360" w:lineRule="auto"/>
        <w:jc w:val="both"/>
        <w:rPr>
          <w:rFonts w:ascii="Arial" w:hAnsi="Arial" w:cs="Arial"/>
          <w:color w:val="000000" w:themeColor="text1"/>
          <w:sz w:val="18"/>
          <w:szCs w:val="18"/>
        </w:rPr>
      </w:pPr>
      <w:r w:rsidRPr="009B1C24">
        <w:rPr>
          <w:rFonts w:ascii="Arial" w:hAnsi="Arial" w:cs="Arial"/>
          <w:color w:val="000000" w:themeColor="text1"/>
          <w:sz w:val="18"/>
          <w:szCs w:val="18"/>
        </w:rPr>
        <w:t>Tomato (</w:t>
      </w:r>
      <w:r w:rsidRPr="009B1C24">
        <w:rPr>
          <w:rFonts w:ascii="Arial" w:eastAsia="Times New Roman" w:hAnsi="Arial" w:cs="Arial"/>
          <w:bCs/>
          <w:i/>
          <w:color w:val="000000" w:themeColor="text1"/>
          <w:sz w:val="18"/>
          <w:szCs w:val="18"/>
        </w:rPr>
        <w:t>Solanum lycopersicum)</w:t>
      </w:r>
      <w:r w:rsidRPr="009B1C24">
        <w:rPr>
          <w:rFonts w:ascii="Arial" w:hAnsi="Arial" w:cs="Arial"/>
          <w:color w:val="000000" w:themeColor="text1"/>
          <w:sz w:val="18"/>
          <w:szCs w:val="18"/>
        </w:rPr>
        <w:t xml:space="preserve"> is one of the important vegetables for people in Pakistan as well as in the world, mostly because of its use in food. There are different pathogens, bacterial and fungal that affects its productivity.  In this study we mainly focused on few of these pathogens that cause respective diseases in tomato. Two bacterial strains i.e. </w:t>
      </w:r>
      <w:r w:rsidRPr="009B1C24">
        <w:rPr>
          <w:rFonts w:ascii="Arial" w:hAnsi="Arial" w:cs="Arial"/>
          <w:i/>
          <w:color w:val="000000" w:themeColor="text1"/>
          <w:sz w:val="18"/>
          <w:szCs w:val="18"/>
        </w:rPr>
        <w:t xml:space="preserve">Ralstonia solanaceaum </w:t>
      </w:r>
      <w:r w:rsidRPr="009B1C24">
        <w:rPr>
          <w:rFonts w:ascii="Arial" w:hAnsi="Arial" w:cs="Arial"/>
          <w:color w:val="000000" w:themeColor="text1"/>
          <w:sz w:val="18"/>
          <w:szCs w:val="18"/>
        </w:rPr>
        <w:t xml:space="preserve">and </w:t>
      </w:r>
      <w:r w:rsidRPr="009B1C24">
        <w:rPr>
          <w:rFonts w:ascii="Arial" w:hAnsi="Arial" w:cs="Arial"/>
          <w:i/>
          <w:color w:val="000000" w:themeColor="text1"/>
          <w:sz w:val="18"/>
          <w:szCs w:val="18"/>
        </w:rPr>
        <w:t>Erwinia amylovora</w:t>
      </w:r>
      <w:r w:rsidRPr="009B1C24">
        <w:rPr>
          <w:rFonts w:ascii="Arial" w:hAnsi="Arial" w:cs="Arial"/>
          <w:color w:val="000000" w:themeColor="text1"/>
          <w:sz w:val="18"/>
          <w:szCs w:val="18"/>
        </w:rPr>
        <w:t xml:space="preserve"> and two fungal strains .i.e. </w:t>
      </w:r>
      <w:r w:rsidRPr="009B1C24">
        <w:rPr>
          <w:rFonts w:ascii="Arial" w:hAnsi="Arial" w:cs="Arial"/>
          <w:i/>
          <w:color w:val="000000" w:themeColor="text1"/>
          <w:sz w:val="18"/>
          <w:szCs w:val="18"/>
        </w:rPr>
        <w:t>Alternaria solani</w:t>
      </w:r>
      <w:r w:rsidRPr="009B1C24">
        <w:rPr>
          <w:rFonts w:ascii="Arial" w:hAnsi="Arial" w:cs="Arial"/>
          <w:color w:val="000000" w:themeColor="text1"/>
          <w:sz w:val="18"/>
          <w:szCs w:val="18"/>
        </w:rPr>
        <w:t xml:space="preserve"> and </w:t>
      </w:r>
      <w:r w:rsidRPr="009B1C24">
        <w:rPr>
          <w:rFonts w:ascii="Arial" w:hAnsi="Arial" w:cs="Arial"/>
          <w:i/>
          <w:color w:val="000000" w:themeColor="text1"/>
          <w:sz w:val="18"/>
          <w:szCs w:val="18"/>
        </w:rPr>
        <w:t>Ralstonia solani</w:t>
      </w:r>
      <w:r w:rsidRPr="009B1C24">
        <w:rPr>
          <w:rFonts w:ascii="Arial" w:hAnsi="Arial" w:cs="Arial"/>
          <w:color w:val="000000" w:themeColor="text1"/>
          <w:sz w:val="18"/>
          <w:szCs w:val="18"/>
        </w:rPr>
        <w:t xml:space="preserve"> were used to inoculate the tomato plant to check different defense responses to pathogens by tomato. </w:t>
      </w:r>
    </w:p>
    <w:p w:rsidR="007F0057" w:rsidRPr="009B1C24" w:rsidRDefault="007F0057" w:rsidP="007F0057">
      <w:pPr>
        <w:tabs>
          <w:tab w:val="left" w:pos="0"/>
        </w:tabs>
        <w:autoSpaceDE w:val="0"/>
        <w:autoSpaceDN w:val="0"/>
        <w:adjustRightInd w:val="0"/>
        <w:spacing w:after="0" w:line="360" w:lineRule="auto"/>
        <w:jc w:val="both"/>
        <w:rPr>
          <w:rFonts w:ascii="Arial" w:hAnsi="Arial" w:cs="Arial"/>
          <w:color w:val="000000" w:themeColor="text1"/>
          <w:sz w:val="18"/>
          <w:szCs w:val="18"/>
        </w:rPr>
      </w:pPr>
      <w:r w:rsidRPr="009B1C24">
        <w:rPr>
          <w:rFonts w:ascii="Arial" w:hAnsi="Arial" w:cs="Arial"/>
          <w:color w:val="000000" w:themeColor="text1"/>
          <w:sz w:val="18"/>
          <w:szCs w:val="18"/>
          <w:shd w:val="clear" w:color="auto" w:fill="FFFFFF"/>
        </w:rPr>
        <w:t xml:space="preserve">Tomato seedlings inoculated with bacterial and fungal </w:t>
      </w:r>
      <w:r w:rsidRPr="009B1C24">
        <w:rPr>
          <w:rStyle w:val="Emphasis"/>
          <w:rFonts w:ascii="Arial" w:hAnsi="Arial" w:cs="Arial"/>
          <w:i w:val="0"/>
          <w:color w:val="000000" w:themeColor="text1"/>
          <w:sz w:val="18"/>
          <w:szCs w:val="18"/>
          <w:bdr w:val="none" w:sz="0" w:space="0" w:color="auto" w:frame="1"/>
          <w:shd w:val="clear" w:color="auto" w:fill="FFFFFF"/>
        </w:rPr>
        <w:t>strains</w:t>
      </w:r>
      <w:r w:rsidRPr="009B1C24">
        <w:rPr>
          <w:rStyle w:val="Emphasis"/>
          <w:rFonts w:ascii="Arial" w:hAnsi="Arial" w:cs="Arial"/>
          <w:color w:val="000000" w:themeColor="text1"/>
          <w:sz w:val="18"/>
          <w:szCs w:val="18"/>
          <w:bdr w:val="none" w:sz="0" w:space="0" w:color="auto" w:frame="1"/>
          <w:shd w:val="clear" w:color="auto" w:fill="FFFFFF"/>
        </w:rPr>
        <w:t xml:space="preserve"> </w:t>
      </w:r>
      <w:r w:rsidRPr="009B1C24">
        <w:rPr>
          <w:rFonts w:ascii="Arial" w:hAnsi="Arial" w:cs="Arial"/>
          <w:color w:val="000000" w:themeColor="text1"/>
          <w:sz w:val="18"/>
          <w:szCs w:val="18"/>
          <w:shd w:val="clear" w:color="auto" w:fill="FFFFFF"/>
        </w:rPr>
        <w:t xml:space="preserve">led to many changes including, phenolic contents and marked increase in antioxidants and defense enzymes in the apoplast of plant leaves. Moreover, application of these pathogens significantly promoted protein contents and induced high activities of antioxidant and defense enzymes i.e., POD, SOD, </w:t>
      </w:r>
      <w:r w:rsidRPr="009B1C24">
        <w:rPr>
          <w:rFonts w:ascii="Arial" w:hAnsi="Arial" w:cs="Arial"/>
          <w:color w:val="000000" w:themeColor="text1"/>
          <w:sz w:val="18"/>
          <w:szCs w:val="18"/>
        </w:rPr>
        <w:t>PPO, PAL and chitinase</w:t>
      </w:r>
      <w:r w:rsidRPr="009B1C24">
        <w:rPr>
          <w:rFonts w:ascii="Arial" w:hAnsi="Arial" w:cs="Arial"/>
          <w:color w:val="000000" w:themeColor="text1"/>
          <w:sz w:val="18"/>
          <w:szCs w:val="18"/>
          <w:shd w:val="clear" w:color="auto" w:fill="FFFFFF"/>
        </w:rPr>
        <w:t xml:space="preserve"> in the leaf apoplast after infection, with these activities fluctuating at different time course of inoculation. The increase in protein contents in infected plants could be due to induction of several proteins that can be associated with resistance to </w:t>
      </w:r>
      <w:r w:rsidRPr="009B1C24">
        <w:rPr>
          <w:rStyle w:val="Emphasis"/>
          <w:rFonts w:ascii="Arial" w:hAnsi="Arial" w:cs="Arial"/>
          <w:color w:val="000000" w:themeColor="text1"/>
          <w:sz w:val="18"/>
          <w:szCs w:val="18"/>
          <w:bdr w:val="none" w:sz="0" w:space="0" w:color="auto" w:frame="1"/>
          <w:shd w:val="clear" w:color="auto" w:fill="FFFFFF"/>
        </w:rPr>
        <w:t xml:space="preserve">pathogens </w:t>
      </w:r>
      <w:r w:rsidRPr="009B1C24">
        <w:rPr>
          <w:rFonts w:ascii="Arial" w:hAnsi="Arial" w:cs="Arial"/>
          <w:color w:val="000000" w:themeColor="text1"/>
          <w:sz w:val="18"/>
          <w:szCs w:val="18"/>
          <w:shd w:val="clear" w:color="auto" w:fill="FFFFFF"/>
        </w:rPr>
        <w:t xml:space="preserve">infection in tomato seedlings. </w:t>
      </w:r>
    </w:p>
    <w:p w:rsidR="007F0057" w:rsidRPr="009B1C24" w:rsidRDefault="007F0057" w:rsidP="007F0057">
      <w:pPr>
        <w:tabs>
          <w:tab w:val="left" w:pos="0"/>
        </w:tabs>
        <w:spacing w:line="360" w:lineRule="auto"/>
        <w:jc w:val="both"/>
        <w:rPr>
          <w:rFonts w:ascii="Arial" w:hAnsi="Arial" w:cs="Arial"/>
          <w:color w:val="000000" w:themeColor="text1"/>
          <w:sz w:val="18"/>
          <w:szCs w:val="18"/>
        </w:rPr>
      </w:pPr>
      <w:r w:rsidRPr="009B1C24">
        <w:rPr>
          <w:rFonts w:ascii="Arial" w:hAnsi="Arial" w:cs="Arial"/>
          <w:color w:val="000000" w:themeColor="text1"/>
          <w:sz w:val="18"/>
          <w:szCs w:val="18"/>
        </w:rPr>
        <w:t>This study indicates that the plants have developed defense mechanisms that are activated when they encounter any biotic stress and the better understanding of these mechanisms is important to combat diseases in plants.</w:t>
      </w:r>
    </w:p>
    <w:p w:rsidR="00A50B6A" w:rsidRPr="009B1C24" w:rsidRDefault="00A50B6A" w:rsidP="007F0057">
      <w:pPr>
        <w:tabs>
          <w:tab w:val="left" w:pos="0"/>
        </w:tabs>
        <w:spacing w:line="360" w:lineRule="auto"/>
        <w:jc w:val="both"/>
        <w:rPr>
          <w:rFonts w:ascii="Arial" w:hAnsi="Arial" w:cs="Arial"/>
          <w:b/>
          <w:color w:val="000000" w:themeColor="text1"/>
          <w:sz w:val="24"/>
          <w:szCs w:val="24"/>
        </w:rPr>
      </w:pPr>
      <w:r w:rsidRPr="009B1C24">
        <w:rPr>
          <w:rFonts w:ascii="Arial" w:hAnsi="Arial" w:cs="Arial"/>
          <w:b/>
          <w:color w:val="000000" w:themeColor="text1"/>
          <w:sz w:val="24"/>
          <w:szCs w:val="24"/>
        </w:rPr>
        <w:t xml:space="preserve">Biography: </w:t>
      </w:r>
    </w:p>
    <w:p w:rsidR="00EE4881" w:rsidRPr="009B1C24" w:rsidRDefault="002F5EA2" w:rsidP="00E54FE2">
      <w:pPr>
        <w:tabs>
          <w:tab w:val="left" w:pos="0"/>
        </w:tabs>
        <w:spacing w:line="360" w:lineRule="auto"/>
        <w:jc w:val="both"/>
        <w:rPr>
          <w:rFonts w:ascii="Arial" w:hAnsi="Arial" w:cs="Arial"/>
          <w:color w:val="000000" w:themeColor="text1"/>
          <w:sz w:val="14"/>
          <w:szCs w:val="14"/>
        </w:rPr>
      </w:pPr>
      <w:r w:rsidRPr="009B1C24">
        <w:rPr>
          <w:rFonts w:ascii="Arial" w:hAnsi="Arial" w:cs="Arial"/>
          <w:color w:val="000000" w:themeColor="text1"/>
          <w:sz w:val="14"/>
          <w:szCs w:val="14"/>
        </w:rPr>
        <w:t xml:space="preserve">Dr Rumana Keyani has an expertise in antioxidative plant defense. She recently published her work (Kneeshaw,Keyani et al, 2017) in proceedings of national academy of sciences with Professor Gary Loake and Dr Steven Spoel (University of Edinburgh). Currently she is working with biotic stress in Tomato. </w:t>
      </w:r>
      <w:r w:rsidR="00EE4881" w:rsidRPr="009B1C24">
        <w:rPr>
          <w:rFonts w:ascii="Arial" w:hAnsi="Arial" w:cs="Arial"/>
          <w:color w:val="000000" w:themeColor="text1"/>
          <w:sz w:val="14"/>
          <w:szCs w:val="14"/>
        </w:rPr>
        <w:t xml:space="preserve">She has main expertise in post translational protein modifications i.e. S-nitrosylation, </w:t>
      </w:r>
      <w:r w:rsidR="003D5281" w:rsidRPr="009B1C24">
        <w:rPr>
          <w:rFonts w:ascii="Arial" w:hAnsi="Arial" w:cs="Arial"/>
          <w:color w:val="000000" w:themeColor="text1"/>
          <w:sz w:val="14"/>
          <w:szCs w:val="14"/>
        </w:rPr>
        <w:t>Antioxidative plant defens</w:t>
      </w:r>
      <w:r w:rsidR="00EE4881" w:rsidRPr="009B1C24">
        <w:rPr>
          <w:rFonts w:ascii="Arial" w:hAnsi="Arial" w:cs="Arial"/>
          <w:color w:val="000000" w:themeColor="text1"/>
          <w:sz w:val="14"/>
          <w:szCs w:val="14"/>
        </w:rPr>
        <w:t>e, Plant-microbe interaction and salicylic acid plant defence signalling and other molecular techniques i.e. PCRs, Biotin Switch Assay, protein Assays (Enzyme activity assays), Cloning</w:t>
      </w:r>
      <w:r w:rsidR="00A21A9C" w:rsidRPr="009B1C24">
        <w:rPr>
          <w:rFonts w:ascii="Arial" w:hAnsi="Arial" w:cs="Arial"/>
          <w:color w:val="000000" w:themeColor="text1"/>
          <w:sz w:val="14"/>
          <w:szCs w:val="14"/>
        </w:rPr>
        <w:t xml:space="preserve"> and </w:t>
      </w:r>
      <w:r w:rsidR="00EE4881" w:rsidRPr="009B1C24">
        <w:rPr>
          <w:rFonts w:ascii="Arial" w:hAnsi="Arial" w:cs="Arial"/>
          <w:color w:val="000000" w:themeColor="text1"/>
          <w:sz w:val="14"/>
          <w:szCs w:val="14"/>
        </w:rPr>
        <w:t>bacterial pathogenicity assays.</w:t>
      </w:r>
    </w:p>
    <w:p w:rsidR="002F5EA2" w:rsidRPr="009B1C24" w:rsidRDefault="00C52C4A" w:rsidP="007F0057">
      <w:pPr>
        <w:tabs>
          <w:tab w:val="left" w:pos="0"/>
        </w:tabs>
        <w:spacing w:line="360" w:lineRule="auto"/>
        <w:jc w:val="both"/>
        <w:rPr>
          <w:rFonts w:ascii="Arial" w:hAnsi="Arial" w:cs="Arial"/>
          <w:color w:val="000000" w:themeColor="text1"/>
          <w:sz w:val="14"/>
          <w:szCs w:val="14"/>
        </w:rPr>
      </w:pPr>
      <w:r>
        <w:rPr>
          <w:rFonts w:ascii="Arial" w:hAnsi="Arial" w:cs="Arial"/>
          <w:color w:val="000000" w:themeColor="text1"/>
          <w:sz w:val="14"/>
          <w:szCs w:val="14"/>
        </w:rPr>
        <w:t xml:space="preserve">Email: </w:t>
      </w:r>
      <w:hyperlink r:id="rId6" w:history="1">
        <w:r w:rsidRPr="00D953BD">
          <w:rPr>
            <w:rStyle w:val="Hyperlink"/>
            <w:rFonts w:ascii="Arial" w:hAnsi="Arial" w:cs="Arial"/>
            <w:sz w:val="14"/>
            <w:szCs w:val="14"/>
          </w:rPr>
          <w:t>Rumana.keyani@comsats.edu.pk</w:t>
        </w:r>
      </w:hyperlink>
      <w:r>
        <w:rPr>
          <w:rFonts w:ascii="Arial" w:hAnsi="Arial" w:cs="Arial"/>
          <w:color w:val="000000" w:themeColor="text1"/>
          <w:sz w:val="14"/>
          <w:szCs w:val="14"/>
        </w:rPr>
        <w:t xml:space="preserve">           Contact: 00923325545168</w:t>
      </w:r>
      <w:bookmarkStart w:id="0" w:name="_GoBack"/>
      <w:bookmarkEnd w:id="0"/>
    </w:p>
    <w:p w:rsidR="008A19D5" w:rsidRPr="009B1C24" w:rsidRDefault="008A19D5">
      <w:pPr>
        <w:rPr>
          <w:rFonts w:ascii="Arial" w:hAnsi="Arial" w:cs="Arial"/>
        </w:rPr>
      </w:pPr>
    </w:p>
    <w:sectPr w:rsidR="008A19D5" w:rsidRPr="009B1C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A41777"/>
    <w:multiLevelType w:val="hybridMultilevel"/>
    <w:tmpl w:val="A6EC5D5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057"/>
    <w:rsid w:val="00185A8C"/>
    <w:rsid w:val="002F5EA2"/>
    <w:rsid w:val="003A541F"/>
    <w:rsid w:val="003D5281"/>
    <w:rsid w:val="00402B76"/>
    <w:rsid w:val="00492159"/>
    <w:rsid w:val="005C5690"/>
    <w:rsid w:val="006F569B"/>
    <w:rsid w:val="007F0057"/>
    <w:rsid w:val="0082072F"/>
    <w:rsid w:val="00890BD0"/>
    <w:rsid w:val="008A19D5"/>
    <w:rsid w:val="008A78D1"/>
    <w:rsid w:val="008B6A72"/>
    <w:rsid w:val="0095617F"/>
    <w:rsid w:val="009B1C24"/>
    <w:rsid w:val="00A21A9C"/>
    <w:rsid w:val="00A50B6A"/>
    <w:rsid w:val="00AD6F1C"/>
    <w:rsid w:val="00C52C4A"/>
    <w:rsid w:val="00C674B7"/>
    <w:rsid w:val="00E54FE2"/>
    <w:rsid w:val="00EA3AE2"/>
    <w:rsid w:val="00EE4881"/>
    <w:rsid w:val="00F0168F"/>
    <w:rsid w:val="00F037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057"/>
    <w:pPr>
      <w:spacing w:after="160" w:line="259" w:lineRule="auto"/>
    </w:pPr>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F0057"/>
    <w:rPr>
      <w:i/>
      <w:iCs/>
    </w:rPr>
  </w:style>
  <w:style w:type="character" w:styleId="Hyperlink">
    <w:name w:val="Hyperlink"/>
    <w:basedOn w:val="DefaultParagraphFont"/>
    <w:uiPriority w:val="99"/>
    <w:unhideWhenUsed/>
    <w:rsid w:val="00C52C4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057"/>
    <w:pPr>
      <w:spacing w:after="160" w:line="259" w:lineRule="auto"/>
    </w:pPr>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F0057"/>
    <w:rPr>
      <w:i/>
      <w:iCs/>
    </w:rPr>
  </w:style>
  <w:style w:type="character" w:styleId="Hyperlink">
    <w:name w:val="Hyperlink"/>
    <w:basedOn w:val="DefaultParagraphFont"/>
    <w:uiPriority w:val="99"/>
    <w:unhideWhenUsed/>
    <w:rsid w:val="00C52C4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umana.keyani@comsats.edu.p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375</Words>
  <Characters>2143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rumana</dc:creator>
  <cp:lastModifiedBy>rumana</cp:lastModifiedBy>
  <cp:revision>12</cp:revision>
  <dcterms:created xsi:type="dcterms:W3CDTF">2018-05-17T03:56:00Z</dcterms:created>
  <dcterms:modified xsi:type="dcterms:W3CDTF">2018-05-17T06:34:00Z</dcterms:modified>
</cp:coreProperties>
</file>