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FF" w:rsidRPr="00BF2A4E" w:rsidRDefault="00BF2A4E" w:rsidP="00BF2A4E">
      <w:pPr>
        <w:autoSpaceDE w:val="0"/>
        <w:autoSpaceDN w:val="0"/>
        <w:adjustRightInd w:val="0"/>
        <w:spacing w:after="0" w:line="240" w:lineRule="auto"/>
        <w:rPr>
          <w:rFonts w:ascii="HelveticaNeueLTStd-Bd" w:hAnsi="HelveticaNeueLTStd-Bd" w:cs="HelveticaNeueLTStd-Bd"/>
          <w:color w:val="FFFFFF"/>
          <w:sz w:val="20"/>
          <w:szCs w:val="20"/>
        </w:rPr>
      </w:pPr>
      <w:r>
        <w:rPr>
          <w:rFonts w:ascii="HelveticaNeueLTStd-Bd" w:hAnsi="HelveticaNeueLTStd-Bd" w:cs="HelveticaNeueLTStd-Bd"/>
          <w:color w:val="FFFFFF"/>
          <w:sz w:val="20"/>
          <w:szCs w:val="20"/>
        </w:rPr>
        <w:t>REVIEW &amp; INTERPRETATION</w:t>
      </w:r>
    </w:p>
    <w:p w:rsidR="001032BD" w:rsidRPr="001E05B3" w:rsidRDefault="000C081D" w:rsidP="00906BF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proofErr w:type="gramStart"/>
      <w:r w:rsidRPr="001E05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GENOTYPE X ENVIRONMENT INTERACTIONS IN WILD SUNFLOWER SPECIES </w:t>
      </w:r>
      <w:r w:rsidR="001032BD" w:rsidRPr="001E05B3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="001032BD" w:rsidRPr="001E05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Helianthus </w:t>
      </w:r>
      <w:r w:rsidR="001032BD" w:rsidRPr="001E05B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L. spp</w:t>
      </w:r>
      <w:r w:rsidR="001032BD" w:rsidRPr="001E05B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</w:t>
      </w:r>
      <w:r w:rsidR="001032BD" w:rsidRPr="001E05B3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proofErr w:type="gramEnd"/>
    </w:p>
    <w:p w:rsidR="001032BD" w:rsidRPr="001E05B3" w:rsidRDefault="001032BD" w:rsidP="001032B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1E05B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N. Dağüstü</w:t>
      </w:r>
      <w:r w:rsidRPr="001E05B3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</w:p>
    <w:p w:rsidR="001032BD" w:rsidRPr="001E05B3" w:rsidRDefault="001032BD" w:rsidP="001032B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05B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>Uludağ University, Agricultural Faculty, Field Crops Department, Bursa</w:t>
      </w:r>
    </w:p>
    <w:p w:rsidR="001032BD" w:rsidRPr="001E05B3" w:rsidRDefault="001032BD" w:rsidP="001032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05B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ABSTRACT</w:t>
      </w:r>
    </w:p>
    <w:p w:rsidR="008A0640" w:rsidRPr="001E05B3" w:rsidRDefault="001032BD" w:rsidP="008A06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0C081D"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>field trials</w:t>
      </w:r>
      <w:r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</w:t>
      </w:r>
      <w:r w:rsidR="000C081D"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>ere</w:t>
      </w:r>
      <w:r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081D"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>conducted for</w:t>
      </w:r>
      <w:r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C081D" w:rsidRPr="001E05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four years (2014 and 2017)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to determine the </w:t>
      </w:r>
      <w:r w:rsidR="000C081D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genotype X environment interactions in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some </w:t>
      </w:r>
      <w:r w:rsidR="000C081D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wild sunflower species in terms of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>morphologic</w:t>
      </w:r>
      <w:r w:rsidR="000C081D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>and ph</w:t>
      </w:r>
      <w:r w:rsidR="00E6149E" w:rsidRPr="001E05B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nologic </w:t>
      </w:r>
      <w:r w:rsidR="000C081D" w:rsidRPr="001E05B3">
        <w:rPr>
          <w:rFonts w:ascii="Times New Roman" w:hAnsi="Times New Roman" w:cs="Times New Roman"/>
          <w:sz w:val="24"/>
          <w:szCs w:val="24"/>
          <w:lang w:val="en-US"/>
        </w:rPr>
        <w:t>characters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8A0640" w:rsidRPr="001E05B3">
        <w:rPr>
          <w:rFonts w:ascii="Times New Roman" w:hAnsi="Times New Roman" w:cs="Times New Roman"/>
          <w:sz w:val="24"/>
          <w:szCs w:val="24"/>
          <w:lang w:val="en-US"/>
        </w:rPr>
        <w:t>at the Research and Training Centre of the Agricultural Faculty, Uludağ University, Bursa, Turkey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8A0640" w:rsidRPr="001E05B3" w:rsidRDefault="008A0640" w:rsidP="008A06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032BD" w:rsidRPr="001E05B3" w:rsidRDefault="001032BD" w:rsidP="00103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7843" w:rsidRPr="001E05B3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wild sunflower genotypes supplied from different sources (USDA-America; Germany, Canada) were used in the study. One month seedlings germinated with mechanical drawing application in a 1:1 portion soil and peat mixture violin were grown in field conditions.</w:t>
      </w:r>
      <w:r w:rsidR="00BC0DEB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Some of the </w:t>
      </w:r>
      <w:r w:rsidR="00627843" w:rsidRPr="001E05B3">
        <w:rPr>
          <w:rFonts w:ascii="Times New Roman" w:hAnsi="Times New Roman" w:cs="Times New Roman"/>
          <w:sz w:val="24"/>
          <w:szCs w:val="24"/>
          <w:lang w:val="en-US"/>
        </w:rPr>
        <w:t>morphologic (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plant height, </w:t>
      </w:r>
      <w:r w:rsidR="00627843"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head diameter,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number of leaves per plant, stem thickness,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of branches) and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>phenologic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ray flower color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head angle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head shape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>uniformity of flowering, uniformity of maturity, bract shape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pollen fertility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pubescence at general 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>appearance,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disk flower color, petiole position,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branching, 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>type of branching</w:t>
      </w:r>
      <w:r w:rsidRPr="001E05B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 </w:t>
      </w:r>
      <w:r w:rsidR="00BC0DEB" w:rsidRPr="001E05B3">
        <w:rPr>
          <w:rFonts w:ascii="Times New Roman" w:hAnsi="Times New Roman" w:cs="Times New Roman"/>
          <w:sz w:val="24"/>
          <w:szCs w:val="24"/>
          <w:lang w:val="en-US"/>
        </w:rPr>
        <w:t>characters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were observed and measured during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Pr="001E05B3">
        <w:rPr>
          <w:rFonts w:ascii="Times New Roman" w:hAnsi="Times New Roman" w:cs="Times New Roman"/>
          <w:sz w:val="24"/>
          <w:szCs w:val="24"/>
          <w:lang w:val="en-US"/>
        </w:rPr>
        <w:t xml:space="preserve"> years. </w:t>
      </w:r>
    </w:p>
    <w:p w:rsidR="007B0395" w:rsidRPr="001E05B3" w:rsidRDefault="001032BD" w:rsidP="001032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 w:eastAsia="tr-TR"/>
        </w:rPr>
      </w:pP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The </w:t>
      </w:r>
      <w:r w:rsidR="007B0395" w:rsidRPr="001E05B3">
        <w:rPr>
          <w:rFonts w:ascii="Times New Roman" w:hAnsi="Times New Roman" w:cs="Times New Roman"/>
          <w:sz w:val="24"/>
          <w:szCs w:val="24"/>
          <w:lang w:val="en-US" w:eastAsia="tr-TR"/>
        </w:rPr>
        <w:t>majority of the morphologic</w:t>
      </w:r>
      <w:r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 </w:t>
      </w:r>
      <w:r w:rsidR="007B0395"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characters influenced by </w:t>
      </w:r>
      <w:r w:rsidR="00BC0DEB"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genotype year and genotype X year interactions </w:t>
      </w:r>
      <w:r w:rsidR="007B0395"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while there was no clear </w:t>
      </w:r>
      <w:r w:rsidR="007B0395" w:rsidRPr="001E05B3">
        <w:rPr>
          <w:rFonts w:ascii="Times New Roman" w:hAnsi="Times New Roman" w:cs="Times New Roman"/>
          <w:sz w:val="24"/>
          <w:szCs w:val="24"/>
          <w:lang w:val="en-US"/>
        </w:rPr>
        <w:t>difference</w:t>
      </w:r>
      <w:r w:rsidR="007B0395" w:rsidRPr="001E05B3">
        <w:rPr>
          <w:rFonts w:ascii="Times New Roman" w:hAnsi="Times New Roman" w:cs="Times New Roman"/>
          <w:sz w:val="24"/>
          <w:szCs w:val="24"/>
          <w:lang w:val="en-US" w:eastAsia="tr-TR"/>
        </w:rPr>
        <w:t xml:space="preserve"> within observed phenologic characters</w:t>
      </w:r>
    </w:p>
    <w:p w:rsidR="003A578C" w:rsidRPr="001E05B3" w:rsidRDefault="003A578C" w:rsidP="00BC0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tr-TR"/>
        </w:rPr>
      </w:pPr>
    </w:p>
    <w:p w:rsidR="00BC0DEB" w:rsidRPr="001E05B3" w:rsidRDefault="00BC0DEB" w:rsidP="00BC0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05B3">
        <w:rPr>
          <w:rFonts w:ascii="Times New Roman" w:hAnsi="Times New Roman" w:cs="Times New Roman"/>
          <w:sz w:val="24"/>
          <w:szCs w:val="24"/>
          <w:lang w:val="en-US"/>
        </w:rPr>
        <w:t>Key words: wild type sunflower, genotype, phenologic and morphologic characters</w:t>
      </w:r>
    </w:p>
    <w:p w:rsidR="00BC0DEB" w:rsidRPr="001E05B3" w:rsidRDefault="00BC0DEB" w:rsidP="00BC0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0DEB" w:rsidRPr="001E05B3" w:rsidRDefault="00BC0DEB" w:rsidP="00BC0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0DEB" w:rsidRPr="001E05B3" w:rsidRDefault="00BC0DEB" w:rsidP="00BC0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0DEB" w:rsidRPr="001E05B3" w:rsidRDefault="00BC0DEB" w:rsidP="00BC0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inionPro-Regular" w:hAnsi="Times New Roman" w:cs="Times New Roman"/>
          <w:sz w:val="24"/>
          <w:szCs w:val="24"/>
          <w:lang w:val="en-US"/>
        </w:rPr>
      </w:pPr>
    </w:p>
    <w:p w:rsidR="00BC0DEB" w:rsidRPr="001E05B3" w:rsidRDefault="00BC0DEB" w:rsidP="00BC0DE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05B3">
        <w:rPr>
          <w:rFonts w:ascii="Times New Roman" w:hAnsi="Times New Roman" w:cs="Times New Roman"/>
          <w:b/>
          <w:sz w:val="24"/>
          <w:szCs w:val="24"/>
          <w:lang w:val="en-US"/>
        </w:rPr>
        <w:t>Preference: Oral presentation</w:t>
      </w:r>
    </w:p>
    <w:p w:rsidR="001032BD" w:rsidRPr="001E05B3" w:rsidRDefault="001032BD" w:rsidP="00103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 w:eastAsia="tr-TR"/>
        </w:rPr>
      </w:pPr>
    </w:p>
    <w:p w:rsidR="001032BD" w:rsidRPr="001E05B3" w:rsidRDefault="001032BD" w:rsidP="001032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tr-TR"/>
        </w:rPr>
      </w:pPr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 xml:space="preserve">Contact: Prof. Dr. </w:t>
      </w:r>
      <w:proofErr w:type="spellStart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>Nazan</w:t>
      </w:r>
      <w:proofErr w:type="spellEnd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 xml:space="preserve"> DAĞÜSTÜ, </w:t>
      </w:r>
      <w:proofErr w:type="spellStart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>Uluda</w:t>
      </w:r>
      <w:r w:rsidR="0029555D"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>ğ</w:t>
      </w:r>
      <w:proofErr w:type="spellEnd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 xml:space="preserve"> University, Faculty of Agriculture, Department of Field Crops, 16059 </w:t>
      </w:r>
      <w:proofErr w:type="spellStart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>Görükle</w:t>
      </w:r>
      <w:proofErr w:type="spellEnd"/>
      <w:r w:rsidRPr="001E05B3">
        <w:rPr>
          <w:rFonts w:ascii="Times New Roman" w:hAnsi="Times New Roman" w:cs="Times New Roman"/>
          <w:iCs/>
          <w:sz w:val="24"/>
          <w:szCs w:val="24"/>
          <w:lang w:val="en-US" w:eastAsia="tr-TR"/>
        </w:rPr>
        <w:t xml:space="preserve"> Campus, Bursa TURKEY Tel: +90 224 2941518 E-mail: ndagustu@uludag.edu.tr</w:t>
      </w:r>
    </w:p>
    <w:p w:rsidR="001032BD" w:rsidRPr="001E05B3" w:rsidRDefault="001032BD" w:rsidP="001032B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 w:eastAsia="tr-TR"/>
        </w:rPr>
      </w:pPr>
    </w:p>
    <w:p w:rsidR="003527DD" w:rsidRPr="001E05B3" w:rsidRDefault="003527DD" w:rsidP="008D55F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527DD" w:rsidRPr="001E0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HelveticaNeue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NeueLTStd-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5FF"/>
    <w:rsid w:val="000C081D"/>
    <w:rsid w:val="000C0A74"/>
    <w:rsid w:val="000D0F9E"/>
    <w:rsid w:val="001032BD"/>
    <w:rsid w:val="001725BD"/>
    <w:rsid w:val="001E05B3"/>
    <w:rsid w:val="00227772"/>
    <w:rsid w:val="002357F0"/>
    <w:rsid w:val="0029555D"/>
    <w:rsid w:val="003527DD"/>
    <w:rsid w:val="003A232B"/>
    <w:rsid w:val="003A578C"/>
    <w:rsid w:val="003C3151"/>
    <w:rsid w:val="004E44A2"/>
    <w:rsid w:val="00576C13"/>
    <w:rsid w:val="0057768F"/>
    <w:rsid w:val="005820A8"/>
    <w:rsid w:val="005A053C"/>
    <w:rsid w:val="00627843"/>
    <w:rsid w:val="006B2A0A"/>
    <w:rsid w:val="006C37C1"/>
    <w:rsid w:val="006D6A28"/>
    <w:rsid w:val="006F396D"/>
    <w:rsid w:val="007A22BC"/>
    <w:rsid w:val="007B0395"/>
    <w:rsid w:val="007F447C"/>
    <w:rsid w:val="00800309"/>
    <w:rsid w:val="008316C6"/>
    <w:rsid w:val="00864D0F"/>
    <w:rsid w:val="008A0640"/>
    <w:rsid w:val="008D55FF"/>
    <w:rsid w:val="00906BF7"/>
    <w:rsid w:val="0097656A"/>
    <w:rsid w:val="009A79B5"/>
    <w:rsid w:val="00AE5AB3"/>
    <w:rsid w:val="00B043D1"/>
    <w:rsid w:val="00B06CFD"/>
    <w:rsid w:val="00B8130D"/>
    <w:rsid w:val="00BC0DEB"/>
    <w:rsid w:val="00BD23DB"/>
    <w:rsid w:val="00BF2A4E"/>
    <w:rsid w:val="00DB19B7"/>
    <w:rsid w:val="00E6149E"/>
    <w:rsid w:val="00EA5083"/>
    <w:rsid w:val="00F86C6D"/>
    <w:rsid w:val="00FB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D55FF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character" w:customStyle="1" w:styleId="A9">
    <w:name w:val="A9"/>
    <w:uiPriority w:val="99"/>
    <w:rsid w:val="008D55FF"/>
    <w:rPr>
      <w:rFonts w:cs="HelveticaNeueLT Std"/>
      <w:color w:val="000000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32B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32B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32BD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3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32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D55FF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character" w:customStyle="1" w:styleId="A9">
    <w:name w:val="A9"/>
    <w:uiPriority w:val="99"/>
    <w:rsid w:val="008D55FF"/>
    <w:rPr>
      <w:rFonts w:cs="HelveticaNeueLT Std"/>
      <w:color w:val="000000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32B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32B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32BD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3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32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250E-2039-4174-B62C-0FE6511D7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2018-02-26T12:44:00Z</dcterms:created>
  <dcterms:modified xsi:type="dcterms:W3CDTF">2018-02-26T12:44:00Z</dcterms:modified>
</cp:coreProperties>
</file>