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6E7" w:rsidRPr="00A736E7" w:rsidRDefault="00A736E7" w:rsidP="00A736E7">
      <w:pPr>
        <w:shd w:val="clear" w:color="auto" w:fill="FFFFFF"/>
        <w:spacing w:before="312" w:after="177" w:line="288" w:lineRule="atLeast"/>
        <w:outlineLvl w:val="0"/>
        <w:rPr>
          <w:rFonts w:ascii="Georgia" w:eastAsia="Times New Roman" w:hAnsi="Georgia" w:cs="Times New Roman"/>
          <w:color w:val="25302B"/>
          <w:kern w:val="36"/>
          <w:sz w:val="29"/>
          <w:szCs w:val="29"/>
        </w:rPr>
      </w:pPr>
      <w:r w:rsidRPr="00A736E7">
        <w:rPr>
          <w:rFonts w:ascii="Georgia" w:eastAsia="Times New Roman" w:hAnsi="Georgia" w:cs="Times New Roman"/>
          <w:color w:val="25302B"/>
          <w:kern w:val="36"/>
          <w:sz w:val="29"/>
          <w:szCs w:val="29"/>
        </w:rPr>
        <w:t xml:space="preserve">Screening of </w:t>
      </w:r>
      <w:proofErr w:type="spellStart"/>
      <w:r w:rsidRPr="00A736E7">
        <w:rPr>
          <w:rFonts w:ascii="Georgia" w:eastAsia="Times New Roman" w:hAnsi="Georgia" w:cs="Times New Roman"/>
          <w:color w:val="25302B"/>
          <w:kern w:val="36"/>
          <w:sz w:val="29"/>
          <w:szCs w:val="29"/>
        </w:rPr>
        <w:t>Mungbean</w:t>
      </w:r>
      <w:proofErr w:type="spellEnd"/>
      <w:r w:rsidRPr="00A736E7">
        <w:rPr>
          <w:rFonts w:ascii="Georgia" w:eastAsia="Times New Roman" w:hAnsi="Georgia" w:cs="Times New Roman"/>
          <w:color w:val="25302B"/>
          <w:kern w:val="36"/>
          <w:sz w:val="29"/>
          <w:szCs w:val="29"/>
        </w:rPr>
        <w:t xml:space="preserve"> (</w:t>
      </w:r>
      <w:proofErr w:type="spellStart"/>
      <w:r w:rsidRPr="00A736E7">
        <w:rPr>
          <w:rFonts w:ascii="Georgia" w:eastAsia="Times New Roman" w:hAnsi="Georgia" w:cs="Times New Roman"/>
          <w:i/>
          <w:iCs/>
          <w:color w:val="25302B"/>
          <w:kern w:val="36"/>
          <w:sz w:val="29"/>
          <w:szCs w:val="29"/>
        </w:rPr>
        <w:t>Vigna</w:t>
      </w:r>
      <w:proofErr w:type="spellEnd"/>
      <w:r w:rsidRPr="00A736E7">
        <w:rPr>
          <w:rFonts w:ascii="Georgia" w:eastAsia="Times New Roman" w:hAnsi="Georgia" w:cs="Times New Roman"/>
          <w:i/>
          <w:iCs/>
          <w:color w:val="25302B"/>
          <w:kern w:val="36"/>
          <w:sz w:val="29"/>
          <w:szCs w:val="29"/>
        </w:rPr>
        <w:t xml:space="preserve"> </w:t>
      </w:r>
      <w:proofErr w:type="spellStart"/>
      <w:r w:rsidRPr="00A736E7">
        <w:rPr>
          <w:rFonts w:ascii="Georgia" w:eastAsia="Times New Roman" w:hAnsi="Georgia" w:cs="Times New Roman"/>
          <w:i/>
          <w:iCs/>
          <w:color w:val="25302B"/>
          <w:kern w:val="36"/>
          <w:sz w:val="29"/>
          <w:szCs w:val="29"/>
        </w:rPr>
        <w:t>radiata</w:t>
      </w:r>
      <w:proofErr w:type="spellEnd"/>
      <w:r w:rsidRPr="00A736E7">
        <w:rPr>
          <w:rFonts w:ascii="Georgia" w:eastAsia="Times New Roman" w:hAnsi="Georgia" w:cs="Times New Roman"/>
          <w:color w:val="25302B"/>
          <w:kern w:val="36"/>
          <w:sz w:val="29"/>
          <w:szCs w:val="29"/>
        </w:rPr>
        <w:t>) Genotypes for Nutrient Stress Tolerance</w:t>
      </w:r>
    </w:p>
    <w:p w:rsidR="00A736E7" w:rsidRPr="00A736E7" w:rsidRDefault="00A736E7" w:rsidP="00A736E7">
      <w:pPr>
        <w:shd w:val="clear" w:color="auto" w:fill="FFFFFF"/>
        <w:spacing w:after="0" w:line="240" w:lineRule="auto"/>
        <w:rPr>
          <w:rFonts w:ascii="Verdana" w:eastAsia="Times New Roman" w:hAnsi="Verdana" w:cs="Times New Roman"/>
          <w:color w:val="111111"/>
          <w:sz w:val="18"/>
          <w:szCs w:val="18"/>
        </w:rPr>
      </w:pPr>
      <w:r w:rsidRPr="00A736E7">
        <w:rPr>
          <w:rFonts w:ascii="Verdana" w:eastAsia="Times New Roman" w:hAnsi="Verdana" w:cs="Times New Roman"/>
          <w:i/>
          <w:iCs/>
          <w:color w:val="111111"/>
          <w:sz w:val="18"/>
        </w:rPr>
        <w:t>M Altaf Hossain</w:t>
      </w:r>
    </w:p>
    <w:p w:rsidR="00A736E7" w:rsidRPr="00A736E7" w:rsidRDefault="00A736E7" w:rsidP="00A736E7">
      <w:pPr>
        <w:spacing w:after="0" w:line="240" w:lineRule="auto"/>
        <w:rPr>
          <w:rFonts w:ascii="Times New Roman" w:eastAsia="Times New Roman" w:hAnsi="Times New Roman" w:cs="Times New Roman"/>
          <w:sz w:val="24"/>
          <w:szCs w:val="24"/>
        </w:rPr>
      </w:pPr>
    </w:p>
    <w:p w:rsidR="00A736E7" w:rsidRPr="00A736E7" w:rsidRDefault="00A736E7" w:rsidP="00A736E7">
      <w:pPr>
        <w:shd w:val="clear" w:color="auto" w:fill="FFFFFF"/>
        <w:spacing w:before="312" w:after="177" w:line="240" w:lineRule="auto"/>
        <w:outlineLvl w:val="2"/>
        <w:rPr>
          <w:rFonts w:ascii="Georgia" w:eastAsia="Times New Roman" w:hAnsi="Georgia" w:cs="Times New Roman"/>
          <w:color w:val="25302B"/>
          <w:sz w:val="25"/>
          <w:szCs w:val="25"/>
        </w:rPr>
      </w:pPr>
      <w:r w:rsidRPr="00A736E7">
        <w:rPr>
          <w:rFonts w:ascii="Georgia" w:eastAsia="Times New Roman" w:hAnsi="Georgia" w:cs="Times New Roman"/>
          <w:color w:val="25302B"/>
          <w:sz w:val="25"/>
          <w:szCs w:val="25"/>
        </w:rPr>
        <w:t>Abstract</w:t>
      </w:r>
    </w:p>
    <w:p w:rsidR="00A736E7" w:rsidRPr="00A736E7" w:rsidRDefault="00A736E7" w:rsidP="00A736E7">
      <w:pPr>
        <w:shd w:val="clear" w:color="auto" w:fill="FFFFFF"/>
        <w:spacing w:after="0" w:line="240" w:lineRule="auto"/>
        <w:jc w:val="both"/>
        <w:rPr>
          <w:rFonts w:ascii="Verdana" w:eastAsia="Times New Roman" w:hAnsi="Verdana" w:cs="Times New Roman"/>
          <w:color w:val="111111"/>
          <w:sz w:val="18"/>
          <w:szCs w:val="18"/>
        </w:rPr>
      </w:pPr>
      <w:r w:rsidRPr="00A736E7">
        <w:rPr>
          <w:rFonts w:ascii="Verdana" w:eastAsia="Times New Roman" w:hAnsi="Verdana" w:cs="Times New Roman"/>
          <w:color w:val="111111"/>
          <w:sz w:val="18"/>
          <w:szCs w:val="18"/>
        </w:rPr>
        <w:t xml:space="preserve">Generally nutrient deficiency of a soil is corrected through application of chemical fertilizers. Fertilizers on one hand are costly and on the other hand it may lead to water pollution by nitrogen and phosphorus from agricultural land. Screening of genotypes for nutrient stress tolerance could be the best alternative to overcome the situation. The present study evaluates the plant growth characters with emphasis on root growth and nutrient uptake of selected </w:t>
      </w:r>
      <w:proofErr w:type="spellStart"/>
      <w:r w:rsidRPr="00A736E7">
        <w:rPr>
          <w:rFonts w:ascii="Verdana" w:eastAsia="Times New Roman" w:hAnsi="Verdana" w:cs="Times New Roman"/>
          <w:color w:val="111111"/>
          <w:sz w:val="18"/>
          <w:szCs w:val="18"/>
        </w:rPr>
        <w:t>mungbean</w:t>
      </w:r>
      <w:proofErr w:type="spellEnd"/>
      <w:r w:rsidRPr="00A736E7">
        <w:rPr>
          <w:rFonts w:ascii="Verdana" w:eastAsia="Times New Roman" w:hAnsi="Verdana" w:cs="Times New Roman"/>
          <w:color w:val="111111"/>
          <w:sz w:val="18"/>
          <w:szCs w:val="18"/>
        </w:rPr>
        <w:t xml:space="preserve"> genotypes and examines the efficiency of certain growth parameters for predicting their adaptation in sub-optimal nutrient environment. Some genotypes (VC 6153B, GK3 &amp; VC 6144A) were found to be high nutrient acquiring genotypes and some (PDM 54, IPSA 25 &amp; VO 1443 A-G) were low nutrient acquiring genotypes. </w:t>
      </w:r>
      <w:r w:rsidRPr="00A736E7">
        <w:rPr>
          <w:rFonts w:ascii="Verdana" w:eastAsia="Times New Roman" w:hAnsi="Verdana" w:cs="Times New Roman"/>
          <w:color w:val="111111"/>
          <w:sz w:val="18"/>
          <w:szCs w:val="18"/>
        </w:rPr>
        <w:br/>
      </w:r>
      <w:r w:rsidRPr="00A736E7">
        <w:rPr>
          <w:rFonts w:ascii="Verdana" w:eastAsia="Times New Roman" w:hAnsi="Verdana" w:cs="Times New Roman"/>
          <w:color w:val="111111"/>
          <w:sz w:val="18"/>
          <w:szCs w:val="18"/>
        </w:rPr>
        <w:br/>
      </w:r>
      <w:r w:rsidRPr="00A736E7">
        <w:rPr>
          <w:rFonts w:ascii="Verdana" w:eastAsia="Times New Roman" w:hAnsi="Verdana" w:cs="Times New Roman"/>
          <w:b/>
          <w:bCs/>
          <w:color w:val="111111"/>
          <w:sz w:val="18"/>
          <w:szCs w:val="18"/>
        </w:rPr>
        <w:t>Key words:</w:t>
      </w:r>
      <w:r w:rsidRPr="00A736E7">
        <w:rPr>
          <w:rFonts w:ascii="Verdana" w:eastAsia="Times New Roman" w:hAnsi="Verdana" w:cs="Times New Roman"/>
          <w:color w:val="111111"/>
          <w:sz w:val="18"/>
          <w:szCs w:val="18"/>
        </w:rPr>
        <w:t> </w:t>
      </w:r>
      <w:proofErr w:type="spellStart"/>
      <w:r w:rsidRPr="00A736E7">
        <w:rPr>
          <w:rFonts w:ascii="Verdana" w:eastAsia="Times New Roman" w:hAnsi="Verdana" w:cs="Times New Roman"/>
          <w:color w:val="111111"/>
          <w:sz w:val="18"/>
          <w:szCs w:val="18"/>
        </w:rPr>
        <w:t>Mungbean</w:t>
      </w:r>
      <w:proofErr w:type="spellEnd"/>
      <w:r w:rsidRPr="00A736E7">
        <w:rPr>
          <w:rFonts w:ascii="Verdana" w:eastAsia="Times New Roman" w:hAnsi="Verdana" w:cs="Times New Roman"/>
          <w:color w:val="111111"/>
          <w:sz w:val="18"/>
          <w:szCs w:val="18"/>
        </w:rPr>
        <w:t>, genotypes, nutrient stress.</w:t>
      </w:r>
    </w:p>
    <w:p w:rsidR="00A767FE" w:rsidRDefault="00A767FE"/>
    <w:sectPr w:rsidR="00A767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A736E7"/>
    <w:rsid w:val="00A736E7"/>
    <w:rsid w:val="00A767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736E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A736E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36E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A736E7"/>
    <w:rPr>
      <w:rFonts w:ascii="Times New Roman" w:eastAsia="Times New Roman" w:hAnsi="Times New Roman" w:cs="Times New Roman"/>
      <w:b/>
      <w:bCs/>
      <w:sz w:val="27"/>
      <w:szCs w:val="27"/>
    </w:rPr>
  </w:style>
  <w:style w:type="character" w:styleId="Emphasis">
    <w:name w:val="Emphasis"/>
    <w:basedOn w:val="DefaultParagraphFont"/>
    <w:uiPriority w:val="20"/>
    <w:qFormat/>
    <w:rsid w:val="00A736E7"/>
    <w:rPr>
      <w:i/>
      <w:iCs/>
    </w:rPr>
  </w:style>
</w:styles>
</file>

<file path=word/webSettings.xml><?xml version="1.0" encoding="utf-8"?>
<w:webSettings xmlns:r="http://schemas.openxmlformats.org/officeDocument/2006/relationships" xmlns:w="http://schemas.openxmlformats.org/wordprocessingml/2006/main">
  <w:divs>
    <w:div w:id="174460413">
      <w:bodyDiv w:val="1"/>
      <w:marLeft w:val="0"/>
      <w:marRight w:val="0"/>
      <w:marTop w:val="0"/>
      <w:marBottom w:val="0"/>
      <w:divBdr>
        <w:top w:val="none" w:sz="0" w:space="0" w:color="auto"/>
        <w:left w:val="none" w:sz="0" w:space="0" w:color="auto"/>
        <w:bottom w:val="none" w:sz="0" w:space="0" w:color="auto"/>
        <w:right w:val="none" w:sz="0" w:space="0" w:color="auto"/>
      </w:divBdr>
      <w:divsChild>
        <w:div w:id="1442383226">
          <w:marLeft w:val="0"/>
          <w:marRight w:val="0"/>
          <w:marTop w:val="0"/>
          <w:marBottom w:val="0"/>
          <w:divBdr>
            <w:top w:val="none" w:sz="0" w:space="0" w:color="auto"/>
            <w:left w:val="none" w:sz="0" w:space="0" w:color="auto"/>
            <w:bottom w:val="none" w:sz="0" w:space="0" w:color="auto"/>
            <w:right w:val="none" w:sz="0" w:space="0" w:color="auto"/>
          </w:divBdr>
        </w:div>
        <w:div w:id="281496983">
          <w:marLeft w:val="0"/>
          <w:marRight w:val="0"/>
          <w:marTop w:val="0"/>
          <w:marBottom w:val="0"/>
          <w:divBdr>
            <w:top w:val="none" w:sz="0" w:space="0" w:color="auto"/>
            <w:left w:val="none" w:sz="0" w:space="0" w:color="auto"/>
            <w:bottom w:val="none" w:sz="0" w:space="0" w:color="auto"/>
            <w:right w:val="none" w:sz="0" w:space="0" w:color="auto"/>
          </w:divBdr>
        </w:div>
        <w:div w:id="597256600">
          <w:marLeft w:val="0"/>
          <w:marRight w:val="0"/>
          <w:marTop w:val="0"/>
          <w:marBottom w:val="0"/>
          <w:divBdr>
            <w:top w:val="none" w:sz="0" w:space="0" w:color="auto"/>
            <w:left w:val="none" w:sz="0" w:space="0" w:color="auto"/>
            <w:bottom w:val="none" w:sz="0" w:space="0" w:color="auto"/>
            <w:right w:val="none" w:sz="0" w:space="0" w:color="auto"/>
          </w:divBdr>
          <w:divsChild>
            <w:div w:id="11457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140</Words>
  <Characters>798</Characters>
  <Application>Microsoft Office Word</Application>
  <DocSecurity>0</DocSecurity>
  <Lines>6</Lines>
  <Paragraphs>1</Paragraphs>
  <ScaleCrop>false</ScaleCrop>
  <Company/>
  <LinksUpToDate>false</LinksUpToDate>
  <CharactersWithSpaces>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PSO Survy</dc:creator>
  <cp:keywords/>
  <dc:description/>
  <cp:lastModifiedBy>PSO Survy</cp:lastModifiedBy>
  <cp:revision>2</cp:revision>
  <dcterms:created xsi:type="dcterms:W3CDTF">2018-03-07T09:39:00Z</dcterms:created>
  <dcterms:modified xsi:type="dcterms:W3CDTF">2018-03-07T09:40:00Z</dcterms:modified>
</cp:coreProperties>
</file>