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68EF13" w14:textId="77777777" w:rsidR="00683772" w:rsidRPr="009224A2" w:rsidRDefault="00683772" w:rsidP="00683772">
      <w:pPr>
        <w:spacing w:line="240" w:lineRule="auto"/>
        <w:jc w:val="center"/>
        <w:rPr>
          <w:rFonts w:ascii="Arial" w:hAnsi="Arial" w:cs="Arial"/>
          <w:color w:val="000000" w:themeColor="text1"/>
          <w:sz w:val="24"/>
          <w:szCs w:val="24"/>
        </w:rPr>
      </w:pPr>
      <w:r w:rsidRPr="009224A2">
        <w:rPr>
          <w:rFonts w:ascii="Arial" w:hAnsi="Arial" w:cs="Arial"/>
          <w:b/>
          <w:color w:val="000000" w:themeColor="text1"/>
          <w:sz w:val="24"/>
          <w:szCs w:val="24"/>
        </w:rPr>
        <w:t>YIELD OF WHEAT (</w:t>
      </w:r>
      <w:proofErr w:type="spellStart"/>
      <w:r w:rsidRPr="009224A2">
        <w:rPr>
          <w:rFonts w:ascii="Arial" w:hAnsi="Arial" w:cs="Arial"/>
          <w:b/>
          <w:i/>
          <w:color w:val="000000" w:themeColor="text1"/>
          <w:sz w:val="24"/>
          <w:szCs w:val="24"/>
        </w:rPr>
        <w:t>Triticum</w:t>
      </w:r>
      <w:proofErr w:type="spellEnd"/>
      <w:r w:rsidRPr="009224A2">
        <w:rPr>
          <w:rFonts w:ascii="Arial" w:hAnsi="Arial" w:cs="Arial"/>
          <w:b/>
          <w:i/>
          <w:color w:val="000000" w:themeColor="text1"/>
          <w:sz w:val="24"/>
          <w:szCs w:val="24"/>
        </w:rPr>
        <w:t xml:space="preserve"> </w:t>
      </w:r>
      <w:proofErr w:type="spellStart"/>
      <w:r w:rsidRPr="009224A2">
        <w:rPr>
          <w:rFonts w:ascii="Arial" w:hAnsi="Arial" w:cs="Arial"/>
          <w:b/>
          <w:i/>
          <w:color w:val="000000" w:themeColor="text1"/>
          <w:sz w:val="24"/>
          <w:szCs w:val="24"/>
        </w:rPr>
        <w:t>aestivum</w:t>
      </w:r>
      <w:proofErr w:type="spellEnd"/>
      <w:r w:rsidRPr="009224A2">
        <w:rPr>
          <w:rFonts w:ascii="Arial" w:hAnsi="Arial" w:cs="Arial"/>
          <w:b/>
          <w:i/>
          <w:color w:val="000000" w:themeColor="text1"/>
          <w:sz w:val="24"/>
          <w:szCs w:val="24"/>
        </w:rPr>
        <w:t xml:space="preserve"> </w:t>
      </w:r>
      <w:r w:rsidRPr="009224A2">
        <w:rPr>
          <w:rFonts w:ascii="Arial" w:hAnsi="Arial" w:cs="Arial"/>
          <w:b/>
          <w:color w:val="000000" w:themeColor="text1"/>
          <w:sz w:val="24"/>
          <w:szCs w:val="24"/>
        </w:rPr>
        <w:t>L.) AS INFLUENCE BY PLANTING DATES AND PLANTING METHODS IN THE SUDAN SAVANNA ECOLOGICAL ZONE OF NIGERIA</w:t>
      </w:r>
      <w:r w:rsidRPr="009224A2">
        <w:rPr>
          <w:rFonts w:ascii="Arial" w:hAnsi="Arial" w:cs="Arial"/>
          <w:color w:val="000000" w:themeColor="text1"/>
          <w:sz w:val="24"/>
          <w:szCs w:val="24"/>
        </w:rPr>
        <w:t>.</w:t>
      </w:r>
    </w:p>
    <w:p w14:paraId="7EA87B8C" w14:textId="34A9C3D4" w:rsidR="00683772" w:rsidRPr="009224A2" w:rsidRDefault="009224A2" w:rsidP="00683772">
      <w:pPr>
        <w:spacing w:line="240" w:lineRule="auto"/>
        <w:rPr>
          <w:rFonts w:ascii="Arial" w:hAnsi="Arial" w:cs="Arial"/>
          <w:b/>
        </w:rPr>
      </w:pPr>
      <w:r w:rsidRPr="009224A2">
        <w:rPr>
          <w:rFonts w:ascii="Arial" w:hAnsi="Arial" w:cs="Arial"/>
          <w:b/>
        </w:rPr>
        <w:t xml:space="preserve">          </w:t>
      </w:r>
      <w:r w:rsidR="00683772" w:rsidRPr="009224A2">
        <w:rPr>
          <w:rFonts w:ascii="Arial" w:hAnsi="Arial" w:cs="Arial"/>
          <w:b/>
        </w:rPr>
        <w:t>A. Muhammad</w:t>
      </w:r>
      <w:r w:rsidR="00683772" w:rsidRPr="009224A2">
        <w:rPr>
          <w:rFonts w:ascii="Arial" w:hAnsi="Arial" w:cs="Arial"/>
          <w:b/>
          <w:vertAlign w:val="superscript"/>
        </w:rPr>
        <w:t>1</w:t>
      </w:r>
      <w:r w:rsidR="00683772" w:rsidRPr="009224A2">
        <w:rPr>
          <w:rFonts w:ascii="Arial" w:hAnsi="Arial" w:cs="Arial"/>
          <w:b/>
        </w:rPr>
        <w:t>, I.U. Mohammed</w:t>
      </w:r>
      <w:r w:rsidR="00683772" w:rsidRPr="009224A2">
        <w:rPr>
          <w:rFonts w:ascii="Arial" w:hAnsi="Arial" w:cs="Arial"/>
          <w:b/>
          <w:vertAlign w:val="superscript"/>
        </w:rPr>
        <w:t>1</w:t>
      </w:r>
      <w:r w:rsidR="00683772" w:rsidRPr="009224A2">
        <w:rPr>
          <w:rFonts w:ascii="Arial" w:hAnsi="Arial" w:cs="Arial"/>
          <w:b/>
        </w:rPr>
        <w:t>, F. Usman</w:t>
      </w:r>
      <w:r w:rsidR="00683772" w:rsidRPr="009224A2">
        <w:rPr>
          <w:rFonts w:ascii="Arial" w:hAnsi="Arial" w:cs="Arial"/>
          <w:b/>
          <w:vertAlign w:val="superscript"/>
        </w:rPr>
        <w:t>1</w:t>
      </w:r>
      <w:r w:rsidR="00683772" w:rsidRPr="009224A2">
        <w:rPr>
          <w:rFonts w:ascii="Arial" w:hAnsi="Arial" w:cs="Arial"/>
          <w:b/>
        </w:rPr>
        <w:t>, M. S. Na-Allah</w:t>
      </w:r>
      <w:r w:rsidR="00683772" w:rsidRPr="009224A2">
        <w:rPr>
          <w:rFonts w:ascii="Arial" w:hAnsi="Arial" w:cs="Arial"/>
          <w:b/>
          <w:vertAlign w:val="superscript"/>
        </w:rPr>
        <w:t xml:space="preserve">1 </w:t>
      </w:r>
      <w:r w:rsidR="00683772" w:rsidRPr="009224A2">
        <w:rPr>
          <w:rFonts w:ascii="Arial" w:hAnsi="Arial" w:cs="Arial"/>
          <w:b/>
        </w:rPr>
        <w:t>and M. U. Tanimu</w:t>
      </w:r>
      <w:r w:rsidR="00683772" w:rsidRPr="009224A2">
        <w:rPr>
          <w:rFonts w:ascii="Arial" w:hAnsi="Arial" w:cs="Arial"/>
          <w:b/>
          <w:vertAlign w:val="superscript"/>
        </w:rPr>
        <w:t>1</w:t>
      </w:r>
    </w:p>
    <w:p w14:paraId="2098AD49" w14:textId="77777777" w:rsidR="00683772" w:rsidRPr="009224A2" w:rsidRDefault="00683772" w:rsidP="00683772">
      <w:pPr>
        <w:pStyle w:val="NoSpacing"/>
        <w:jc w:val="center"/>
        <w:rPr>
          <w:rFonts w:ascii="Arial" w:hAnsi="Arial" w:cs="Arial"/>
          <w:sz w:val="20"/>
          <w:szCs w:val="20"/>
        </w:rPr>
      </w:pPr>
      <w:r w:rsidRPr="009224A2">
        <w:rPr>
          <w:rFonts w:ascii="Arial" w:hAnsi="Arial" w:cs="Arial"/>
          <w:sz w:val="20"/>
          <w:szCs w:val="20"/>
          <w:vertAlign w:val="superscript"/>
        </w:rPr>
        <w:t>1</w:t>
      </w:r>
      <w:r w:rsidRPr="009224A2">
        <w:rPr>
          <w:rFonts w:ascii="Arial" w:hAnsi="Arial" w:cs="Arial"/>
          <w:sz w:val="20"/>
          <w:szCs w:val="20"/>
        </w:rPr>
        <w:t>Department of Crop Science, Faculty of Agriculture, Kebbi State University of Science and Technology, Aliero Nigeria</w:t>
      </w:r>
    </w:p>
    <w:p w14:paraId="1C3C9413" w14:textId="77777777" w:rsidR="00683772" w:rsidRPr="009224A2" w:rsidRDefault="00683772" w:rsidP="00683772">
      <w:pPr>
        <w:pStyle w:val="NoSpacing"/>
        <w:jc w:val="center"/>
        <w:rPr>
          <w:rFonts w:ascii="Arial" w:hAnsi="Arial" w:cs="Arial"/>
          <w:sz w:val="20"/>
          <w:szCs w:val="20"/>
        </w:rPr>
      </w:pPr>
    </w:p>
    <w:p w14:paraId="5B096C7A" w14:textId="77777777" w:rsidR="00683772" w:rsidRPr="009224A2" w:rsidRDefault="00683772" w:rsidP="00683772">
      <w:pPr>
        <w:spacing w:line="240" w:lineRule="auto"/>
        <w:ind w:left="720" w:hanging="720"/>
        <w:rPr>
          <w:rFonts w:ascii="Arial" w:hAnsi="Arial" w:cs="Arial"/>
          <w:sz w:val="24"/>
          <w:szCs w:val="24"/>
        </w:rPr>
      </w:pPr>
      <w:r w:rsidRPr="009224A2">
        <w:rPr>
          <w:rFonts w:ascii="Arial" w:hAnsi="Arial" w:cs="Arial"/>
          <w:b/>
          <w:color w:val="000000" w:themeColor="text1"/>
          <w:sz w:val="24"/>
          <w:szCs w:val="24"/>
        </w:rPr>
        <w:t>ABSTRACT</w:t>
      </w:r>
    </w:p>
    <w:p w14:paraId="13935A6A" w14:textId="77777777" w:rsidR="00683772" w:rsidRPr="009224A2" w:rsidRDefault="00683772" w:rsidP="00683772">
      <w:pPr>
        <w:pBdr>
          <w:bottom w:val="single" w:sz="6" w:space="1" w:color="auto"/>
        </w:pBdr>
        <w:spacing w:before="120" w:after="240" w:line="240" w:lineRule="auto"/>
        <w:jc w:val="both"/>
        <w:rPr>
          <w:rFonts w:ascii="Arial" w:hAnsi="Arial" w:cs="Arial"/>
          <w:sz w:val="24"/>
          <w:szCs w:val="24"/>
        </w:rPr>
      </w:pPr>
      <w:r w:rsidRPr="009224A2">
        <w:rPr>
          <w:rFonts w:ascii="Arial" w:hAnsi="Arial" w:cs="Arial"/>
          <w:color w:val="000000" w:themeColor="text1"/>
          <w:sz w:val="24"/>
          <w:szCs w:val="24"/>
        </w:rPr>
        <w:t xml:space="preserve">Wheat is a temperate crop requiring low temperatures for growth and yield. Production of wheat in the Sudan savanna </w:t>
      </w:r>
      <w:proofErr w:type="spellStart"/>
      <w:r w:rsidRPr="009224A2">
        <w:rPr>
          <w:rFonts w:ascii="Arial" w:hAnsi="Arial" w:cs="Arial"/>
          <w:color w:val="000000" w:themeColor="text1"/>
          <w:sz w:val="24"/>
          <w:szCs w:val="24"/>
        </w:rPr>
        <w:t>agro</w:t>
      </w:r>
      <w:proofErr w:type="spellEnd"/>
      <w:r w:rsidRPr="009224A2">
        <w:rPr>
          <w:rFonts w:ascii="Arial" w:hAnsi="Arial" w:cs="Arial"/>
          <w:color w:val="000000" w:themeColor="text1"/>
          <w:sz w:val="24"/>
          <w:szCs w:val="24"/>
        </w:rPr>
        <w:t>-ecological zone of Nigeria is restricted to periods of low temperatures that prevailed from early November to late February. Wheat farmers in the region exhibit various methods of planting, each with its characteristic merits and demerits. Based on the above, field experiments were conducted in two locations at the University Teaching and Research Farm during 2016/2017 dry season to determine the most appropriate planting date and planting method in the study area. The two locations were:</w:t>
      </w:r>
      <w:r w:rsidRPr="009224A2">
        <w:rPr>
          <w:rFonts w:ascii="Arial" w:hAnsi="Arial" w:cs="Arial"/>
          <w:i/>
          <w:color w:val="000000" w:themeColor="text1"/>
          <w:sz w:val="24"/>
          <w:szCs w:val="24"/>
        </w:rPr>
        <w:t xml:space="preserve"> </w:t>
      </w:r>
      <w:proofErr w:type="spellStart"/>
      <w:r w:rsidRPr="009224A2">
        <w:rPr>
          <w:rFonts w:ascii="Arial" w:hAnsi="Arial" w:cs="Arial"/>
          <w:color w:val="000000" w:themeColor="text1"/>
          <w:sz w:val="24"/>
          <w:szCs w:val="24"/>
        </w:rPr>
        <w:t>Fadama</w:t>
      </w:r>
      <w:proofErr w:type="spellEnd"/>
      <w:r w:rsidRPr="009224A2">
        <w:rPr>
          <w:rFonts w:ascii="Arial" w:hAnsi="Arial" w:cs="Arial"/>
          <w:color w:val="000000" w:themeColor="text1"/>
          <w:sz w:val="24"/>
          <w:szCs w:val="24"/>
        </w:rPr>
        <w:t xml:space="preserve"> Teaching and Research farm at Jega (lat. 12°12.99' N; long. 4° 21.90'; 197m above sea level) and the University orchard at Aliero (lat. 12°18.64'N; long. 4°29.85'; 262 above sea level). Both Jega and Aliero are located within Sudan Savanna ecological zone of Nigeria. Treatments consisted of factorial combinations of four Planting dates (1</w:t>
      </w:r>
      <w:r w:rsidRPr="009224A2">
        <w:rPr>
          <w:rFonts w:ascii="Arial" w:hAnsi="Arial" w:cs="Arial"/>
          <w:color w:val="000000" w:themeColor="text1"/>
          <w:sz w:val="24"/>
          <w:szCs w:val="24"/>
          <w:vertAlign w:val="superscript"/>
        </w:rPr>
        <w:t>st</w:t>
      </w:r>
      <w:r w:rsidRPr="009224A2">
        <w:rPr>
          <w:rFonts w:ascii="Arial" w:hAnsi="Arial" w:cs="Arial"/>
          <w:color w:val="000000" w:themeColor="text1"/>
          <w:sz w:val="24"/>
          <w:szCs w:val="24"/>
        </w:rPr>
        <w:t xml:space="preserve"> November, 15</w:t>
      </w:r>
      <w:r w:rsidRPr="009224A2">
        <w:rPr>
          <w:rFonts w:ascii="Arial" w:hAnsi="Arial" w:cs="Arial"/>
          <w:color w:val="000000" w:themeColor="text1"/>
          <w:sz w:val="24"/>
          <w:szCs w:val="24"/>
          <w:vertAlign w:val="superscript"/>
        </w:rPr>
        <w:t>th</w:t>
      </w:r>
      <w:r w:rsidRPr="009224A2">
        <w:rPr>
          <w:rFonts w:ascii="Arial" w:hAnsi="Arial" w:cs="Arial"/>
          <w:color w:val="000000" w:themeColor="text1"/>
          <w:sz w:val="24"/>
          <w:szCs w:val="24"/>
        </w:rPr>
        <w:t xml:space="preserve"> November 1</w:t>
      </w:r>
      <w:r w:rsidRPr="009224A2">
        <w:rPr>
          <w:rFonts w:ascii="Arial" w:hAnsi="Arial" w:cs="Arial"/>
          <w:color w:val="000000" w:themeColor="text1"/>
          <w:sz w:val="24"/>
          <w:szCs w:val="24"/>
          <w:vertAlign w:val="superscript"/>
        </w:rPr>
        <w:t>st</w:t>
      </w:r>
      <w:r w:rsidRPr="009224A2">
        <w:rPr>
          <w:rFonts w:ascii="Arial" w:hAnsi="Arial" w:cs="Arial"/>
          <w:color w:val="000000" w:themeColor="text1"/>
          <w:sz w:val="24"/>
          <w:szCs w:val="24"/>
        </w:rPr>
        <w:t xml:space="preserve"> December and 15</w:t>
      </w:r>
      <w:r w:rsidRPr="009224A2">
        <w:rPr>
          <w:rFonts w:ascii="Arial" w:hAnsi="Arial" w:cs="Arial"/>
          <w:color w:val="000000" w:themeColor="text1"/>
          <w:sz w:val="24"/>
          <w:szCs w:val="24"/>
          <w:vertAlign w:val="superscript"/>
        </w:rPr>
        <w:t>th</w:t>
      </w:r>
      <w:r w:rsidRPr="009224A2">
        <w:rPr>
          <w:rFonts w:ascii="Arial" w:hAnsi="Arial" w:cs="Arial"/>
          <w:color w:val="000000" w:themeColor="text1"/>
          <w:sz w:val="24"/>
          <w:szCs w:val="24"/>
        </w:rPr>
        <w:t xml:space="preserve"> December, 2016) and three Planting Methods (Drilling, Dibbling and Broadcasting). The experiments were laid out in a Randomized Complete Block Design (RCBD) with three replications. Results revealed that grain number per spike, grain weight per spike, 1000-grain weight, straw yield, and grain yield were higher when planted on 15</w:t>
      </w:r>
      <w:r w:rsidRPr="009224A2">
        <w:rPr>
          <w:rFonts w:ascii="Arial" w:hAnsi="Arial" w:cs="Arial"/>
          <w:color w:val="000000" w:themeColor="text1"/>
          <w:sz w:val="24"/>
          <w:szCs w:val="24"/>
          <w:vertAlign w:val="superscript"/>
        </w:rPr>
        <w:t>th</w:t>
      </w:r>
      <w:r w:rsidRPr="009224A2">
        <w:rPr>
          <w:rFonts w:ascii="Arial" w:hAnsi="Arial" w:cs="Arial"/>
          <w:color w:val="000000" w:themeColor="text1"/>
          <w:sz w:val="24"/>
          <w:szCs w:val="24"/>
        </w:rPr>
        <w:t xml:space="preserve"> November and 1</w:t>
      </w:r>
      <w:r w:rsidRPr="009224A2">
        <w:rPr>
          <w:rFonts w:ascii="Arial" w:hAnsi="Arial" w:cs="Arial"/>
          <w:color w:val="000000" w:themeColor="text1"/>
          <w:sz w:val="24"/>
          <w:szCs w:val="24"/>
          <w:vertAlign w:val="superscript"/>
        </w:rPr>
        <w:t>st</w:t>
      </w:r>
      <w:r w:rsidRPr="009224A2">
        <w:rPr>
          <w:rFonts w:ascii="Arial" w:hAnsi="Arial" w:cs="Arial"/>
          <w:color w:val="000000" w:themeColor="text1"/>
          <w:sz w:val="24"/>
          <w:szCs w:val="24"/>
        </w:rPr>
        <w:t xml:space="preserve"> December. On the other hand, drilling and dibbling methods resulted to higher stand count, plant height, leave number, leaf area index, days to 50% heading, grain number per spike, grain weight per spike, 1000-grain weight, straw and grain yields than broadcasting method. </w:t>
      </w:r>
      <w:r w:rsidRPr="009224A2">
        <w:rPr>
          <w:rFonts w:ascii="Arial" w:hAnsi="Arial" w:cs="Arial"/>
          <w:sz w:val="24"/>
          <w:szCs w:val="24"/>
        </w:rPr>
        <w:t>Based on the results of this study, it could be concluded that, planting of wheat from 15</w:t>
      </w:r>
      <w:r w:rsidRPr="009224A2">
        <w:rPr>
          <w:rFonts w:ascii="Arial" w:hAnsi="Arial" w:cs="Arial"/>
          <w:sz w:val="24"/>
          <w:szCs w:val="24"/>
          <w:vertAlign w:val="superscript"/>
        </w:rPr>
        <w:t>th</w:t>
      </w:r>
      <w:r w:rsidRPr="009224A2">
        <w:rPr>
          <w:rFonts w:ascii="Arial" w:hAnsi="Arial" w:cs="Arial"/>
          <w:sz w:val="24"/>
          <w:szCs w:val="24"/>
        </w:rPr>
        <w:t xml:space="preserve"> November to 1</w:t>
      </w:r>
      <w:r w:rsidRPr="009224A2">
        <w:rPr>
          <w:rFonts w:ascii="Arial" w:hAnsi="Arial" w:cs="Arial"/>
          <w:sz w:val="24"/>
          <w:szCs w:val="24"/>
          <w:vertAlign w:val="superscript"/>
        </w:rPr>
        <w:t>st</w:t>
      </w:r>
      <w:r w:rsidRPr="009224A2">
        <w:rPr>
          <w:rFonts w:ascii="Arial" w:hAnsi="Arial" w:cs="Arial"/>
          <w:sz w:val="24"/>
          <w:szCs w:val="24"/>
        </w:rPr>
        <w:t xml:space="preserve"> December coupled with either dibbling or drilling methods of planting give the best wheat yield in the study area.</w:t>
      </w:r>
    </w:p>
    <w:p w14:paraId="735DDDAB" w14:textId="77777777" w:rsidR="00786F6C" w:rsidRPr="009224A2" w:rsidRDefault="00786F6C" w:rsidP="00786F6C">
      <w:pPr>
        <w:jc w:val="both"/>
        <w:rPr>
          <w:rFonts w:ascii="Arial" w:hAnsi="Arial" w:cs="Arial"/>
          <w:b/>
          <w:sz w:val="24"/>
          <w:szCs w:val="24"/>
        </w:rPr>
      </w:pPr>
    </w:p>
    <w:p w14:paraId="3C161C99" w14:textId="27EE130F" w:rsidR="00786F6C" w:rsidRPr="009224A2" w:rsidRDefault="00786F6C" w:rsidP="00786F6C">
      <w:pPr>
        <w:jc w:val="both"/>
        <w:rPr>
          <w:rFonts w:ascii="Arial" w:hAnsi="Arial" w:cs="Arial"/>
          <w:b/>
          <w:sz w:val="24"/>
          <w:szCs w:val="24"/>
        </w:rPr>
      </w:pPr>
      <w:r w:rsidRPr="009224A2">
        <w:rPr>
          <w:rFonts w:ascii="Arial" w:hAnsi="Arial" w:cs="Arial"/>
          <w:b/>
          <w:sz w:val="24"/>
          <w:szCs w:val="24"/>
        </w:rPr>
        <w:t>Biography</w:t>
      </w:r>
    </w:p>
    <w:p w14:paraId="0D397922" w14:textId="49BC2A29" w:rsidR="00786F6C" w:rsidRPr="009224A2" w:rsidRDefault="00786F6C" w:rsidP="00786F6C">
      <w:pPr>
        <w:jc w:val="both"/>
        <w:rPr>
          <w:rFonts w:ascii="Arial" w:hAnsi="Arial" w:cs="Arial"/>
        </w:rPr>
      </w:pPr>
      <w:r w:rsidRPr="009224A2">
        <w:rPr>
          <w:rFonts w:ascii="Arial" w:hAnsi="Arial" w:cs="Arial"/>
          <w:sz w:val="24"/>
          <w:szCs w:val="24"/>
        </w:rPr>
        <w:t xml:space="preserve">Dr. Adamu Muhammad was born 45 years ago (03-09-1973) in </w:t>
      </w:r>
      <w:proofErr w:type="spellStart"/>
      <w:r w:rsidRPr="009224A2">
        <w:rPr>
          <w:rFonts w:ascii="Arial" w:hAnsi="Arial" w:cs="Arial"/>
          <w:sz w:val="24"/>
          <w:szCs w:val="24"/>
        </w:rPr>
        <w:t>Birnin</w:t>
      </w:r>
      <w:proofErr w:type="spellEnd"/>
      <w:r w:rsidRPr="009224A2">
        <w:rPr>
          <w:rFonts w:ascii="Arial" w:hAnsi="Arial" w:cs="Arial"/>
          <w:sz w:val="24"/>
          <w:szCs w:val="24"/>
        </w:rPr>
        <w:t xml:space="preserve"> Kebbi, Kebbi State, Nigeria. He obtained his B. Agriculture and M. Sc. Crop Science in </w:t>
      </w:r>
      <w:proofErr w:type="spellStart"/>
      <w:r w:rsidRPr="009224A2">
        <w:rPr>
          <w:rFonts w:ascii="Arial" w:hAnsi="Arial" w:cs="Arial"/>
          <w:sz w:val="24"/>
          <w:szCs w:val="24"/>
        </w:rPr>
        <w:t>Usmanu</w:t>
      </w:r>
      <w:proofErr w:type="spellEnd"/>
      <w:r w:rsidRPr="009224A2">
        <w:rPr>
          <w:rFonts w:ascii="Arial" w:hAnsi="Arial" w:cs="Arial"/>
          <w:sz w:val="24"/>
          <w:szCs w:val="24"/>
        </w:rPr>
        <w:t xml:space="preserve"> </w:t>
      </w:r>
      <w:proofErr w:type="spellStart"/>
      <w:r w:rsidRPr="009224A2">
        <w:rPr>
          <w:rFonts w:ascii="Arial" w:hAnsi="Arial" w:cs="Arial"/>
          <w:sz w:val="24"/>
          <w:szCs w:val="24"/>
        </w:rPr>
        <w:t>Danfodiyo</w:t>
      </w:r>
      <w:proofErr w:type="spellEnd"/>
      <w:r w:rsidRPr="009224A2">
        <w:rPr>
          <w:rFonts w:ascii="Arial" w:hAnsi="Arial" w:cs="Arial"/>
          <w:sz w:val="24"/>
          <w:szCs w:val="24"/>
        </w:rPr>
        <w:t xml:space="preserve"> University, Sokoto, Nigeria. He completed his PhD in Agronomy at the Ahmadu Bello University, Zaria, Nigeria. He is currently the Head of Department of Crop Science, Acting Dean of the Postgraduate School and </w:t>
      </w:r>
      <w:r w:rsidR="00AF3B43" w:rsidRPr="009224A2">
        <w:rPr>
          <w:rFonts w:ascii="Arial" w:hAnsi="Arial" w:cs="Arial"/>
          <w:sz w:val="24"/>
          <w:szCs w:val="24"/>
        </w:rPr>
        <w:t xml:space="preserve">former </w:t>
      </w:r>
      <w:r w:rsidRPr="009224A2">
        <w:rPr>
          <w:rFonts w:ascii="Arial" w:hAnsi="Arial" w:cs="Arial"/>
          <w:sz w:val="24"/>
          <w:szCs w:val="24"/>
        </w:rPr>
        <w:t>Director of Examinations and Registration of the Kebbi state University of Science and Technology, Aliero, Nigeria. He has published more than 30 papers in reputed journals nationally and</w:t>
      </w:r>
      <w:r w:rsidR="00AF3B43" w:rsidRPr="009224A2">
        <w:rPr>
          <w:rFonts w:ascii="Arial" w:hAnsi="Arial" w:cs="Arial"/>
          <w:sz w:val="24"/>
          <w:szCs w:val="24"/>
        </w:rPr>
        <w:t xml:space="preserve"> </w:t>
      </w:r>
      <w:r w:rsidRPr="009224A2">
        <w:rPr>
          <w:rFonts w:ascii="Arial" w:hAnsi="Arial" w:cs="Arial"/>
          <w:sz w:val="24"/>
          <w:szCs w:val="24"/>
        </w:rPr>
        <w:t xml:space="preserve">internationally. </w:t>
      </w:r>
      <w:r w:rsidRPr="009224A2">
        <w:rPr>
          <w:rFonts w:ascii="Arial" w:hAnsi="Arial" w:cs="Arial"/>
          <w:sz w:val="24"/>
          <w:szCs w:val="24"/>
        </w:rPr>
        <w:br/>
      </w:r>
    </w:p>
    <w:p w14:paraId="12CB8752" w14:textId="77777777" w:rsidR="00786F6C" w:rsidRPr="009224A2" w:rsidRDefault="00786F6C" w:rsidP="00683772">
      <w:pPr>
        <w:rPr>
          <w:rFonts w:ascii="Arial" w:hAnsi="Arial" w:cs="Arial"/>
        </w:rPr>
      </w:pPr>
      <w:bookmarkStart w:id="0" w:name="_GoBack"/>
      <w:bookmarkEnd w:id="0"/>
    </w:p>
    <w:sectPr w:rsidR="00786F6C" w:rsidRPr="009224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772"/>
    <w:rsid w:val="0053000B"/>
    <w:rsid w:val="00683772"/>
    <w:rsid w:val="00786F6C"/>
    <w:rsid w:val="009224A2"/>
    <w:rsid w:val="00AF3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B33B7"/>
  <w15:chartTrackingRefBased/>
  <w15:docId w15:val="{4723A425-6146-4915-83D6-78852B808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37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3772"/>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Adamu Muhammad</dc:creator>
  <cp:keywords/>
  <dc:description/>
  <cp:lastModifiedBy>Adamu Muhammad</cp:lastModifiedBy>
  <cp:revision>3</cp:revision>
  <dcterms:created xsi:type="dcterms:W3CDTF">2018-01-17T23:40:00Z</dcterms:created>
  <dcterms:modified xsi:type="dcterms:W3CDTF">2018-01-18T22:12:00Z</dcterms:modified>
</cp:coreProperties>
</file>