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B2099" w:rsidP="00494130">
      <w:pPr>
        <w:pStyle w:val="Heading1"/>
        <w:spacing w:before="170"/>
        <w:ind w:left="0"/>
      </w:pPr>
      <w:proofErr w:type="gramStart"/>
      <w:r>
        <w:rPr>
          <w:color w:val="337AB7"/>
        </w:rPr>
        <w:t>E</w:t>
      </w:r>
      <w:r w:rsidRPr="001B2099">
        <w:rPr>
          <w:color w:val="337AB7"/>
        </w:rPr>
        <w:t>ffect of plant growth regulators on in vitro regeneration from mature wheat (</w:t>
      </w:r>
      <w:proofErr w:type="spellStart"/>
      <w:r w:rsidRPr="001B2099">
        <w:rPr>
          <w:i/>
          <w:color w:val="337AB7"/>
        </w:rPr>
        <w:t>Triticum</w:t>
      </w:r>
      <w:proofErr w:type="spellEnd"/>
      <w:r w:rsidRPr="001B2099">
        <w:rPr>
          <w:i/>
          <w:color w:val="337AB7"/>
        </w:rPr>
        <w:t xml:space="preserve"> </w:t>
      </w:r>
      <w:proofErr w:type="spellStart"/>
      <w:r w:rsidRPr="001B2099">
        <w:rPr>
          <w:i/>
          <w:color w:val="337AB7"/>
        </w:rPr>
        <w:t>aestivum</w:t>
      </w:r>
      <w:proofErr w:type="spellEnd"/>
      <w:r w:rsidRPr="001B2099">
        <w:rPr>
          <w:color w:val="337AB7"/>
        </w:rPr>
        <w:t xml:space="preserve"> </w:t>
      </w:r>
      <w:r>
        <w:rPr>
          <w:color w:val="337AB7"/>
        </w:rPr>
        <w:t>L</w:t>
      </w:r>
      <w:r w:rsidRPr="001B2099">
        <w:rPr>
          <w:color w:val="337AB7"/>
        </w:rPr>
        <w:t>.) embryo explants.</w:t>
      </w:r>
      <w:proofErr w:type="gramEnd"/>
    </w:p>
    <w:p w:rsidR="001B2099" w:rsidRDefault="001B2099" w:rsidP="005973B9">
      <w:pPr>
        <w:pStyle w:val="BodyText"/>
        <w:spacing w:before="73" w:line="198" w:lineRule="exact"/>
        <w:ind w:left="100" w:right="5987"/>
        <w:rPr>
          <w:rFonts w:ascii="Arial"/>
        </w:rPr>
      </w:pPr>
      <w:proofErr w:type="spellStart"/>
      <w:r>
        <w:rPr>
          <w:rFonts w:ascii="Arial"/>
        </w:rPr>
        <w:t>Doriana</w:t>
      </w:r>
      <w:proofErr w:type="spellEnd"/>
      <w:r>
        <w:rPr>
          <w:rFonts w:ascii="Arial"/>
        </w:rPr>
        <w:t xml:space="preserve"> (Bode) </w:t>
      </w:r>
      <w:proofErr w:type="spellStart"/>
      <w:r>
        <w:rPr>
          <w:rFonts w:ascii="Arial"/>
        </w:rPr>
        <w:t>Xhulaj</w:t>
      </w:r>
      <w:proofErr w:type="spellEnd"/>
      <w:r>
        <w:rPr>
          <w:rFonts w:ascii="Arial"/>
        </w:rPr>
        <w:t xml:space="preserve">, </w:t>
      </w:r>
      <w:proofErr w:type="spellStart"/>
      <w:r>
        <w:rPr>
          <w:rFonts w:ascii="Arial"/>
        </w:rPr>
        <w:t>Dr</w:t>
      </w:r>
      <w:proofErr w:type="spellEnd"/>
      <w:r>
        <w:rPr>
          <w:rFonts w:ascii="Arial"/>
        </w:rPr>
        <w:t xml:space="preserve">, A U Tirana, ALBANIA </w:t>
      </w:r>
    </w:p>
    <w:p w:rsidR="001B2099" w:rsidRDefault="001B2099" w:rsidP="001B2099">
      <w:pPr>
        <w:pStyle w:val="BodyText"/>
        <w:spacing w:before="73" w:line="198" w:lineRule="exact"/>
        <w:ind w:left="100" w:right="5987"/>
        <w:rPr>
          <w:rFonts w:ascii="Arial"/>
        </w:rPr>
      </w:pPr>
      <w:proofErr w:type="spellStart"/>
      <w:r>
        <w:rPr>
          <w:rFonts w:ascii="Arial"/>
        </w:rPr>
        <w:t>Doriana</w:t>
      </w:r>
      <w:proofErr w:type="spellEnd"/>
      <w:r>
        <w:rPr>
          <w:rFonts w:ascii="Arial"/>
        </w:rPr>
        <w:t xml:space="preserve"> (Bode) </w:t>
      </w:r>
      <w:proofErr w:type="spellStart"/>
      <w:r>
        <w:rPr>
          <w:rFonts w:ascii="Arial"/>
        </w:rPr>
        <w:t>Xhulaj</w:t>
      </w:r>
      <w:proofErr w:type="spellEnd"/>
      <w:r>
        <w:rPr>
          <w:rFonts w:ascii="Arial"/>
        </w:rPr>
        <w:t xml:space="preserve">, </w:t>
      </w:r>
      <w:proofErr w:type="spellStart"/>
      <w:r>
        <w:rPr>
          <w:rFonts w:ascii="Arial"/>
        </w:rPr>
        <w:t>Dr</w:t>
      </w:r>
      <w:proofErr w:type="spellEnd"/>
      <w:r>
        <w:rPr>
          <w:rFonts w:ascii="Arial"/>
        </w:rPr>
        <w:t xml:space="preserve">, A U Tirana, ALBANIA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1B2099">
        <w:rPr>
          <w:color w:val="BF5A14"/>
        </w:rPr>
        <w:t xml:space="preserve"> </w:t>
      </w:r>
    </w:p>
    <w:p w:rsidR="00AE3E37" w:rsidRDefault="00E238E3">
      <w:pPr>
        <w:pStyle w:val="BodyText"/>
        <w:spacing w:before="90" w:line="280" w:lineRule="auto"/>
        <w:ind w:left="100"/>
        <w:jc w:val="both"/>
      </w:pPr>
      <w:r w:rsidRPr="00E238E3">
        <w:t>The experiment was carried in the laboratory of plant tissue cultures, of the Institute on Plant Genetic Resources, Agriculture University of Tirana during 2016. An efficient method was developed for multiple shoot regeneration of wheat from mature embryos without callus formation, for a short period of time</w:t>
      </w:r>
      <w:r>
        <w:t xml:space="preserve"> (2.5 months)</w:t>
      </w:r>
      <w:r w:rsidRPr="00E238E3">
        <w:t>. Direct shoot regeneration is important since fewer somaclonal variations are likely to arise in indirect regeneration method. The effect of explants, cutted shoot embryonic meristem and shoot embryonic meristem with scutellum and various combinations of plant growth regulators in MS media on direct shoot regeneration of wheat was investigated. Among different combination of 2,4</w:t>
      </w:r>
      <w:r w:rsidR="00B55CCC">
        <w:t>-</w:t>
      </w:r>
      <w:r w:rsidRPr="00E238E3">
        <w:t>D, IBA, NAA and BA</w:t>
      </w:r>
      <w:r w:rsidR="001B3366">
        <w:t>P</w:t>
      </w:r>
      <w:r w:rsidRPr="00E238E3">
        <w:t xml:space="preserve"> tested, embryo explants cultured in MS medium supplemented with 2 mg/L BAP, 0.6 mg/L 2,4</w:t>
      </w:r>
      <w:r w:rsidR="001B3366">
        <w:t>-</w:t>
      </w:r>
      <w:r w:rsidRPr="00E238E3">
        <w:t xml:space="preserve"> D resulted in the most efficient direct shoot regeneration and produces a max of 2.5 shoot per explants and 3.4 cm shoot length. Plantlets were successfully transferred to rooting medium. The greatest mean numbers of roots were obtained on MS media supplemented with 0.5 mg/L NAA, and the best mean value of root length (8.2cm) at 0.5 mg/L IBA. In this paper by simple manipulating the concentrations of BA</w:t>
      </w:r>
      <w:r w:rsidR="001B3366">
        <w:t>P</w:t>
      </w:r>
      <w:r w:rsidRPr="00E238E3">
        <w:t>, 2</w:t>
      </w:r>
      <w:proofErr w:type="gramStart"/>
      <w:r w:rsidRPr="00E238E3">
        <w:t>,4</w:t>
      </w:r>
      <w:proofErr w:type="gramEnd"/>
      <w:r w:rsidR="00B55CCC">
        <w:t>-</w:t>
      </w:r>
      <w:r w:rsidRPr="00E238E3">
        <w:t>D, IBA and NAA in the culture medium, is described a method rapidly obtaining whole plants without the subculture of wheat using embryo explants.</w:t>
      </w:r>
      <w:r w:rsidR="001B3366">
        <w:t xml:space="preserve"> </w:t>
      </w:r>
    </w:p>
    <w:p w:rsidR="007911A6" w:rsidRDefault="007911A6" w:rsidP="007911A6">
      <w:pPr>
        <w:pStyle w:val="BodyText"/>
        <w:spacing w:before="90" w:line="280" w:lineRule="auto"/>
        <w:ind w:left="100"/>
        <w:jc w:val="center"/>
      </w:pPr>
      <w:r>
        <w:rPr>
          <w:noProof/>
        </w:rPr>
        <w:drawing>
          <wp:inline distT="0" distB="0" distL="0" distR="0" wp14:anchorId="15896DA9" wp14:editId="5440AD0F">
            <wp:extent cx="2406701" cy="15052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5001" cy="1504189"/>
                    </a:xfrm>
                    <a:prstGeom prst="rect">
                      <a:avLst/>
                    </a:prstGeom>
                    <a:noFill/>
                  </pic:spPr>
                </pic:pic>
              </a:graphicData>
            </a:graphic>
          </wp:inline>
        </w:drawing>
      </w:r>
    </w:p>
    <w:p w:rsidR="00B55CCC" w:rsidRDefault="00B55CCC" w:rsidP="00B55CCC">
      <w:pPr>
        <w:pStyle w:val="BodyText"/>
        <w:spacing w:before="90" w:line="280" w:lineRule="auto"/>
        <w:ind w:left="100"/>
        <w:jc w:val="both"/>
      </w:pPr>
      <w:proofErr w:type="gramStart"/>
      <w:r w:rsidRPr="00B55CCC">
        <w:rPr>
          <w:b/>
        </w:rPr>
        <w:t>Figure 1</w:t>
      </w:r>
      <w:r>
        <w:t>.</w:t>
      </w:r>
      <w:proofErr w:type="gramEnd"/>
      <w:r>
        <w:t xml:space="preserve"> Embryo and meristem explants excised from mature seeds. Wheat multiple shoot regeneration in MS medium supplemented with </w:t>
      </w:r>
      <w:r w:rsidRPr="00E238E3">
        <w:t>supplemented with 2 mg/L BAP, 0.6 mg/L 2</w:t>
      </w:r>
      <w:proofErr w:type="gramStart"/>
      <w:r w:rsidRPr="00E238E3">
        <w:t>,4</w:t>
      </w:r>
      <w:proofErr w:type="gramEnd"/>
      <w:r>
        <w:t>-</w:t>
      </w:r>
      <w:r w:rsidRPr="00E238E3">
        <w:t>D</w:t>
      </w:r>
      <w:r>
        <w:t>.</w:t>
      </w:r>
    </w:p>
    <w:p w:rsidR="00AE3E37" w:rsidRDefault="00A9710C">
      <w:pPr>
        <w:pStyle w:val="Heading3"/>
        <w:spacing w:before="74"/>
      </w:pPr>
      <w:r>
        <w:rPr>
          <w:b w:val="0"/>
        </w:rPr>
        <w:br w:type="column"/>
      </w:r>
      <w:r>
        <w:rPr>
          <w:color w:val="BF5A14"/>
        </w:rPr>
        <w:lastRenderedPageBreak/>
        <w:t>Image</w:t>
      </w:r>
      <w:r w:rsidR="00486D4B" w:rsidRPr="00486D4B">
        <w:drawing>
          <wp:inline distT="0" distB="0" distL="0" distR="0" wp14:anchorId="7AEEA32B" wp14:editId="2FF6B111">
            <wp:extent cx="3200400" cy="15654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1565426"/>
                    </a:xfrm>
                    <a:prstGeom prst="rect">
                      <a:avLst/>
                    </a:prstGeom>
                    <a:noFill/>
                    <a:ln>
                      <a:noFill/>
                    </a:ln>
                  </pic:spPr>
                </pic:pic>
              </a:graphicData>
            </a:graphic>
          </wp:inline>
        </w:drawing>
      </w:r>
    </w:p>
    <w:p w:rsidR="00AE3E37" w:rsidRDefault="00B55CCC">
      <w:pPr>
        <w:pStyle w:val="BodyText"/>
        <w:spacing w:before="2"/>
        <w:rPr>
          <w:rFonts w:ascii="Arial"/>
          <w:b/>
          <w:sz w:val="16"/>
        </w:rPr>
      </w:pPr>
      <w:r>
        <w:rPr>
          <w:b/>
        </w:rPr>
        <w:t xml:space="preserve">   </w:t>
      </w:r>
      <w:proofErr w:type="gramStart"/>
      <w:r w:rsidRPr="00B55CCC">
        <w:rPr>
          <w:b/>
        </w:rPr>
        <w:t xml:space="preserve">Figure </w:t>
      </w:r>
      <w:r>
        <w:rPr>
          <w:b/>
        </w:rPr>
        <w:t>2</w:t>
      </w:r>
      <w:r>
        <w:t>.</w:t>
      </w:r>
      <w:proofErr w:type="gramEnd"/>
      <w:r>
        <w:t xml:space="preserve"> </w:t>
      </w:r>
      <w:r>
        <w:t xml:space="preserve">Wheat plants grown normally after transferred in the soil </w:t>
      </w:r>
    </w:p>
    <w:p w:rsidR="005973B9" w:rsidRDefault="005973B9" w:rsidP="005973B9">
      <w:pPr>
        <w:spacing w:line="204" w:lineRule="exact"/>
        <w:rPr>
          <w:rFonts w:ascii="Arial"/>
          <w:b/>
          <w:sz w:val="20"/>
        </w:rPr>
      </w:pPr>
      <w:r>
        <w:rPr>
          <w:rFonts w:ascii="Arial"/>
          <w:b/>
          <w:color w:val="BF5A14"/>
          <w:sz w:val="20"/>
        </w:rPr>
        <w:br/>
      </w:r>
      <w:r w:rsidR="00410E66">
        <w:rPr>
          <w:rFonts w:ascii="Arial"/>
          <w:b/>
          <w:color w:val="BF5A14"/>
          <w:sz w:val="20"/>
        </w:rPr>
        <w:t xml:space="preserve"> </w:t>
      </w:r>
      <w:bookmarkStart w:id="0" w:name="_GoBack"/>
      <w:bookmarkEnd w:id="0"/>
      <w:r>
        <w:rPr>
          <w:rFonts w:ascii="Arial"/>
          <w:b/>
          <w:color w:val="BF5A14"/>
          <w:sz w:val="20"/>
        </w:rPr>
        <w:t>Recent Publications</w:t>
      </w:r>
    </w:p>
    <w:p w:rsidR="005973B9" w:rsidRDefault="00801C6D" w:rsidP="00801C6D">
      <w:pPr>
        <w:pStyle w:val="ListParagraph"/>
        <w:numPr>
          <w:ilvl w:val="0"/>
          <w:numId w:val="3"/>
        </w:numPr>
        <w:tabs>
          <w:tab w:val="left" w:pos="384"/>
        </w:tabs>
        <w:spacing w:before="103" w:line="216" w:lineRule="exact"/>
        <w:ind w:right="138"/>
        <w:rPr>
          <w:sz w:val="18"/>
        </w:rPr>
      </w:pPr>
      <w:r w:rsidRPr="00801C6D">
        <w:rPr>
          <w:sz w:val="18"/>
        </w:rPr>
        <w:t xml:space="preserve">Hamid K, </w:t>
      </w:r>
      <w:proofErr w:type="spellStart"/>
      <w:r w:rsidRPr="00801C6D">
        <w:rPr>
          <w:sz w:val="18"/>
        </w:rPr>
        <w:t>Sadaf</w:t>
      </w:r>
      <w:proofErr w:type="spellEnd"/>
      <w:r w:rsidRPr="00801C6D">
        <w:rPr>
          <w:sz w:val="18"/>
        </w:rPr>
        <w:t xml:space="preserve"> K (2014) Study of Plant Tissue Culture Technology: J. Biol. Chem. Research 31(2): 1236-1244.</w:t>
      </w:r>
    </w:p>
    <w:p w:rsidR="005973B9" w:rsidRDefault="00801C6D" w:rsidP="00801C6D">
      <w:pPr>
        <w:pStyle w:val="ListParagraph"/>
        <w:numPr>
          <w:ilvl w:val="0"/>
          <w:numId w:val="3"/>
        </w:numPr>
        <w:tabs>
          <w:tab w:val="left" w:pos="384"/>
        </w:tabs>
        <w:spacing w:line="216" w:lineRule="exact"/>
        <w:ind w:right="137"/>
        <w:rPr>
          <w:sz w:val="18"/>
        </w:rPr>
      </w:pPr>
      <w:proofErr w:type="spellStart"/>
      <w:r w:rsidRPr="00801C6D">
        <w:rPr>
          <w:sz w:val="18"/>
        </w:rPr>
        <w:t>Mahmood</w:t>
      </w:r>
      <w:proofErr w:type="spellEnd"/>
      <w:r w:rsidRPr="00801C6D">
        <w:rPr>
          <w:sz w:val="18"/>
        </w:rPr>
        <w:t xml:space="preserve">  I, </w:t>
      </w:r>
      <w:proofErr w:type="spellStart"/>
      <w:r w:rsidRPr="00801C6D">
        <w:rPr>
          <w:sz w:val="18"/>
        </w:rPr>
        <w:t>Razzaq</w:t>
      </w:r>
      <w:proofErr w:type="spellEnd"/>
      <w:r w:rsidRPr="00801C6D">
        <w:rPr>
          <w:sz w:val="18"/>
        </w:rPr>
        <w:t xml:space="preserve"> A, Khan Z.U (2012) Evaluation of tissue culture responses of promising wheat (</w:t>
      </w:r>
      <w:proofErr w:type="spellStart"/>
      <w:r w:rsidRPr="00801C6D">
        <w:rPr>
          <w:sz w:val="18"/>
        </w:rPr>
        <w:t>Triticum</w:t>
      </w:r>
      <w:proofErr w:type="spellEnd"/>
      <w:r w:rsidRPr="00801C6D">
        <w:rPr>
          <w:sz w:val="18"/>
        </w:rPr>
        <w:t xml:space="preserve"> </w:t>
      </w:r>
      <w:proofErr w:type="spellStart"/>
      <w:r w:rsidRPr="00801C6D">
        <w:rPr>
          <w:sz w:val="18"/>
        </w:rPr>
        <w:t>awstivum</w:t>
      </w:r>
      <w:proofErr w:type="spellEnd"/>
      <w:r w:rsidRPr="00801C6D">
        <w:rPr>
          <w:sz w:val="18"/>
        </w:rPr>
        <w:t xml:space="preserve"> L.) cultivars and development of efficient regeneration system: Pak. J. Bot., 44(1): 277-284.</w:t>
      </w:r>
    </w:p>
    <w:p w:rsidR="005973B9" w:rsidRDefault="00801C6D" w:rsidP="00801C6D">
      <w:pPr>
        <w:pStyle w:val="ListParagraph"/>
        <w:numPr>
          <w:ilvl w:val="0"/>
          <w:numId w:val="3"/>
        </w:numPr>
        <w:tabs>
          <w:tab w:val="left" w:pos="384"/>
        </w:tabs>
        <w:spacing w:line="216" w:lineRule="exact"/>
        <w:ind w:right="138"/>
        <w:rPr>
          <w:sz w:val="18"/>
        </w:rPr>
      </w:pPr>
      <w:proofErr w:type="spellStart"/>
      <w:r w:rsidRPr="00801C6D">
        <w:rPr>
          <w:sz w:val="18"/>
        </w:rPr>
        <w:t>Raziuddin</w:t>
      </w:r>
      <w:proofErr w:type="spellEnd"/>
      <w:r w:rsidRPr="00801C6D">
        <w:rPr>
          <w:sz w:val="18"/>
        </w:rPr>
        <w:t xml:space="preserve"> J, </w:t>
      </w:r>
      <w:proofErr w:type="spellStart"/>
      <w:r w:rsidRPr="00801C6D">
        <w:rPr>
          <w:sz w:val="18"/>
        </w:rPr>
        <w:t>Bakht</w:t>
      </w:r>
      <w:proofErr w:type="spellEnd"/>
      <w:r w:rsidRPr="00801C6D">
        <w:rPr>
          <w:sz w:val="18"/>
        </w:rPr>
        <w:t xml:space="preserve"> , Swati A, </w:t>
      </w:r>
      <w:proofErr w:type="spellStart"/>
      <w:r w:rsidRPr="00801C6D">
        <w:rPr>
          <w:sz w:val="18"/>
        </w:rPr>
        <w:t>Shafi</w:t>
      </w:r>
      <w:proofErr w:type="spellEnd"/>
      <w:r w:rsidRPr="00801C6D">
        <w:rPr>
          <w:sz w:val="18"/>
        </w:rPr>
        <w:t xml:space="preserve"> M, </w:t>
      </w:r>
      <w:proofErr w:type="spellStart"/>
      <w:r w:rsidRPr="00801C6D">
        <w:rPr>
          <w:sz w:val="18"/>
        </w:rPr>
        <w:t>Ullah</w:t>
      </w:r>
      <w:proofErr w:type="spellEnd"/>
      <w:r w:rsidRPr="00801C6D">
        <w:rPr>
          <w:sz w:val="18"/>
        </w:rPr>
        <w:t xml:space="preserve"> F, </w:t>
      </w:r>
      <w:proofErr w:type="spellStart"/>
      <w:r w:rsidRPr="00801C6D">
        <w:rPr>
          <w:sz w:val="18"/>
        </w:rPr>
        <w:t>Akmal</w:t>
      </w:r>
      <w:proofErr w:type="spellEnd"/>
      <w:r w:rsidRPr="00801C6D">
        <w:rPr>
          <w:sz w:val="18"/>
        </w:rPr>
        <w:t xml:space="preserve"> M (2010) Effect of cultivars and culture medium on callus formation and plant regeneration from mature embryos of wheat (</w:t>
      </w:r>
      <w:proofErr w:type="spellStart"/>
      <w:r w:rsidRPr="00801C6D">
        <w:rPr>
          <w:sz w:val="18"/>
        </w:rPr>
        <w:t>Triticum</w:t>
      </w:r>
      <w:proofErr w:type="spellEnd"/>
      <w:r w:rsidRPr="00801C6D">
        <w:rPr>
          <w:sz w:val="18"/>
        </w:rPr>
        <w:t xml:space="preserve"> </w:t>
      </w:r>
      <w:proofErr w:type="spellStart"/>
      <w:r w:rsidRPr="00801C6D">
        <w:rPr>
          <w:sz w:val="18"/>
        </w:rPr>
        <w:t>aestivum</w:t>
      </w:r>
      <w:proofErr w:type="spellEnd"/>
      <w:r w:rsidRPr="00801C6D">
        <w:rPr>
          <w:sz w:val="18"/>
        </w:rPr>
        <w:t xml:space="preserve"> L.): Pak. J. Bot., 42(1): 639-652.</w:t>
      </w:r>
    </w:p>
    <w:p w:rsidR="005973B9" w:rsidRPr="00801C6D" w:rsidRDefault="00801C6D" w:rsidP="005973B9">
      <w:pPr>
        <w:pStyle w:val="ListParagraph"/>
        <w:numPr>
          <w:ilvl w:val="0"/>
          <w:numId w:val="3"/>
        </w:numPr>
        <w:tabs>
          <w:tab w:val="left" w:pos="384"/>
        </w:tabs>
        <w:spacing w:before="92" w:line="218" w:lineRule="exact"/>
      </w:pPr>
      <w:r w:rsidRPr="00801C6D">
        <w:rPr>
          <w:sz w:val="18"/>
        </w:rPr>
        <w:t xml:space="preserve">Schulze J (2007) Improvements in Cereal Tissue Culture by </w:t>
      </w:r>
      <w:proofErr w:type="spellStart"/>
      <w:r w:rsidRPr="00801C6D">
        <w:rPr>
          <w:sz w:val="18"/>
        </w:rPr>
        <w:t>Thidiazuron</w:t>
      </w:r>
      <w:proofErr w:type="spellEnd"/>
      <w:r w:rsidRPr="00801C6D">
        <w:rPr>
          <w:sz w:val="18"/>
        </w:rPr>
        <w:t>: Review. Fruit, Vegetable and Cereal Science and Biotechnology. Global Science Books: 70.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801C6D" w:rsidRPr="00801C6D">
        <w:rPr>
          <w:rFonts w:ascii="Calibri" w:hAnsi="Calibri"/>
        </w:rPr>
        <w:t>Yu Y.J. W, Zhu M.L, Wei Z.M (2008) Optimization of mature embryo-based high frequency callus induction and plant regeneration from elite wheat cultivars grown in China: Plant Breed 1-7</w:t>
      </w:r>
      <w:r w:rsidR="00801C6D">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01847">
        <w:rPr>
          <w:noProof/>
        </w:rPr>
        <w:object w:dxaOrig="705" w:dyaOrig="1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5pt;height:44.95pt" o:ole="">
            <v:imagedata r:id="rId13" o:title=""/>
          </v:shape>
          <o:OLEObject Type="Embed" ProgID="PBrush" ShapeID="_x0000_i1025" DrawAspect="Content" ObjectID="_1581601068" r:id="rId14"/>
        </w:object>
      </w:r>
      <w:r w:rsidR="00A9710C">
        <w:rPr>
          <w:rFonts w:ascii="Arial"/>
          <w:color w:val="BF5A14"/>
        </w:rPr>
        <w:t>Biography</w:t>
      </w:r>
      <w:r w:rsidR="004052DA">
        <w:rPr>
          <w:rFonts w:ascii="Arial"/>
          <w:color w:val="BF5A14"/>
        </w:rPr>
        <w:t xml:space="preserve"> </w:t>
      </w:r>
    </w:p>
    <w:p w:rsidR="00AE3E37" w:rsidRDefault="00747608">
      <w:pPr>
        <w:spacing w:before="41" w:line="154" w:lineRule="exact"/>
        <w:ind w:left="213" w:right="231"/>
        <w:jc w:val="both"/>
        <w:rPr>
          <w:rFonts w:ascii="Arial"/>
          <w:sz w:val="14"/>
        </w:rPr>
      </w:pPr>
      <w:proofErr w:type="spellStart"/>
      <w:r>
        <w:rPr>
          <w:rFonts w:ascii="Arial"/>
          <w:sz w:val="14"/>
        </w:rPr>
        <w:t>Doriana</w:t>
      </w:r>
      <w:proofErr w:type="spellEnd"/>
      <w:r>
        <w:rPr>
          <w:rFonts w:ascii="Arial"/>
          <w:sz w:val="14"/>
        </w:rPr>
        <w:t xml:space="preserve"> (Bode) </w:t>
      </w:r>
      <w:proofErr w:type="spellStart"/>
      <w:r>
        <w:rPr>
          <w:rFonts w:ascii="Arial"/>
          <w:sz w:val="14"/>
        </w:rPr>
        <w:t>Xhulaj</w:t>
      </w:r>
      <w:proofErr w:type="spellEnd"/>
      <w:r>
        <w:rPr>
          <w:rFonts w:ascii="Arial"/>
          <w:sz w:val="14"/>
        </w:rPr>
        <w:t xml:space="preserve"> is a researcher at Institute of Plant Genetic Resources, part of Agricultural University of Tirana, Albania</w:t>
      </w:r>
      <w:r w:rsidR="004052DA">
        <w:rPr>
          <w:rFonts w:ascii="Arial"/>
          <w:sz w:val="14"/>
        </w:rPr>
        <w:t>.</w:t>
      </w:r>
      <w:r w:rsidR="000E2911">
        <w:rPr>
          <w:rFonts w:ascii="Arial"/>
          <w:sz w:val="14"/>
        </w:rPr>
        <w:t xml:space="preserve"> </w:t>
      </w:r>
      <w:r w:rsidR="004052DA">
        <w:rPr>
          <w:rFonts w:ascii="Arial"/>
          <w:sz w:val="14"/>
        </w:rPr>
        <w:t xml:space="preserve">She has a doctorate degree in Plant Biology Conservation from the Faculty of Natural Science of Tirana, and is author of several papers in this field. Currently is involved in different project on plant breeding program.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5" w:history="1">
        <w:r w:rsidR="00E238E3" w:rsidRPr="00AA6333">
          <w:rPr>
            <w:rStyle w:val="Hyperlink"/>
            <w:rFonts w:ascii="Arial"/>
            <w:sz w:val="14"/>
          </w:rPr>
          <w:t>d.xhulaj@yahoo.com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E238E3">
        <w:rPr>
          <w:rStyle w:val="Hyperlink"/>
          <w:rFonts w:ascii="Arial"/>
          <w:sz w:val="14"/>
          <w:u w:val="none"/>
        </w:rPr>
        <w:t>0355692172731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7911A6" w:rsidRDefault="00A9710C" w:rsidP="007911A6">
      <w:pPr>
        <w:spacing w:before="39"/>
        <w:ind w:left="100"/>
        <w:rPr>
          <w:rFonts w:ascii="Minion Pro"/>
          <w:b/>
          <w:sz w:val="20"/>
        </w:rPr>
        <w:sectPr w:rsidR="00AE3E37" w:rsidRPr="007911A6">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7911A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E7C" w:rsidRDefault="00291E7C">
      <w:r>
        <w:separator/>
      </w:r>
    </w:p>
  </w:endnote>
  <w:endnote w:type="continuationSeparator" w:id="0">
    <w:p w:rsidR="00291E7C" w:rsidRDefault="00291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CCFE714" wp14:editId="4EE0EE3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61F88E0" wp14:editId="22D2CB8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BD5A3FA" wp14:editId="1E00635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E7C" w:rsidRDefault="00291E7C">
      <w:r>
        <w:separator/>
      </w:r>
    </w:p>
  </w:footnote>
  <w:footnote w:type="continuationSeparator" w:id="0">
    <w:p w:rsidR="00291E7C" w:rsidRDefault="00291E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07CA6DD" wp14:editId="491A112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810C6BC" wp14:editId="06A4D6C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2099"/>
    <w:rsid w:val="001B3366"/>
    <w:rsid w:val="00291E7C"/>
    <w:rsid w:val="00292ED9"/>
    <w:rsid w:val="00364417"/>
    <w:rsid w:val="003F175B"/>
    <w:rsid w:val="00404E5B"/>
    <w:rsid w:val="004052DA"/>
    <w:rsid w:val="00410E66"/>
    <w:rsid w:val="00414F7B"/>
    <w:rsid w:val="004355DC"/>
    <w:rsid w:val="004749B4"/>
    <w:rsid w:val="00486D4B"/>
    <w:rsid w:val="00494130"/>
    <w:rsid w:val="004F3523"/>
    <w:rsid w:val="005973B9"/>
    <w:rsid w:val="005B3A56"/>
    <w:rsid w:val="006060CE"/>
    <w:rsid w:val="0063497F"/>
    <w:rsid w:val="00747608"/>
    <w:rsid w:val="007911A6"/>
    <w:rsid w:val="00801C6D"/>
    <w:rsid w:val="00873DF0"/>
    <w:rsid w:val="008756E6"/>
    <w:rsid w:val="00901847"/>
    <w:rsid w:val="00904924"/>
    <w:rsid w:val="009B2D44"/>
    <w:rsid w:val="00A07E82"/>
    <w:rsid w:val="00A90F00"/>
    <w:rsid w:val="00A9710C"/>
    <w:rsid w:val="00AE3E37"/>
    <w:rsid w:val="00B21A57"/>
    <w:rsid w:val="00B55CCC"/>
    <w:rsid w:val="00C33602"/>
    <w:rsid w:val="00CD6F55"/>
    <w:rsid w:val="00DE3104"/>
    <w:rsid w:val="00E238E3"/>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mailto:d.xhulaj@yahoo.com"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65897-5147-4F8F-AF89-F88CCB85A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2018-03-03T15:01:00Z</dcterms:created>
  <dcterms:modified xsi:type="dcterms:W3CDTF">2018-03-03T15:51:00Z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