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E37" w:rsidRPr="000109FC" w:rsidRDefault="0051448F" w:rsidP="000109FC">
      <w:pPr>
        <w:pStyle w:val="Ttulo1"/>
        <w:spacing w:before="170"/>
        <w:rPr>
          <w:color w:val="337AB7"/>
        </w:rPr>
      </w:pPr>
      <w:r>
        <w:rPr>
          <w:color w:val="337AB7"/>
        </w:rPr>
        <w:t>Sewage water</w:t>
      </w:r>
      <w:r w:rsidRPr="00136572">
        <w:rPr>
          <w:color w:val="337AB7"/>
        </w:rPr>
        <w:t xml:space="preserve"> effects on </w:t>
      </w:r>
      <w:r>
        <w:rPr>
          <w:color w:val="337AB7"/>
        </w:rPr>
        <w:t>Okra</w:t>
      </w:r>
      <w:r w:rsidRPr="00136572">
        <w:rPr>
          <w:color w:val="337AB7"/>
        </w:rPr>
        <w:t xml:space="preserve"> (</w:t>
      </w:r>
      <w:proofErr w:type="spellStart"/>
      <w:r w:rsidRPr="0051448F">
        <w:rPr>
          <w:i/>
          <w:iCs/>
          <w:color w:val="337AB7"/>
        </w:rPr>
        <w:t>Abelmoschus</w:t>
      </w:r>
      <w:proofErr w:type="spellEnd"/>
      <w:r w:rsidRPr="0051448F">
        <w:rPr>
          <w:i/>
          <w:iCs/>
          <w:color w:val="337AB7"/>
        </w:rPr>
        <w:t xml:space="preserve"> </w:t>
      </w:r>
      <w:proofErr w:type="spellStart"/>
      <w:r w:rsidRPr="0051448F">
        <w:rPr>
          <w:i/>
          <w:iCs/>
          <w:color w:val="337AB7"/>
        </w:rPr>
        <w:t>esculentus</w:t>
      </w:r>
      <w:proofErr w:type="spellEnd"/>
      <w:r w:rsidRPr="00136572">
        <w:rPr>
          <w:color w:val="337AB7"/>
        </w:rPr>
        <w:t xml:space="preserve">) growth affected by organic matter, and </w:t>
      </w:r>
      <w:r w:rsidR="00F05E62">
        <w:rPr>
          <w:i/>
          <w:color w:val="337AB7"/>
        </w:rPr>
        <w:t xml:space="preserve">Pseudomonas </w:t>
      </w:r>
      <w:proofErr w:type="spellStart"/>
      <w:r w:rsidR="00F05E62">
        <w:rPr>
          <w:i/>
          <w:color w:val="337AB7"/>
        </w:rPr>
        <w:t>fluorescens</w:t>
      </w:r>
      <w:proofErr w:type="spellEnd"/>
    </w:p>
    <w:p w:rsidR="000109FC" w:rsidRDefault="000109FC" w:rsidP="000109FC">
      <w:pPr>
        <w:pStyle w:val="Textoindependiente"/>
        <w:spacing w:line="198" w:lineRule="exact"/>
        <w:ind w:left="102" w:right="5988"/>
        <w:rPr>
          <w:rFonts w:ascii="Arial"/>
        </w:rPr>
      </w:pPr>
      <w:r>
        <w:rPr>
          <w:rFonts w:ascii="Arial"/>
        </w:rPr>
        <w:t xml:space="preserve">Abdul Khalil </w:t>
      </w:r>
      <w:proofErr w:type="spellStart"/>
      <w:r>
        <w:rPr>
          <w:rFonts w:ascii="Arial"/>
        </w:rPr>
        <w:t>Gardezi</w:t>
      </w:r>
      <w:proofErr w:type="spellEnd"/>
      <w:r>
        <w:rPr>
          <w:rFonts w:ascii="Arial"/>
        </w:rPr>
        <w:t xml:space="preserve"> PhD, Postgraduate College, Mexico Sergio R. Marquez-Berber PhD, </w:t>
      </w:r>
      <w:proofErr w:type="spellStart"/>
      <w:r>
        <w:rPr>
          <w:rFonts w:ascii="Arial"/>
        </w:rPr>
        <w:t>Chapingo</w:t>
      </w:r>
      <w:proofErr w:type="spellEnd"/>
      <w:r>
        <w:rPr>
          <w:rFonts w:ascii="Arial"/>
        </w:rPr>
        <w:t xml:space="preserve"> Autonomous University, Mexico</w:t>
      </w:r>
    </w:p>
    <w:p w:rsidR="000109FC" w:rsidRDefault="000109FC" w:rsidP="000109FC">
      <w:pPr>
        <w:pStyle w:val="Textoindependiente"/>
        <w:spacing w:line="198" w:lineRule="exact"/>
        <w:ind w:left="102" w:right="5988"/>
        <w:rPr>
          <w:rFonts w:ascii="Arial"/>
        </w:rPr>
      </w:pPr>
      <w:r>
        <w:rPr>
          <w:rFonts w:ascii="Arial"/>
        </w:rPr>
        <w:t>Hector Flores-</w:t>
      </w:r>
      <w:proofErr w:type="spellStart"/>
      <w:r>
        <w:rPr>
          <w:rFonts w:ascii="Arial"/>
        </w:rPr>
        <w:t>Magdaleno</w:t>
      </w:r>
      <w:proofErr w:type="spellEnd"/>
      <w:r>
        <w:rPr>
          <w:rFonts w:ascii="Arial"/>
        </w:rPr>
        <w:t xml:space="preserve"> PhD, Postgraduate College, Mexico</w:t>
      </w:r>
    </w:p>
    <w:p w:rsidR="00457692" w:rsidRDefault="00457692" w:rsidP="00457692">
      <w:pPr>
        <w:pStyle w:val="Textoindependiente"/>
        <w:spacing w:line="198" w:lineRule="exact"/>
        <w:ind w:left="102" w:right="5988"/>
        <w:rPr>
          <w:rFonts w:ascii="Arial"/>
        </w:rPr>
      </w:pPr>
      <w:r>
        <w:rPr>
          <w:rFonts w:ascii="Arial"/>
        </w:rPr>
        <w:t xml:space="preserve">Gabriel </w:t>
      </w:r>
      <w:proofErr w:type="spellStart"/>
      <w:r>
        <w:rPr>
          <w:rFonts w:ascii="Arial"/>
        </w:rPr>
        <w:t>Haro</w:t>
      </w:r>
      <w:proofErr w:type="spellEnd"/>
      <w:r>
        <w:rPr>
          <w:rFonts w:ascii="Arial"/>
        </w:rPr>
        <w:t xml:space="preserve"> Aguilar MSc, </w:t>
      </w:r>
      <w:r>
        <w:rPr>
          <w:rFonts w:ascii="Arial"/>
        </w:rPr>
        <w:t>Postgraduate College, Mexico</w:t>
      </w:r>
    </w:p>
    <w:p w:rsidR="00457692" w:rsidRDefault="00457692" w:rsidP="00457692">
      <w:pPr>
        <w:pStyle w:val="Textoindependiente"/>
        <w:spacing w:line="198" w:lineRule="exact"/>
        <w:ind w:left="102" w:right="5988"/>
        <w:rPr>
          <w:rFonts w:ascii="Arial"/>
        </w:rPr>
      </w:pPr>
      <w:r>
        <w:rPr>
          <w:rFonts w:ascii="Arial"/>
        </w:rPr>
        <w:t xml:space="preserve">Eduardo Valdes-Velarde </w:t>
      </w:r>
      <w:r>
        <w:rPr>
          <w:rFonts w:ascii="Arial"/>
        </w:rPr>
        <w:t xml:space="preserve">PhD, </w:t>
      </w:r>
      <w:proofErr w:type="spellStart"/>
      <w:r>
        <w:rPr>
          <w:rFonts w:ascii="Arial"/>
        </w:rPr>
        <w:t>Chapingo</w:t>
      </w:r>
      <w:proofErr w:type="spellEnd"/>
      <w:r>
        <w:rPr>
          <w:rFonts w:ascii="Arial"/>
        </w:rPr>
        <w:t xml:space="preserve"> Autonomous University, Mexico</w:t>
      </w:r>
    </w:p>
    <w:p w:rsidR="000109FC" w:rsidRDefault="000109FC" w:rsidP="000109FC">
      <w:pPr>
        <w:pStyle w:val="Textoindependiente"/>
        <w:spacing w:line="198" w:lineRule="exact"/>
        <w:ind w:left="102" w:right="5988"/>
        <w:rPr>
          <w:rFonts w:ascii="Arial"/>
        </w:rPr>
      </w:pPr>
      <w:r>
        <w:rPr>
          <w:rFonts w:ascii="Arial"/>
        </w:rPr>
        <w:t xml:space="preserve">Miguel J. </w:t>
      </w:r>
      <w:proofErr w:type="spellStart"/>
      <w:r>
        <w:rPr>
          <w:rFonts w:ascii="Arial"/>
        </w:rPr>
        <w:t>Escalona</w:t>
      </w:r>
      <w:proofErr w:type="spellEnd"/>
      <w:r>
        <w:rPr>
          <w:rFonts w:ascii="Arial"/>
        </w:rPr>
        <w:t>-Maurice PhD, Postgraduate College, Mexico</w:t>
      </w:r>
    </w:p>
    <w:p w:rsidR="00AE3E37" w:rsidRPr="000109FC" w:rsidRDefault="000109FC" w:rsidP="000109FC">
      <w:pPr>
        <w:pStyle w:val="Textoindependiente"/>
        <w:spacing w:line="198" w:lineRule="exact"/>
        <w:ind w:left="102" w:right="5988"/>
        <w:rPr>
          <w:rFonts w:ascii="Arial"/>
          <w:lang w:val="es-MX"/>
        </w:rPr>
      </w:pPr>
      <w:r w:rsidRPr="00D75CE3">
        <w:rPr>
          <w:rFonts w:ascii="Arial"/>
          <w:lang w:val="es-MX"/>
        </w:rPr>
        <w:t xml:space="preserve">Mario U. Larque-Saavedra </w:t>
      </w:r>
      <w:r>
        <w:rPr>
          <w:rFonts w:ascii="Arial"/>
          <w:lang w:val="es-MX"/>
        </w:rPr>
        <w:t>MSc</w:t>
      </w:r>
      <w:r w:rsidRPr="00D75CE3">
        <w:rPr>
          <w:rFonts w:ascii="Arial"/>
          <w:lang w:val="es-MX"/>
        </w:rPr>
        <w:t xml:space="preserve">, </w:t>
      </w:r>
      <w:r>
        <w:rPr>
          <w:rFonts w:ascii="Arial"/>
          <w:lang w:val="es-MX"/>
        </w:rPr>
        <w:t>Metropolitan Autonomous University</w:t>
      </w:r>
      <w:r w:rsidRPr="00D75CE3">
        <w:rPr>
          <w:rFonts w:ascii="Arial"/>
          <w:lang w:val="es-MX"/>
        </w:rPr>
        <w:t>, Mexico</w:t>
      </w: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bookmarkStart w:id="0" w:name="_GoBack"/>
      <w:bookmarkEnd w:id="0"/>
    </w:p>
    <w:p w:rsidR="00AE3E37" w:rsidRDefault="00A9710C">
      <w:pPr>
        <w:pStyle w:val="Ttulo3"/>
        <w:spacing w:before="147"/>
        <w:jc w:val="both"/>
      </w:pPr>
      <w:r>
        <w:rPr>
          <w:color w:val="BF5A14"/>
        </w:rPr>
        <w:t>Abstract</w:t>
      </w:r>
    </w:p>
    <w:p w:rsidR="00F05E62" w:rsidRDefault="00F05E62" w:rsidP="00F05E62">
      <w:pPr>
        <w:pStyle w:val="Textoindependiente"/>
        <w:spacing w:before="90" w:line="280" w:lineRule="auto"/>
        <w:ind w:left="100"/>
        <w:jc w:val="both"/>
      </w:pPr>
      <w:r>
        <w:t xml:space="preserve">Statement of the Problem: </w:t>
      </w:r>
      <w:r w:rsidR="008E6DC3">
        <w:t>Okra</w:t>
      </w:r>
      <w:r w:rsidRPr="00254342">
        <w:t xml:space="preserve"> (</w:t>
      </w:r>
      <w:proofErr w:type="spellStart"/>
      <w:r w:rsidR="008E6DC3" w:rsidRPr="008E6DC3">
        <w:rPr>
          <w:i/>
        </w:rPr>
        <w:t>Abelmoschus</w:t>
      </w:r>
      <w:proofErr w:type="spellEnd"/>
      <w:r w:rsidR="008E6DC3" w:rsidRPr="008E6DC3">
        <w:rPr>
          <w:i/>
        </w:rPr>
        <w:t xml:space="preserve"> </w:t>
      </w:r>
      <w:proofErr w:type="spellStart"/>
      <w:r w:rsidR="008E6DC3" w:rsidRPr="008E6DC3">
        <w:rPr>
          <w:i/>
        </w:rPr>
        <w:t>esculentus</w:t>
      </w:r>
      <w:proofErr w:type="spellEnd"/>
      <w:r w:rsidRPr="00254342">
        <w:t>)</w:t>
      </w:r>
      <w:r>
        <w:t xml:space="preserve"> is a tropical crop, member of the </w:t>
      </w:r>
      <w:proofErr w:type="spellStart"/>
      <w:r>
        <w:t>Malvaceae</w:t>
      </w:r>
      <w:proofErr w:type="spellEnd"/>
      <w:r>
        <w:t xml:space="preserve"> family. Its f</w:t>
      </w:r>
      <w:r w:rsidR="008E6DC3">
        <w:t>ruits</w:t>
      </w:r>
      <w:r>
        <w:t xml:space="preserve"> are</w:t>
      </w:r>
      <w:r w:rsidR="007D702F">
        <w:t xml:space="preserve"> grown and</w:t>
      </w:r>
      <w:r>
        <w:t xml:space="preserve"> widely used in </w:t>
      </w:r>
      <w:r w:rsidR="008E6DC3">
        <w:t>many countries of Asia and Africa</w:t>
      </w:r>
      <w:r>
        <w:t xml:space="preserve">. </w:t>
      </w:r>
      <w:r w:rsidR="00094552">
        <w:t xml:space="preserve">India is the main producer. </w:t>
      </w:r>
      <w:r>
        <w:t xml:space="preserve">It is cultivated </w:t>
      </w:r>
      <w:r w:rsidR="00E56A8B">
        <w:t xml:space="preserve">in Mexico </w:t>
      </w:r>
      <w:r>
        <w:t xml:space="preserve">in small plots with </w:t>
      </w:r>
      <w:r w:rsidR="00F71811">
        <w:t>scarce know-how</w:t>
      </w:r>
      <w:r>
        <w:t>. A sustainable</w:t>
      </w:r>
      <w:r w:rsidR="00BA7580">
        <w:t xml:space="preserve"> and</w:t>
      </w:r>
      <w:r>
        <w:t xml:space="preserve"> </w:t>
      </w:r>
      <w:r w:rsidR="00BA7580">
        <w:t>low-cost</w:t>
      </w:r>
      <w:r>
        <w:t xml:space="preserve"> technology is needed to increase the profits of the farmers. </w:t>
      </w:r>
      <w:r w:rsidR="003E045F">
        <w:rPr>
          <w:i/>
        </w:rPr>
        <w:t xml:space="preserve">Pseudomonas </w:t>
      </w:r>
      <w:proofErr w:type="spellStart"/>
      <w:r w:rsidR="003E045F">
        <w:rPr>
          <w:i/>
        </w:rPr>
        <w:t>fluorecen</w:t>
      </w:r>
      <w:r w:rsidR="003E045F" w:rsidRPr="00EC18A2">
        <w:rPr>
          <w:i/>
        </w:rPr>
        <w:t>s</w:t>
      </w:r>
      <w:proofErr w:type="spellEnd"/>
      <w:r w:rsidR="003E045F">
        <w:rPr>
          <w:i/>
        </w:rPr>
        <w:t xml:space="preserve"> </w:t>
      </w:r>
      <w:r w:rsidR="003E045F">
        <w:t>have been used to increase germination and for biological control of pathogenic fungus.</w:t>
      </w:r>
      <w:r>
        <w:t xml:space="preserve"> Materials &amp; Methods: </w:t>
      </w:r>
      <w:r w:rsidRPr="00EC18A2">
        <w:t>The study was done under greenhouse conditions</w:t>
      </w:r>
      <w:r>
        <w:t xml:space="preserve">. </w:t>
      </w:r>
      <w:r w:rsidRPr="00EC18A2">
        <w:t>Two soils</w:t>
      </w:r>
      <w:r>
        <w:t xml:space="preserve"> </w:t>
      </w:r>
      <w:r w:rsidRPr="00EC18A2">
        <w:t xml:space="preserve">were used. One came from </w:t>
      </w:r>
      <w:r>
        <w:t>a</w:t>
      </w:r>
      <w:r w:rsidRPr="00EC18A2">
        <w:t xml:space="preserve"> parcel irrigated with sewage water and the other one was irrigated with clean water from a well.</w:t>
      </w:r>
      <w:r>
        <w:t xml:space="preserve"> Half of the treatments were inoculated with </w:t>
      </w:r>
      <w:r w:rsidR="008E6DC3">
        <w:rPr>
          <w:i/>
        </w:rPr>
        <w:t xml:space="preserve">Pseudomonas </w:t>
      </w:r>
      <w:proofErr w:type="spellStart"/>
      <w:r w:rsidR="008E6DC3">
        <w:rPr>
          <w:i/>
        </w:rPr>
        <w:t>fluorecen</w:t>
      </w:r>
      <w:r w:rsidRPr="00EC18A2">
        <w:rPr>
          <w:i/>
        </w:rPr>
        <w:t>s</w:t>
      </w:r>
      <w:proofErr w:type="spellEnd"/>
      <w:r>
        <w:rPr>
          <w:i/>
        </w:rPr>
        <w:t>.</w:t>
      </w:r>
      <w:r w:rsidRPr="00EC18A2">
        <w:t xml:space="preserve"> </w:t>
      </w:r>
      <w:r w:rsidR="00E56A8B" w:rsidRPr="00EC18A2">
        <w:t xml:space="preserve">Four doses </w:t>
      </w:r>
      <w:r w:rsidR="00E56A8B">
        <w:t xml:space="preserve">of </w:t>
      </w:r>
      <w:proofErr w:type="spellStart"/>
      <w:r w:rsidR="00E56A8B">
        <w:t>v</w:t>
      </w:r>
      <w:r w:rsidRPr="00EC18A2">
        <w:t>ermicompost</w:t>
      </w:r>
      <w:proofErr w:type="spellEnd"/>
      <w:r w:rsidRPr="00EC18A2">
        <w:t xml:space="preserve"> </w:t>
      </w:r>
      <w:r w:rsidR="00E56A8B">
        <w:t>were</w:t>
      </w:r>
      <w:r>
        <w:t xml:space="preserve"> applied as a source of o</w:t>
      </w:r>
      <w:r w:rsidRPr="00EC18A2">
        <w:t>rganic matter.</w:t>
      </w:r>
      <w:r>
        <w:t xml:space="preserve"> Findings: </w:t>
      </w:r>
      <w:r w:rsidRPr="00CD2C5C">
        <w:t xml:space="preserve">There were </w:t>
      </w:r>
      <w:r>
        <w:t>significant differences (p≤0.05</w:t>
      </w:r>
      <w:r w:rsidRPr="00CD2C5C">
        <w:t xml:space="preserve">) in </w:t>
      </w:r>
      <w:r w:rsidR="005E39B8">
        <w:t>most</w:t>
      </w:r>
      <w:r w:rsidRPr="00CD2C5C">
        <w:t xml:space="preserve"> variables recorded due to the treatments.</w:t>
      </w:r>
      <w:r>
        <w:t xml:space="preserve"> The soil irrigated with contaminated water </w:t>
      </w:r>
      <w:r w:rsidR="002A07C5">
        <w:t>only affected root length and fruit number</w:t>
      </w:r>
      <w:r>
        <w:t>.</w:t>
      </w:r>
      <w:r w:rsidRPr="00CD2C5C">
        <w:t xml:space="preserve"> The plants inoculated with </w:t>
      </w:r>
      <w:r w:rsidR="002A07C5">
        <w:rPr>
          <w:i/>
        </w:rPr>
        <w:t xml:space="preserve">Pseudomonas </w:t>
      </w:r>
      <w:proofErr w:type="spellStart"/>
      <w:r w:rsidR="002A07C5">
        <w:rPr>
          <w:i/>
        </w:rPr>
        <w:t>fluore</w:t>
      </w:r>
      <w:r w:rsidR="00BA7580">
        <w:rPr>
          <w:i/>
        </w:rPr>
        <w:t>s</w:t>
      </w:r>
      <w:r w:rsidR="002A07C5">
        <w:rPr>
          <w:i/>
        </w:rPr>
        <w:t>cen</w:t>
      </w:r>
      <w:r w:rsidR="002A07C5" w:rsidRPr="00EC18A2">
        <w:rPr>
          <w:i/>
        </w:rPr>
        <w:t>s</w:t>
      </w:r>
      <w:proofErr w:type="spellEnd"/>
      <w:r w:rsidR="002A07C5" w:rsidRPr="00CD2C5C">
        <w:t xml:space="preserve"> </w:t>
      </w:r>
      <w:r w:rsidRPr="00CD2C5C">
        <w:t>had better shoot and root growth</w:t>
      </w:r>
      <w:r w:rsidR="00E43CF8">
        <w:t>, and fruit number, but it had no effect on fruit weight</w:t>
      </w:r>
      <w:r w:rsidRPr="00CD2C5C">
        <w:t xml:space="preserve"> (p≤0.05).</w:t>
      </w:r>
      <w:r>
        <w:t xml:space="preserve"> </w:t>
      </w:r>
      <w:proofErr w:type="spellStart"/>
      <w:r>
        <w:t>V</w:t>
      </w:r>
      <w:r w:rsidRPr="00EC18A2">
        <w:t>ermicompost</w:t>
      </w:r>
      <w:proofErr w:type="spellEnd"/>
      <w:r>
        <w:t>, as source of o</w:t>
      </w:r>
      <w:r w:rsidRPr="00EC18A2">
        <w:t>rganic matter</w:t>
      </w:r>
      <w:r>
        <w:t>,</w:t>
      </w:r>
      <w:r w:rsidRPr="00EC18A2">
        <w:t xml:space="preserve"> </w:t>
      </w:r>
      <w:r>
        <w:t xml:space="preserve">also had a positive effect on </w:t>
      </w:r>
      <w:r w:rsidR="00E43CF8">
        <w:t>Okra</w:t>
      </w:r>
      <w:r>
        <w:t xml:space="preserve"> growth. </w:t>
      </w:r>
      <w:r w:rsidR="00BA7580">
        <w:t>Fruit number, and their dry</w:t>
      </w:r>
      <w:r>
        <w:t xml:space="preserve"> weight augmented with the application of </w:t>
      </w:r>
      <w:r w:rsidR="00BA7580">
        <w:t>the lowest quantity</w:t>
      </w:r>
      <w:r>
        <w:t xml:space="preserve"> of organic matter</w:t>
      </w:r>
      <w:r w:rsidR="00BA7580">
        <w:t xml:space="preserve"> used</w:t>
      </w:r>
      <w:r>
        <w:t xml:space="preserve"> (</w:t>
      </w:r>
      <w:r w:rsidR="00BA7580">
        <w:t>25</w:t>
      </w:r>
      <w:r>
        <w:t xml:space="preserve"> t ha</w:t>
      </w:r>
      <w:r w:rsidRPr="002D1881">
        <w:rPr>
          <w:vertAlign w:val="superscript"/>
        </w:rPr>
        <w:t>-1</w:t>
      </w:r>
      <w:r>
        <w:t xml:space="preserve">).  Conclusion &amp; Significance: Irrigation with sewage water, inoculation with </w:t>
      </w:r>
      <w:r w:rsidR="00BA7580">
        <w:rPr>
          <w:i/>
        </w:rPr>
        <w:t xml:space="preserve">Pseudomonas </w:t>
      </w:r>
      <w:proofErr w:type="spellStart"/>
      <w:r w:rsidR="00BA7580">
        <w:rPr>
          <w:i/>
        </w:rPr>
        <w:t>fluorescen</w:t>
      </w:r>
      <w:r w:rsidR="00BA7580" w:rsidRPr="00EC18A2">
        <w:rPr>
          <w:i/>
        </w:rPr>
        <w:t>s</w:t>
      </w:r>
      <w:proofErr w:type="spellEnd"/>
      <w:r>
        <w:t xml:space="preserve">, and </w:t>
      </w:r>
      <w:r w:rsidR="00BA7580">
        <w:t>low</w:t>
      </w:r>
      <w:r>
        <w:t xml:space="preserve">er quantities of </w:t>
      </w:r>
      <w:proofErr w:type="spellStart"/>
      <w:r>
        <w:t>vermicompost</w:t>
      </w:r>
      <w:proofErr w:type="spellEnd"/>
      <w:r>
        <w:t xml:space="preserve"> can be used to increase the yields </w:t>
      </w:r>
      <w:r w:rsidR="00BA7580">
        <w:t>of Okra</w:t>
      </w:r>
      <w:r>
        <w:t xml:space="preserve">. The use of </w:t>
      </w:r>
      <w:r w:rsidR="009D3FCF">
        <w:rPr>
          <w:i/>
        </w:rPr>
        <w:t xml:space="preserve">Pseudomonas </w:t>
      </w:r>
      <w:proofErr w:type="spellStart"/>
      <w:r w:rsidR="009D3FCF">
        <w:rPr>
          <w:i/>
        </w:rPr>
        <w:t>fluorescen</w:t>
      </w:r>
      <w:r w:rsidR="009D3FCF" w:rsidRPr="00EC18A2">
        <w:rPr>
          <w:i/>
        </w:rPr>
        <w:t>s</w:t>
      </w:r>
      <w:proofErr w:type="spellEnd"/>
      <w:r>
        <w:t xml:space="preserve"> can help to overcome the negative effects of contaminated waters, and other environmental and biological stresses. Recommendations are made to validate this results under field conditions. </w:t>
      </w:r>
    </w:p>
    <w:p w:rsidR="00AE3E37" w:rsidRDefault="00AE3E37">
      <w:pPr>
        <w:pStyle w:val="Textoindependiente"/>
        <w:spacing w:before="90" w:line="280" w:lineRule="auto"/>
        <w:ind w:left="100"/>
        <w:jc w:val="both"/>
      </w:pPr>
    </w:p>
    <w:p w:rsidR="00AE3E37" w:rsidRDefault="00A9710C">
      <w:pPr>
        <w:pStyle w:val="Ttulo3"/>
        <w:spacing w:before="74"/>
      </w:pPr>
      <w:r>
        <w:rPr>
          <w:b w:val="0"/>
        </w:rPr>
        <w:br w:type="column"/>
      </w:r>
      <w:r>
        <w:rPr>
          <w:color w:val="BF5A14"/>
        </w:rPr>
        <w:t>Image</w:t>
      </w:r>
    </w:p>
    <w:p w:rsidR="00AE3E37" w:rsidRDefault="00B97C76">
      <w:pPr>
        <w:pStyle w:val="Textoindependiente"/>
        <w:spacing w:before="2"/>
        <w:rPr>
          <w:rFonts w:ascii="Arial"/>
          <w:b/>
          <w:sz w:val="16"/>
        </w:rPr>
      </w:pPr>
      <w:r>
        <w:rPr>
          <w:rFonts w:ascii="Arial"/>
          <w:b/>
          <w:noProof/>
          <w:sz w:val="16"/>
        </w:rPr>
        <w:object w:dxaOrig="6340" w:dyaOrig="62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68.5pt;height:131pt;mso-width-percent:0;mso-height-percent:0;mso-width-percent:0;mso-height-percent:0" o:ole="">
            <v:imagedata r:id="rId9" o:title=""/>
          </v:shape>
          <o:OLEObject Type="Embed" ProgID="Excel.Sheet.12" ShapeID="_x0000_i1025" DrawAspect="Content" ObjectID="_1580639903" r:id="rId10"/>
        </w:object>
      </w:r>
    </w:p>
    <w:p w:rsidR="005973B9" w:rsidRDefault="00454122" w:rsidP="005973B9">
      <w:pPr>
        <w:spacing w:line="204" w:lineRule="exact"/>
        <w:rPr>
          <w:rFonts w:ascii="Arial"/>
          <w:b/>
          <w:sz w:val="20"/>
        </w:rPr>
      </w:pPr>
      <w:r>
        <w:rPr>
          <w:rFonts w:ascii="Arial"/>
          <w:b/>
          <w:sz w:val="18"/>
        </w:rPr>
        <w:t xml:space="preserve">Figure 1. </w:t>
      </w:r>
      <w:r>
        <w:rPr>
          <w:rFonts w:ascii="Arial"/>
          <w:sz w:val="18"/>
        </w:rPr>
        <w:t xml:space="preserve">Effect of the inoculation with </w:t>
      </w:r>
      <w:r>
        <w:rPr>
          <w:rFonts w:ascii="Arial"/>
          <w:i/>
          <w:sz w:val="18"/>
        </w:rPr>
        <w:t xml:space="preserve">Pseudomonas </w:t>
      </w:r>
      <w:proofErr w:type="spellStart"/>
      <w:r>
        <w:rPr>
          <w:rFonts w:ascii="Arial"/>
          <w:i/>
          <w:sz w:val="18"/>
        </w:rPr>
        <w:t>fluorescens</w:t>
      </w:r>
      <w:proofErr w:type="spellEnd"/>
      <w:r>
        <w:rPr>
          <w:rFonts w:ascii="Arial"/>
          <w:sz w:val="18"/>
        </w:rPr>
        <w:t xml:space="preserve">, soil contamination and organic matter on </w:t>
      </w:r>
      <w:r>
        <w:rPr>
          <w:rFonts w:ascii="Arial"/>
          <w:sz w:val="18"/>
        </w:rPr>
        <w:t>Okra fruit</w:t>
      </w:r>
      <w:r>
        <w:rPr>
          <w:rFonts w:ascii="Arial"/>
          <w:sz w:val="18"/>
        </w:rPr>
        <w:t xml:space="preserve"> dry weight.</w:t>
      </w:r>
      <w:r w:rsidR="005973B9">
        <w:rPr>
          <w:rFonts w:ascii="Arial"/>
          <w:b/>
          <w:color w:val="BF5A14"/>
          <w:sz w:val="20"/>
        </w:rPr>
        <w:br/>
        <w:t xml:space="preserve">Recent Publications </w:t>
      </w:r>
    </w:p>
    <w:p w:rsidR="005973B9" w:rsidRDefault="00C33C07" w:rsidP="00230E65">
      <w:pPr>
        <w:pStyle w:val="Prrafodelista"/>
        <w:numPr>
          <w:ilvl w:val="0"/>
          <w:numId w:val="3"/>
        </w:numPr>
        <w:tabs>
          <w:tab w:val="left" w:pos="384"/>
        </w:tabs>
        <w:spacing w:before="103" w:line="216" w:lineRule="exact"/>
        <w:ind w:right="138"/>
        <w:rPr>
          <w:sz w:val="18"/>
        </w:rPr>
      </w:pPr>
      <w:r>
        <w:rPr>
          <w:sz w:val="18"/>
        </w:rPr>
        <w:t xml:space="preserve">Afzal S, S Tariq, V Sultana, J Ara, and S </w:t>
      </w:r>
      <w:proofErr w:type="spellStart"/>
      <w:r>
        <w:rPr>
          <w:sz w:val="18"/>
        </w:rPr>
        <w:t>Ehteshamul-Haque</w:t>
      </w:r>
      <w:proofErr w:type="spellEnd"/>
      <w:r>
        <w:rPr>
          <w:sz w:val="18"/>
        </w:rPr>
        <w:t xml:space="preserve"> </w:t>
      </w:r>
      <w:r w:rsidR="005973B9">
        <w:rPr>
          <w:sz w:val="18"/>
        </w:rPr>
        <w:t>(20</w:t>
      </w:r>
      <w:r w:rsidR="005558EB">
        <w:rPr>
          <w:sz w:val="18"/>
        </w:rPr>
        <w:t>13</w:t>
      </w:r>
      <w:r w:rsidR="005973B9">
        <w:rPr>
          <w:sz w:val="18"/>
        </w:rPr>
        <w:t xml:space="preserve">) </w:t>
      </w:r>
      <w:r w:rsidR="005558EB">
        <w:rPr>
          <w:sz w:val="18"/>
        </w:rPr>
        <w:t>M</w:t>
      </w:r>
      <w:r w:rsidR="005558EB" w:rsidRPr="005558EB">
        <w:rPr>
          <w:sz w:val="18"/>
        </w:rPr>
        <w:t>anaging the root diseases of o</w:t>
      </w:r>
      <w:r w:rsidR="005558EB">
        <w:rPr>
          <w:sz w:val="18"/>
        </w:rPr>
        <w:t xml:space="preserve">kra with endo-root plant growth </w:t>
      </w:r>
      <w:r w:rsidR="005558EB" w:rsidRPr="005558EB">
        <w:rPr>
          <w:sz w:val="18"/>
        </w:rPr>
        <w:t xml:space="preserve">promoting </w:t>
      </w:r>
      <w:r w:rsidR="005558EB" w:rsidRPr="00C33C07">
        <w:rPr>
          <w:i/>
          <w:sz w:val="18"/>
        </w:rPr>
        <w:t>Pseudomonas</w:t>
      </w:r>
      <w:r w:rsidR="005558EB" w:rsidRPr="005558EB">
        <w:rPr>
          <w:sz w:val="18"/>
        </w:rPr>
        <w:t xml:space="preserve"> </w:t>
      </w:r>
      <w:r w:rsidRPr="005558EB">
        <w:rPr>
          <w:sz w:val="18"/>
        </w:rPr>
        <w:t>an</w:t>
      </w:r>
      <w:r>
        <w:rPr>
          <w:sz w:val="18"/>
        </w:rPr>
        <w:t xml:space="preserve">d </w:t>
      </w:r>
      <w:r w:rsidRPr="00C33C07">
        <w:rPr>
          <w:i/>
          <w:sz w:val="18"/>
        </w:rPr>
        <w:t xml:space="preserve">Trichoderma </w:t>
      </w:r>
      <w:proofErr w:type="spellStart"/>
      <w:r w:rsidRPr="00C33C07">
        <w:rPr>
          <w:i/>
          <w:sz w:val="18"/>
        </w:rPr>
        <w:t>viride</w:t>
      </w:r>
      <w:proofErr w:type="spellEnd"/>
      <w:r>
        <w:rPr>
          <w:sz w:val="18"/>
        </w:rPr>
        <w:t xml:space="preserve"> associated </w:t>
      </w:r>
      <w:r w:rsidRPr="005558EB">
        <w:rPr>
          <w:sz w:val="18"/>
        </w:rPr>
        <w:t>with healthy okra roots</w:t>
      </w:r>
      <w:r w:rsidR="005973B9" w:rsidRPr="005973B9">
        <w:rPr>
          <w:sz w:val="18"/>
        </w:rPr>
        <w:t xml:space="preserve">. </w:t>
      </w:r>
      <w:r w:rsidR="00230E65" w:rsidRPr="00230E65">
        <w:rPr>
          <w:sz w:val="18"/>
        </w:rPr>
        <w:t>Pak. J. Bot., 45(4): 1455-1460</w:t>
      </w:r>
      <w:r w:rsidR="005973B9" w:rsidRPr="005973B9">
        <w:rPr>
          <w:sz w:val="18"/>
        </w:rPr>
        <w:t>.</w:t>
      </w:r>
    </w:p>
    <w:p w:rsidR="005973B9" w:rsidRDefault="00230E65" w:rsidP="00230E65">
      <w:pPr>
        <w:pStyle w:val="Prrafodelista"/>
        <w:numPr>
          <w:ilvl w:val="0"/>
          <w:numId w:val="3"/>
        </w:numPr>
        <w:tabs>
          <w:tab w:val="left" w:pos="384"/>
        </w:tabs>
        <w:spacing w:before="103" w:line="216" w:lineRule="exact"/>
        <w:ind w:right="138"/>
        <w:rPr>
          <w:sz w:val="18"/>
        </w:rPr>
      </w:pPr>
      <w:r w:rsidRPr="00230E65">
        <w:rPr>
          <w:sz w:val="18"/>
          <w:lang w:val="es-MX"/>
        </w:rPr>
        <w:t>Adesemoye</w:t>
      </w:r>
      <w:r>
        <w:rPr>
          <w:sz w:val="18"/>
          <w:lang w:val="es-MX"/>
        </w:rPr>
        <w:t xml:space="preserve"> A O, M</w:t>
      </w:r>
      <w:r w:rsidRPr="00230E65">
        <w:rPr>
          <w:sz w:val="18"/>
          <w:lang w:val="es-MX"/>
        </w:rPr>
        <w:t xml:space="preserve"> Obini</w:t>
      </w:r>
      <w:r>
        <w:rPr>
          <w:sz w:val="18"/>
          <w:lang w:val="es-MX"/>
        </w:rPr>
        <w:t xml:space="preserve">, E </w:t>
      </w:r>
      <w:r w:rsidR="00AA0980">
        <w:rPr>
          <w:sz w:val="18"/>
          <w:lang w:val="es-MX"/>
        </w:rPr>
        <w:t>O</w:t>
      </w:r>
      <w:r w:rsidRPr="00230E65">
        <w:rPr>
          <w:sz w:val="18"/>
          <w:lang w:val="es-MX"/>
        </w:rPr>
        <w:t xml:space="preserve"> Ugoji</w:t>
      </w:r>
      <w:r w:rsidR="00301471" w:rsidRPr="00230E65">
        <w:rPr>
          <w:sz w:val="18"/>
        </w:rPr>
        <w:t xml:space="preserve"> (20</w:t>
      </w:r>
      <w:r w:rsidR="00BB4891">
        <w:rPr>
          <w:sz w:val="18"/>
        </w:rPr>
        <w:t>08</w:t>
      </w:r>
      <w:r w:rsidR="00301471" w:rsidRPr="00230E65">
        <w:rPr>
          <w:sz w:val="18"/>
        </w:rPr>
        <w:t xml:space="preserve">) </w:t>
      </w:r>
      <w:r>
        <w:rPr>
          <w:rFonts w:asciiTheme="minorHAnsi" w:eastAsiaTheme="minorHAnsi" w:hAnsiTheme="minorHAnsi" w:cs="Times New Roman"/>
          <w:sz w:val="18"/>
          <w:szCs w:val="18"/>
          <w:lang w:val="es-MX"/>
        </w:rPr>
        <w:t>C</w:t>
      </w:r>
      <w:r w:rsidRPr="00230E65">
        <w:rPr>
          <w:rFonts w:asciiTheme="minorHAnsi" w:eastAsiaTheme="minorHAnsi" w:hAnsiTheme="minorHAnsi" w:cs="Times New Roman"/>
          <w:sz w:val="18"/>
          <w:szCs w:val="18"/>
          <w:lang w:val="es-MX"/>
        </w:rPr>
        <w:t xml:space="preserve">omparison </w:t>
      </w:r>
      <w:r>
        <w:rPr>
          <w:rFonts w:asciiTheme="minorHAnsi" w:eastAsiaTheme="minorHAnsi" w:hAnsiTheme="minorHAnsi" w:cs="Times New Roman"/>
          <w:sz w:val="18"/>
          <w:szCs w:val="18"/>
          <w:lang w:val="es-MX"/>
        </w:rPr>
        <w:t xml:space="preserve">of plant growth-promotion with </w:t>
      </w:r>
      <w:r w:rsidRPr="00230E65">
        <w:rPr>
          <w:rFonts w:asciiTheme="minorHAnsi" w:eastAsiaTheme="minorHAnsi" w:hAnsiTheme="minorHAnsi" w:cs="Times New Roman"/>
          <w:i/>
          <w:sz w:val="18"/>
          <w:szCs w:val="18"/>
          <w:lang w:val="es-MX"/>
        </w:rPr>
        <w:t>Pseudomonas aeruginosa</w:t>
      </w:r>
      <w:r w:rsidRPr="00230E65">
        <w:rPr>
          <w:rFonts w:asciiTheme="minorHAnsi" w:eastAsiaTheme="minorHAnsi" w:hAnsiTheme="minorHAnsi" w:cs="Times New Roman"/>
          <w:sz w:val="18"/>
          <w:szCs w:val="18"/>
          <w:lang w:val="es-MX"/>
        </w:rPr>
        <w:t xml:space="preserve"> and</w:t>
      </w:r>
      <w:r>
        <w:rPr>
          <w:rFonts w:asciiTheme="minorHAnsi" w:eastAsiaTheme="minorHAnsi" w:hAnsiTheme="minorHAnsi" w:cs="Times New Roman"/>
          <w:sz w:val="18"/>
          <w:szCs w:val="18"/>
          <w:lang w:val="es-MX"/>
        </w:rPr>
        <w:t xml:space="preserve"> </w:t>
      </w:r>
      <w:r w:rsidRPr="00230E65">
        <w:rPr>
          <w:rFonts w:asciiTheme="minorHAnsi" w:eastAsiaTheme="minorHAnsi" w:hAnsiTheme="minorHAnsi" w:cs="Times New Roman"/>
          <w:i/>
          <w:sz w:val="18"/>
          <w:szCs w:val="18"/>
          <w:lang w:val="es-MX"/>
        </w:rPr>
        <w:t>Bacillus subtilis</w:t>
      </w:r>
      <w:r w:rsidRPr="00230E65">
        <w:rPr>
          <w:rFonts w:asciiTheme="minorHAnsi" w:eastAsiaTheme="minorHAnsi" w:hAnsiTheme="minorHAnsi" w:cs="Times New Roman"/>
          <w:sz w:val="18"/>
          <w:szCs w:val="18"/>
          <w:lang w:val="es-MX"/>
        </w:rPr>
        <w:t xml:space="preserve"> in three vegetables</w:t>
      </w:r>
      <w:r w:rsidR="00301471" w:rsidRPr="00230E65">
        <w:rPr>
          <w:sz w:val="18"/>
        </w:rPr>
        <w:t xml:space="preserve">. </w:t>
      </w:r>
      <w:r w:rsidR="00AA0980" w:rsidRPr="00AA0980">
        <w:rPr>
          <w:sz w:val="18"/>
          <w:lang w:val="es-MX"/>
        </w:rPr>
        <w:t>Brazilian</w:t>
      </w:r>
      <w:r w:rsidR="00AA0980">
        <w:rPr>
          <w:sz w:val="18"/>
          <w:lang w:val="es-MX"/>
        </w:rPr>
        <w:t xml:space="preserve"> Journal of Microbiology </w:t>
      </w:r>
      <w:r w:rsidR="00AA0980" w:rsidRPr="00AA0980">
        <w:rPr>
          <w:sz w:val="18"/>
          <w:lang w:val="es-MX"/>
        </w:rPr>
        <w:t>39:423-426</w:t>
      </w:r>
      <w:r w:rsidR="005973B9" w:rsidRPr="00230E65">
        <w:rPr>
          <w:sz w:val="18"/>
        </w:rPr>
        <w:t>.</w:t>
      </w:r>
    </w:p>
    <w:p w:rsidR="005973B9" w:rsidRDefault="00230E65" w:rsidP="00230E65">
      <w:pPr>
        <w:pStyle w:val="Prrafodelista"/>
        <w:numPr>
          <w:ilvl w:val="0"/>
          <w:numId w:val="3"/>
        </w:numPr>
        <w:tabs>
          <w:tab w:val="left" w:pos="384"/>
        </w:tabs>
        <w:spacing w:before="103" w:line="216" w:lineRule="exact"/>
        <w:ind w:right="138"/>
        <w:rPr>
          <w:sz w:val="18"/>
        </w:rPr>
      </w:pPr>
      <w:proofErr w:type="spellStart"/>
      <w:r w:rsidRPr="00230E65">
        <w:rPr>
          <w:sz w:val="18"/>
        </w:rPr>
        <w:t>Darake</w:t>
      </w:r>
      <w:proofErr w:type="spellEnd"/>
      <w:r w:rsidRPr="00230E65">
        <w:rPr>
          <w:sz w:val="18"/>
        </w:rPr>
        <w:t xml:space="preserve"> M S (2015) Effect of inoculation of VAM fungi on enhancement of biomass and yield in Okra. IJSET 2 (8): 859-865</w:t>
      </w:r>
      <w:r w:rsidR="005973B9" w:rsidRPr="00230E65">
        <w:rPr>
          <w:sz w:val="18"/>
        </w:rPr>
        <w:t>.</w:t>
      </w:r>
    </w:p>
    <w:p w:rsidR="005973B9" w:rsidRPr="00AA0980" w:rsidRDefault="00BB4891" w:rsidP="00BB4891">
      <w:pPr>
        <w:pStyle w:val="Prrafodelista"/>
        <w:numPr>
          <w:ilvl w:val="0"/>
          <w:numId w:val="3"/>
        </w:numPr>
        <w:tabs>
          <w:tab w:val="left" w:pos="384"/>
        </w:tabs>
        <w:spacing w:before="103" w:line="216" w:lineRule="exact"/>
        <w:ind w:right="138"/>
        <w:rPr>
          <w:sz w:val="18"/>
        </w:rPr>
      </w:pPr>
      <w:r>
        <w:rPr>
          <w:rFonts w:asciiTheme="minorHAnsi" w:eastAsiaTheme="minorHAnsi" w:hAnsiTheme="minorHAnsi" w:cs="Times New Roman"/>
          <w:sz w:val="18"/>
          <w:szCs w:val="18"/>
          <w:lang w:val="es-MX"/>
        </w:rPr>
        <w:t>Senthilkumar T</w:t>
      </w:r>
      <w:r w:rsidRPr="00BB4891">
        <w:rPr>
          <w:rFonts w:asciiTheme="minorHAnsi" w:eastAsiaTheme="minorHAnsi" w:hAnsiTheme="minorHAnsi" w:cs="Times New Roman"/>
          <w:sz w:val="18"/>
          <w:szCs w:val="18"/>
          <w:lang w:val="es-MX"/>
        </w:rPr>
        <w:t>, Ramakrishnan S</w:t>
      </w:r>
      <w:r w:rsidR="00AA0980" w:rsidRPr="00AA0980">
        <w:rPr>
          <w:sz w:val="18"/>
        </w:rPr>
        <w:t xml:space="preserve"> </w:t>
      </w:r>
      <w:r>
        <w:rPr>
          <w:sz w:val="18"/>
        </w:rPr>
        <w:t>(2004</w:t>
      </w:r>
      <w:r w:rsidR="005973B9" w:rsidRPr="00AA0980">
        <w:rPr>
          <w:sz w:val="18"/>
        </w:rPr>
        <w:t xml:space="preserve">) </w:t>
      </w:r>
      <w:r w:rsidRPr="00BB4891">
        <w:rPr>
          <w:rFonts w:asciiTheme="minorHAnsi" w:eastAsiaTheme="minorHAnsi" w:hAnsiTheme="minorHAnsi" w:cs="Times New Roman"/>
          <w:sz w:val="18"/>
          <w:szCs w:val="18"/>
          <w:lang w:val="es-MX"/>
        </w:rPr>
        <w:t xml:space="preserve">Studies on Compatibility of </w:t>
      </w:r>
      <w:r w:rsidRPr="00BB4891">
        <w:rPr>
          <w:rFonts w:asciiTheme="minorHAnsi" w:eastAsiaTheme="minorHAnsi" w:hAnsiTheme="minorHAnsi" w:cs="Times New Roman"/>
          <w:i/>
          <w:sz w:val="18"/>
          <w:szCs w:val="18"/>
          <w:lang w:val="es-MX"/>
        </w:rPr>
        <w:t>Pseudomonas fluorescens</w:t>
      </w:r>
      <w:r w:rsidRPr="00BB4891">
        <w:rPr>
          <w:rFonts w:asciiTheme="minorHAnsi" w:eastAsiaTheme="minorHAnsi" w:hAnsiTheme="minorHAnsi" w:cs="Times New Roman"/>
          <w:sz w:val="18"/>
          <w:szCs w:val="18"/>
          <w:lang w:val="es-MX"/>
        </w:rPr>
        <w:t xml:space="preserve">, </w:t>
      </w:r>
      <w:r w:rsidRPr="00BB4891">
        <w:rPr>
          <w:rFonts w:asciiTheme="minorHAnsi" w:eastAsiaTheme="minorHAnsi" w:hAnsiTheme="minorHAnsi" w:cs="Times New Roman"/>
          <w:i/>
          <w:sz w:val="18"/>
          <w:szCs w:val="18"/>
          <w:lang w:val="es-MX"/>
        </w:rPr>
        <w:t>Trichoderma viride</w:t>
      </w:r>
      <w:r w:rsidRPr="00BB4891">
        <w:rPr>
          <w:rFonts w:asciiTheme="minorHAnsi" w:eastAsiaTheme="minorHAnsi" w:hAnsiTheme="minorHAnsi" w:cs="Times New Roman"/>
          <w:sz w:val="18"/>
          <w:szCs w:val="18"/>
          <w:lang w:val="es-MX"/>
        </w:rPr>
        <w:t xml:space="preserve"> and Carbofuran 3G and Their Influences on </w:t>
      </w:r>
      <w:r w:rsidRPr="00BB4891">
        <w:rPr>
          <w:rFonts w:asciiTheme="minorHAnsi" w:eastAsiaTheme="minorHAnsi" w:hAnsiTheme="minorHAnsi" w:cs="Times New Roman"/>
          <w:i/>
          <w:sz w:val="18"/>
          <w:szCs w:val="18"/>
          <w:lang w:val="es-MX"/>
        </w:rPr>
        <w:t>Meloidogyne incognita</w:t>
      </w:r>
      <w:r w:rsidRPr="00BB4891">
        <w:rPr>
          <w:rFonts w:asciiTheme="minorHAnsi" w:eastAsiaTheme="minorHAnsi" w:hAnsiTheme="minorHAnsi" w:cs="Times New Roman"/>
          <w:sz w:val="18"/>
          <w:szCs w:val="18"/>
          <w:lang w:val="es-MX"/>
        </w:rPr>
        <w:t xml:space="preserve"> in Okra</w:t>
      </w:r>
      <w:r w:rsidR="00AA0980" w:rsidRPr="00AA0980">
        <w:rPr>
          <w:rFonts w:asciiTheme="minorHAnsi" w:hAnsiTheme="minorHAnsi"/>
          <w:sz w:val="18"/>
          <w:szCs w:val="18"/>
        </w:rPr>
        <w:t xml:space="preserve">. </w:t>
      </w:r>
      <w:r w:rsidRPr="00BB4891">
        <w:rPr>
          <w:rFonts w:asciiTheme="minorHAnsi" w:hAnsiTheme="minorHAnsi"/>
          <w:sz w:val="18"/>
          <w:szCs w:val="18"/>
          <w:lang w:val="es-MX"/>
        </w:rPr>
        <w:t>Annals of Plant Protection Sciences</w:t>
      </w:r>
      <w:r>
        <w:rPr>
          <w:rFonts w:asciiTheme="minorHAnsi" w:hAnsiTheme="minorHAnsi"/>
          <w:sz w:val="18"/>
          <w:szCs w:val="18"/>
          <w:lang w:val="es-MX"/>
        </w:rPr>
        <w:t>, 12(1): 140-142</w:t>
      </w:r>
      <w:r w:rsidR="00AA0980" w:rsidRPr="00AA0980">
        <w:rPr>
          <w:rFonts w:asciiTheme="minorHAnsi" w:hAnsiTheme="minorHAnsi"/>
          <w:sz w:val="18"/>
          <w:szCs w:val="18"/>
        </w:rPr>
        <w:t>.</w:t>
      </w:r>
    </w:p>
    <w:p w:rsidR="005973B9" w:rsidRDefault="005973B9" w:rsidP="005973B9">
      <w:pPr>
        <w:pStyle w:val="Textoindependiente"/>
        <w:spacing w:before="85" w:line="216" w:lineRule="exact"/>
        <w:ind w:left="383" w:right="138" w:hanging="284"/>
        <w:jc w:val="both"/>
        <w:rPr>
          <w:rFonts w:ascii="Calibri" w:hAnsi="Calibri"/>
        </w:rPr>
      </w:pPr>
      <w:r>
        <w:rPr>
          <w:rFonts w:ascii="Calibri" w:hAnsi="Calibri"/>
        </w:rPr>
        <w:t xml:space="preserve">5. </w:t>
      </w:r>
      <w:r w:rsidR="00BB4891">
        <w:rPr>
          <w:rFonts w:asciiTheme="minorHAnsi" w:eastAsiaTheme="minorHAnsi" w:hAnsiTheme="minorHAnsi" w:cs="Times New Roman"/>
          <w:lang w:val="es-MX"/>
        </w:rPr>
        <w:t>Shafique H A, R Noreen, V Sultana</w:t>
      </w:r>
      <w:r w:rsidR="00BB4891" w:rsidRPr="00AA0980">
        <w:rPr>
          <w:rFonts w:asciiTheme="minorHAnsi" w:eastAsiaTheme="minorHAnsi" w:hAnsiTheme="minorHAnsi" w:cs="Times New Roman"/>
          <w:lang w:val="es-MX"/>
        </w:rPr>
        <w:t>,</w:t>
      </w:r>
      <w:r w:rsidR="00BB4891">
        <w:rPr>
          <w:rFonts w:asciiTheme="minorHAnsi" w:eastAsiaTheme="minorHAnsi" w:hAnsiTheme="minorHAnsi" w:cs="Times New Roman"/>
          <w:lang w:val="es-MX"/>
        </w:rPr>
        <w:t xml:space="preserve"> J Ara and S</w:t>
      </w:r>
      <w:r w:rsidR="00BB4891" w:rsidRPr="00AA0980">
        <w:rPr>
          <w:rFonts w:asciiTheme="minorHAnsi" w:eastAsiaTheme="minorHAnsi" w:hAnsiTheme="minorHAnsi" w:cs="Times New Roman"/>
          <w:lang w:val="es-MX"/>
        </w:rPr>
        <w:t xml:space="preserve"> Ehteshamul-Haque</w:t>
      </w:r>
      <w:r w:rsidR="00BB4891" w:rsidRPr="00AA0980">
        <w:t xml:space="preserve"> </w:t>
      </w:r>
      <w:r w:rsidR="00BB4891">
        <w:t>(201</w:t>
      </w:r>
      <w:r w:rsidR="00BB4891" w:rsidRPr="00AA0980">
        <w:t xml:space="preserve">5) </w:t>
      </w:r>
      <w:r w:rsidR="00BB4891" w:rsidRPr="00AA0980">
        <w:rPr>
          <w:rFonts w:asciiTheme="minorHAnsi" w:eastAsiaTheme="minorHAnsi" w:hAnsiTheme="minorHAnsi" w:cs="Times New Roman"/>
          <w:lang w:val="es-MX"/>
        </w:rPr>
        <w:t xml:space="preserve">Effect of endophytic </w:t>
      </w:r>
      <w:r w:rsidR="00BB4891" w:rsidRPr="00AA0980">
        <w:rPr>
          <w:rFonts w:asciiTheme="minorHAnsi" w:eastAsiaTheme="minorHAnsi" w:hAnsiTheme="minorHAnsi" w:cs="Times New Roman"/>
          <w:i/>
          <w:lang w:val="es-MX"/>
        </w:rPr>
        <w:t>Pseudomonas aeruginosa</w:t>
      </w:r>
      <w:r w:rsidR="00BB4891" w:rsidRPr="00AA0980">
        <w:rPr>
          <w:rFonts w:asciiTheme="minorHAnsi" w:eastAsiaTheme="minorHAnsi" w:hAnsiTheme="minorHAnsi" w:cs="Times New Roman"/>
          <w:lang w:val="es-MX"/>
        </w:rPr>
        <w:t xml:space="preserve"> and </w:t>
      </w:r>
      <w:r w:rsidR="00BB4891" w:rsidRPr="00AA0980">
        <w:rPr>
          <w:rFonts w:asciiTheme="minorHAnsi" w:eastAsiaTheme="minorHAnsi" w:hAnsiTheme="minorHAnsi" w:cs="Times New Roman"/>
          <w:i/>
          <w:lang w:val="es-MX"/>
        </w:rPr>
        <w:t>Trichoderma harzianum</w:t>
      </w:r>
      <w:r w:rsidR="00BB4891" w:rsidRPr="00AA0980">
        <w:rPr>
          <w:rFonts w:asciiTheme="minorHAnsi" w:eastAsiaTheme="minorHAnsi" w:hAnsiTheme="minorHAnsi" w:cs="Times New Roman"/>
          <w:lang w:val="es-MX"/>
        </w:rPr>
        <w:t xml:space="preserve"> on soil-borne diseases, mycorrhizae and induction of systemic resistance in okra grown in soil amended with </w:t>
      </w:r>
      <w:r w:rsidR="00BB4891" w:rsidRPr="00AA0980">
        <w:rPr>
          <w:rFonts w:asciiTheme="minorHAnsi" w:eastAsiaTheme="minorHAnsi" w:hAnsiTheme="minorHAnsi" w:cs="Times New Roman"/>
          <w:i/>
          <w:lang w:val="es-MX"/>
        </w:rPr>
        <w:t>Vernonia anthelmintica</w:t>
      </w:r>
      <w:r w:rsidR="00BB4891" w:rsidRPr="00AA0980">
        <w:rPr>
          <w:rFonts w:asciiTheme="minorHAnsi" w:eastAsiaTheme="minorHAnsi" w:hAnsiTheme="minorHAnsi" w:cs="Times New Roman"/>
          <w:lang w:val="es-MX"/>
        </w:rPr>
        <w:t xml:space="preserve"> (L.) seed’s powder</w:t>
      </w:r>
      <w:r w:rsidR="00BB4891" w:rsidRPr="00AA0980">
        <w:rPr>
          <w:rFonts w:asciiTheme="minorHAnsi" w:hAnsiTheme="minorHAnsi"/>
        </w:rPr>
        <w:t xml:space="preserve">. </w:t>
      </w:r>
      <w:r w:rsidR="00BB4891" w:rsidRPr="00BB4891">
        <w:rPr>
          <w:rFonts w:asciiTheme="minorHAnsi" w:hAnsiTheme="minorHAnsi"/>
          <w:lang w:val="es-MX"/>
        </w:rPr>
        <w:t>Pak. J. Bot., 47(6): 2421-2426</w:t>
      </w:r>
      <w:r>
        <w:rPr>
          <w:rFonts w:ascii="Calibri" w:hAnsi="Calibri"/>
        </w:rPr>
        <w:t>.</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Textoindependiente"/>
        <w:rPr>
          <w:rFonts w:ascii="Calibri"/>
          <w:sz w:val="20"/>
        </w:rPr>
      </w:pPr>
    </w:p>
    <w:p w:rsidR="00AE3E37" w:rsidRDefault="00292ED9">
      <w:pPr>
        <w:pStyle w:val="Textoindependiente"/>
        <w:spacing w:line="40" w:lineRule="exact"/>
        <w:ind w:left="2202"/>
        <w:rPr>
          <w:rFonts w:ascii="Calibri"/>
          <w:sz w:val="4"/>
        </w:rPr>
      </w:pPr>
      <w:r>
        <w:rPr>
          <w:rFonts w:ascii="Calibri"/>
          <w:noProof/>
          <w:sz w:val="4"/>
          <w:lang w:val="es-MX" w:eastAsia="es-MX"/>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7128E30"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0A6121" w:rsidRPr="00A60593">
        <w:rPr>
          <w:noProof/>
          <w:sz w:val="20"/>
          <w:szCs w:val="20"/>
          <w:lang w:val="es-MX" w:eastAsia="es-MX"/>
        </w:rPr>
        <w:drawing>
          <wp:inline distT="0" distB="0" distL="0" distR="0" wp14:anchorId="7871772F" wp14:editId="33F63F4F">
            <wp:extent cx="696178" cy="617044"/>
            <wp:effectExtent l="0" t="0" r="8890" b="0"/>
            <wp:docPr id="2" name="Imagen 2" descr="abdul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abdul 2.JPG"/>
                    <pic:cNvPicPr>
                      <a:picLocks noChangeAspect="1" noChangeArrowheads="1"/>
                    </pic:cNvPicPr>
                  </pic:nvPicPr>
                  <pic:blipFill>
                    <a:blip r:embed="rId11" cstate="print">
                      <a:extLst>
                        <a:ext uri="{28A0092B-C50C-407E-A947-70E740481C1C}">
                          <a14:useLocalDpi xmlns:a14="http://schemas.microsoft.com/office/drawing/2010/main" val="0"/>
                        </a:ext>
                      </a:extLst>
                    </a:blip>
                    <a:srcRect l="24544" t="26088" r="24544" b="40501"/>
                    <a:stretch>
                      <a:fillRect/>
                    </a:stretch>
                  </pic:blipFill>
                  <pic:spPr bwMode="auto">
                    <a:xfrm>
                      <a:off x="0" y="0"/>
                      <a:ext cx="718598" cy="636916"/>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
    <w:p w:rsidR="00AE3E37" w:rsidRDefault="00F05E62">
      <w:pPr>
        <w:spacing w:before="41" w:line="154" w:lineRule="exact"/>
        <w:ind w:left="213" w:right="231"/>
        <w:jc w:val="both"/>
        <w:rPr>
          <w:rFonts w:ascii="Arial"/>
          <w:sz w:val="14"/>
        </w:rPr>
      </w:pPr>
      <w:proofErr w:type="spellStart"/>
      <w:r w:rsidRPr="008F6DF6">
        <w:rPr>
          <w:rFonts w:ascii="Arial"/>
          <w:sz w:val="14"/>
        </w:rPr>
        <w:t>Dr</w:t>
      </w:r>
      <w:proofErr w:type="spellEnd"/>
      <w:r w:rsidRPr="008F6DF6">
        <w:rPr>
          <w:rFonts w:ascii="Arial"/>
          <w:sz w:val="14"/>
        </w:rPr>
        <w:t xml:space="preserve"> Abdul Khalil </w:t>
      </w:r>
      <w:proofErr w:type="spellStart"/>
      <w:r w:rsidRPr="008F6DF6">
        <w:rPr>
          <w:rFonts w:ascii="Arial"/>
          <w:sz w:val="14"/>
        </w:rPr>
        <w:t>Gardezi</w:t>
      </w:r>
      <w:proofErr w:type="spellEnd"/>
      <w:r w:rsidRPr="008F6DF6">
        <w:rPr>
          <w:rFonts w:ascii="Arial"/>
          <w:sz w:val="14"/>
        </w:rPr>
        <w:t xml:space="preserve"> is a distinguished scientist and academic member of the Hydro Science Center, Postgraduate College in Agriculture Science in Mexico, since 1981. He has received distinctions for teaching, research and service from 1988 until 201</w:t>
      </w:r>
      <w:r w:rsidR="00BB4891">
        <w:rPr>
          <w:rFonts w:ascii="Arial"/>
          <w:sz w:val="14"/>
        </w:rPr>
        <w:t>7</w:t>
      </w:r>
      <w:r w:rsidRPr="008F6DF6">
        <w:rPr>
          <w:rFonts w:ascii="Arial"/>
          <w:sz w:val="14"/>
        </w:rPr>
        <w:t xml:space="preserve">. He has been selected for the originality of his research, presented as the best paper and oral presentation </w:t>
      </w:r>
      <w:r>
        <w:rPr>
          <w:rFonts w:ascii="Arial"/>
          <w:sz w:val="14"/>
        </w:rPr>
        <w:t>from 2003</w:t>
      </w:r>
      <w:r w:rsidRPr="008F6DF6">
        <w:rPr>
          <w:rFonts w:ascii="Arial"/>
          <w:sz w:val="14"/>
        </w:rPr>
        <w:t xml:space="preserve"> </w:t>
      </w:r>
      <w:r w:rsidR="00BB4891">
        <w:rPr>
          <w:rFonts w:ascii="Arial"/>
          <w:sz w:val="14"/>
        </w:rPr>
        <w:t>to 2017</w:t>
      </w:r>
      <w:r w:rsidRPr="008F6DF6">
        <w:rPr>
          <w:rFonts w:ascii="Arial"/>
          <w:sz w:val="14"/>
        </w:rPr>
        <w:t xml:space="preserve"> in international congresses in Australia</w:t>
      </w:r>
      <w:r>
        <w:rPr>
          <w:rFonts w:ascii="Arial"/>
          <w:sz w:val="14"/>
        </w:rPr>
        <w:t>, Canada. China,</w:t>
      </w:r>
      <w:r w:rsidRPr="008F6DF6">
        <w:rPr>
          <w:rFonts w:ascii="Arial"/>
          <w:sz w:val="14"/>
        </w:rPr>
        <w:t xml:space="preserve"> </w:t>
      </w:r>
      <w:r>
        <w:rPr>
          <w:rFonts w:ascii="Arial"/>
          <w:sz w:val="14"/>
        </w:rPr>
        <w:t>Great Britain</w:t>
      </w:r>
      <w:r w:rsidRPr="008F6DF6">
        <w:rPr>
          <w:rFonts w:ascii="Arial"/>
          <w:sz w:val="14"/>
        </w:rPr>
        <w:t>,</w:t>
      </w:r>
      <w:r>
        <w:rPr>
          <w:rFonts w:ascii="Arial"/>
          <w:sz w:val="14"/>
        </w:rPr>
        <w:t xml:space="preserve"> Italy,</w:t>
      </w:r>
      <w:r w:rsidRPr="008F6DF6">
        <w:rPr>
          <w:rFonts w:ascii="Arial"/>
          <w:sz w:val="14"/>
        </w:rPr>
        <w:t xml:space="preserve"> Mexico and</w:t>
      </w:r>
      <w:r>
        <w:rPr>
          <w:rFonts w:ascii="Arial"/>
          <w:sz w:val="14"/>
        </w:rPr>
        <w:t xml:space="preserve"> </w:t>
      </w:r>
      <w:r w:rsidRPr="008F6DF6">
        <w:rPr>
          <w:rFonts w:ascii="Arial"/>
          <w:sz w:val="14"/>
        </w:rPr>
        <w:t>USA</w:t>
      </w:r>
      <w:r>
        <w:rPr>
          <w:rFonts w:ascii="Arial"/>
          <w:sz w:val="14"/>
        </w:rPr>
        <w:t>. He has published more than 19</w:t>
      </w:r>
      <w:r w:rsidRPr="008F6DF6">
        <w:rPr>
          <w:rFonts w:ascii="Arial"/>
          <w:sz w:val="14"/>
        </w:rPr>
        <w:t>0 papers national and internationally. He has been honored among 2000 outstanding intellectuals of the 21st century by the International Biographical Center Cambridge, England</w:t>
      </w:r>
      <w:r>
        <w:rPr>
          <w:rFonts w:ascii="Arial"/>
          <w:sz w:val="14"/>
        </w:rPr>
        <w:t>.</w:t>
      </w:r>
    </w:p>
    <w:p w:rsidR="00AE3E37" w:rsidRDefault="003F175B" w:rsidP="003F175B">
      <w:pPr>
        <w:spacing w:before="62"/>
        <w:ind w:right="2752"/>
        <w:jc w:val="center"/>
        <w:rPr>
          <w:rFonts w:ascii="Arial"/>
          <w:sz w:val="14"/>
        </w:rPr>
      </w:pPr>
      <w:r>
        <w:rPr>
          <w:rFonts w:ascii="Arial"/>
          <w:sz w:val="14"/>
        </w:rPr>
        <w:t xml:space="preserve">                                                                                    </w:t>
      </w:r>
      <w:r w:rsidR="00A9710C">
        <w:rPr>
          <w:rFonts w:ascii="Arial"/>
          <w:sz w:val="14"/>
        </w:rPr>
        <w:t xml:space="preserve">Email: </w:t>
      </w:r>
      <w:hyperlink r:id="rId12" w:history="1">
        <w:r w:rsidR="003C5533" w:rsidRPr="002036E6">
          <w:rPr>
            <w:rStyle w:val="Hipervnculo"/>
            <w:rFonts w:ascii="Arial"/>
            <w:sz w:val="14"/>
          </w:rPr>
          <w:t>kabdul@colpos.mx</w:t>
        </w:r>
      </w:hyperlink>
      <w:r>
        <w:rPr>
          <w:rStyle w:val="Hipervnculo"/>
          <w:rFonts w:ascii="Arial"/>
          <w:sz w:val="14"/>
        </w:rPr>
        <w:t xml:space="preserve"> </w:t>
      </w:r>
      <w:r w:rsidRPr="003F175B">
        <w:rPr>
          <w:rStyle w:val="Hipervnculo"/>
          <w:rFonts w:ascii="Arial"/>
          <w:sz w:val="14"/>
          <w:u w:val="none"/>
        </w:rPr>
        <w:t xml:space="preserve">    </w:t>
      </w:r>
      <w:r w:rsidRPr="00364417">
        <w:rPr>
          <w:rStyle w:val="Hipervnculo"/>
          <w:rFonts w:ascii="Arial"/>
          <w:color w:val="auto"/>
          <w:sz w:val="14"/>
          <w:u w:val="none"/>
        </w:rPr>
        <w:t>Contact No</w:t>
      </w:r>
      <w:r w:rsidRPr="003F175B">
        <w:rPr>
          <w:rStyle w:val="Hipervnculo"/>
          <w:rFonts w:ascii="Arial"/>
          <w:sz w:val="14"/>
          <w:u w:val="none"/>
        </w:rPr>
        <w:t xml:space="preserve">: </w:t>
      </w:r>
      <w:r w:rsidR="003C5533">
        <w:rPr>
          <w:rStyle w:val="Hipervnculo"/>
          <w:rFonts w:ascii="Arial"/>
          <w:sz w:val="14"/>
          <w:u w:val="none"/>
        </w:rPr>
        <w:t>+525959313805</w:t>
      </w:r>
    </w:p>
    <w:p w:rsidR="00AE3E37" w:rsidRDefault="00292ED9">
      <w:pPr>
        <w:pStyle w:val="Textoindependiente"/>
        <w:spacing w:before="2"/>
        <w:rPr>
          <w:rFonts w:ascii="Arial"/>
          <w:sz w:val="19"/>
        </w:rPr>
      </w:pPr>
      <w:r>
        <w:rPr>
          <w:noProof/>
          <w:lang w:val="es-MX" w:eastAsia="es-MX"/>
        </w:rPr>
        <w:lastRenderedPageBreak/>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726955"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Textoindependiente"/>
        <w:rPr>
          <w:rFonts w:ascii="Arial"/>
          <w:sz w:val="20"/>
        </w:rPr>
      </w:pPr>
    </w:p>
    <w:p w:rsidR="00AE3E37" w:rsidRDefault="00AE3E37">
      <w:pPr>
        <w:pStyle w:val="Textoindependiente"/>
        <w:rPr>
          <w:rFonts w:ascii="Arial"/>
          <w:sz w:val="20"/>
        </w:rPr>
      </w:pPr>
    </w:p>
    <w:p w:rsidR="00AE3E37" w:rsidRDefault="00AE3E37">
      <w:pPr>
        <w:pStyle w:val="Textoindependiente"/>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Textoindependien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97C76" w:rsidRDefault="00B97C76">
      <w:r>
        <w:separator/>
      </w:r>
    </w:p>
  </w:endnote>
  <w:endnote w:type="continuationSeparator" w:id="0">
    <w:p w:rsidR="00B97C76" w:rsidRDefault="00B97C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B0604020202020204"/>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00000003" w:usb1="00000000" w:usb2="00000000" w:usb3="00000000" w:csb0="00000001" w:csb1="00000000"/>
  </w:font>
  <w:font w:name="Myriad Pro">
    <w:altName w:val="Corbel"/>
    <w:panose1 w:val="020B0604020202020204"/>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Textoindependiente"/>
      <w:spacing w:line="14" w:lineRule="auto"/>
      <w:rPr>
        <w:sz w:val="20"/>
      </w:rPr>
    </w:pPr>
    <w:r>
      <w:rPr>
        <w:noProof/>
        <w:lang w:val="es-MX" w:eastAsia="es-MX"/>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&#13;&#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s-MX" w:eastAsia="es-MX"/>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&#13;&#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s-MX" w:eastAsia="es-MX"/>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&#13;&#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97C76" w:rsidRDefault="00B97C76">
      <w:r>
        <w:separator/>
      </w:r>
    </w:p>
  </w:footnote>
  <w:footnote w:type="continuationSeparator" w:id="0">
    <w:p w:rsidR="00B97C76" w:rsidRDefault="00B97C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Textoindependiente"/>
      <w:spacing w:line="14" w:lineRule="auto"/>
      <w:rPr>
        <w:sz w:val="20"/>
      </w:rPr>
    </w:pPr>
    <w:r>
      <w:rPr>
        <w:noProof/>
        <w:lang w:val="es-MX" w:eastAsia="es-MX"/>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&#13;&#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s-MX" w:eastAsia="es-MX"/>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" filled="f" stroked="f">
              <v:textbox inset="0,0,0,0">
                <w:txbxContent>
                  <w:p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F35E4F"/>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236166EF"/>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2929381D"/>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3"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4"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3"/>
  </w:num>
  <w:num w:numId="2">
    <w:abstractNumId w:val="4"/>
  </w:num>
  <w:num w:numId="3">
    <w:abstractNumId w:val="3"/>
    <w:lvlOverride w:ilvl="0">
      <w:startOverride w:val="1"/>
    </w:lvlOverride>
    <w:lvlOverride w:ilvl="1"/>
    <w:lvlOverride w:ilvl="2"/>
    <w:lvlOverride w:ilvl="3"/>
    <w:lvlOverride w:ilvl="4"/>
    <w:lvlOverride w:ilvl="5"/>
    <w:lvlOverride w:ilvl="6"/>
    <w:lvlOverride w:ilvl="7"/>
    <w:lvlOverride w:ilvl="8"/>
  </w:num>
  <w:num w:numId="4">
    <w:abstractNumId w:val="0"/>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4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3E37"/>
    <w:rsid w:val="000109FC"/>
    <w:rsid w:val="00094552"/>
    <w:rsid w:val="000A6121"/>
    <w:rsid w:val="000E2911"/>
    <w:rsid w:val="001263DF"/>
    <w:rsid w:val="00230E65"/>
    <w:rsid w:val="00292ED9"/>
    <w:rsid w:val="002A07C5"/>
    <w:rsid w:val="00301471"/>
    <w:rsid w:val="00364417"/>
    <w:rsid w:val="003C5533"/>
    <w:rsid w:val="003E045F"/>
    <w:rsid w:val="003F175B"/>
    <w:rsid w:val="00404E5B"/>
    <w:rsid w:val="00414F7B"/>
    <w:rsid w:val="004355DC"/>
    <w:rsid w:val="00454122"/>
    <w:rsid w:val="00457692"/>
    <w:rsid w:val="004749B4"/>
    <w:rsid w:val="00494130"/>
    <w:rsid w:val="004D06A2"/>
    <w:rsid w:val="004F3523"/>
    <w:rsid w:val="0051448F"/>
    <w:rsid w:val="005558EB"/>
    <w:rsid w:val="005973B9"/>
    <w:rsid w:val="005B3A56"/>
    <w:rsid w:val="005E39B8"/>
    <w:rsid w:val="006060CE"/>
    <w:rsid w:val="0063497F"/>
    <w:rsid w:val="00741218"/>
    <w:rsid w:val="00770326"/>
    <w:rsid w:val="007D702F"/>
    <w:rsid w:val="00873DF0"/>
    <w:rsid w:val="008756E6"/>
    <w:rsid w:val="008E6DC3"/>
    <w:rsid w:val="009B2D44"/>
    <w:rsid w:val="009D3FCF"/>
    <w:rsid w:val="00A07E82"/>
    <w:rsid w:val="00A2485C"/>
    <w:rsid w:val="00A9710C"/>
    <w:rsid w:val="00AA0980"/>
    <w:rsid w:val="00AB3D51"/>
    <w:rsid w:val="00AE3E37"/>
    <w:rsid w:val="00B21A57"/>
    <w:rsid w:val="00B97C76"/>
    <w:rsid w:val="00BA2A59"/>
    <w:rsid w:val="00BA7580"/>
    <w:rsid w:val="00BB4891"/>
    <w:rsid w:val="00C33602"/>
    <w:rsid w:val="00C33C07"/>
    <w:rsid w:val="00CD6F55"/>
    <w:rsid w:val="00D204EB"/>
    <w:rsid w:val="00DE05EC"/>
    <w:rsid w:val="00DE3104"/>
    <w:rsid w:val="00E43CF8"/>
    <w:rsid w:val="00E56A8B"/>
    <w:rsid w:val="00EB5785"/>
    <w:rsid w:val="00F05E62"/>
    <w:rsid w:val="00F24FA2"/>
    <w:rsid w:val="00F71811"/>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D9280B"/>
  <w15:docId w15:val="{781734D8-C308-42A8-8688-71F0A5D9D7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CD6F55"/>
    <w:rPr>
      <w:sz w:val="18"/>
      <w:szCs w:val="18"/>
    </w:rPr>
  </w:style>
  <w:style w:type="paragraph" w:styleId="Prrafode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independienteCar">
    <w:name w:val="Texto independiente Car"/>
    <w:basedOn w:val="Fuentedeprrafopredeter"/>
    <w:link w:val="Textoindependiente"/>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44042314">
      <w:bodyDiv w:val="1"/>
      <w:marLeft w:val="0"/>
      <w:marRight w:val="0"/>
      <w:marTop w:val="0"/>
      <w:marBottom w:val="0"/>
      <w:divBdr>
        <w:top w:val="none" w:sz="0" w:space="0" w:color="auto"/>
        <w:left w:val="none" w:sz="0" w:space="0" w:color="auto"/>
        <w:bottom w:val="none" w:sz="0" w:space="0" w:color="auto"/>
        <w:right w:val="none" w:sz="0" w:space="0" w:color="auto"/>
      </w:divBdr>
      <w:divsChild>
        <w:div w:id="1470590349">
          <w:marLeft w:val="0"/>
          <w:marRight w:val="0"/>
          <w:marTop w:val="0"/>
          <w:marBottom w:val="0"/>
          <w:divBdr>
            <w:top w:val="none" w:sz="0" w:space="0" w:color="auto"/>
            <w:left w:val="none" w:sz="0" w:space="0" w:color="auto"/>
            <w:bottom w:val="none" w:sz="0" w:space="0" w:color="auto"/>
            <w:right w:val="none" w:sz="0" w:space="0" w:color="auto"/>
          </w:divBdr>
          <w:divsChild>
            <w:div w:id="1523981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532335">
      <w:bodyDiv w:val="1"/>
      <w:marLeft w:val="0"/>
      <w:marRight w:val="0"/>
      <w:marTop w:val="0"/>
      <w:marBottom w:val="0"/>
      <w:divBdr>
        <w:top w:val="none" w:sz="0" w:space="0" w:color="auto"/>
        <w:left w:val="none" w:sz="0" w:space="0" w:color="auto"/>
        <w:bottom w:val="none" w:sz="0" w:space="0" w:color="auto"/>
        <w:right w:val="none" w:sz="0" w:space="0" w:color="auto"/>
      </w:divBdr>
    </w:div>
    <w:div w:id="1285307207">
      <w:bodyDiv w:val="1"/>
      <w:marLeft w:val="0"/>
      <w:marRight w:val="0"/>
      <w:marTop w:val="0"/>
      <w:marBottom w:val="0"/>
      <w:divBdr>
        <w:top w:val="none" w:sz="0" w:space="0" w:color="auto"/>
        <w:left w:val="none" w:sz="0" w:space="0" w:color="auto"/>
        <w:bottom w:val="none" w:sz="0" w:space="0" w:color="auto"/>
        <w:right w:val="none" w:sz="0" w:space="0" w:color="auto"/>
      </w:divBdr>
      <w:divsChild>
        <w:div w:id="167378953">
          <w:marLeft w:val="0"/>
          <w:marRight w:val="0"/>
          <w:marTop w:val="0"/>
          <w:marBottom w:val="0"/>
          <w:divBdr>
            <w:top w:val="none" w:sz="0" w:space="0" w:color="auto"/>
            <w:left w:val="none" w:sz="0" w:space="0" w:color="auto"/>
            <w:bottom w:val="none" w:sz="0" w:space="0" w:color="auto"/>
            <w:right w:val="none" w:sz="0" w:space="0" w:color="auto"/>
          </w:divBdr>
          <w:divsChild>
            <w:div w:id="316420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981111">
      <w:bodyDiv w:val="1"/>
      <w:marLeft w:val="0"/>
      <w:marRight w:val="0"/>
      <w:marTop w:val="0"/>
      <w:marBottom w:val="0"/>
      <w:divBdr>
        <w:top w:val="none" w:sz="0" w:space="0" w:color="auto"/>
        <w:left w:val="none" w:sz="0" w:space="0" w:color="auto"/>
        <w:bottom w:val="none" w:sz="0" w:space="0" w:color="auto"/>
        <w:right w:val="none" w:sz="0" w:space="0" w:color="auto"/>
      </w:divBdr>
      <w:divsChild>
        <w:div w:id="792358520">
          <w:marLeft w:val="0"/>
          <w:marRight w:val="0"/>
          <w:marTop w:val="0"/>
          <w:marBottom w:val="0"/>
          <w:divBdr>
            <w:top w:val="none" w:sz="0" w:space="0" w:color="auto"/>
            <w:left w:val="none" w:sz="0" w:space="0" w:color="auto"/>
            <w:bottom w:val="none" w:sz="0" w:space="0" w:color="auto"/>
            <w:right w:val="none" w:sz="0" w:space="0" w:color="auto"/>
          </w:divBdr>
          <w:divsChild>
            <w:div w:id="1259480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4713267">
      <w:bodyDiv w:val="1"/>
      <w:marLeft w:val="0"/>
      <w:marRight w:val="0"/>
      <w:marTop w:val="0"/>
      <w:marBottom w:val="0"/>
      <w:divBdr>
        <w:top w:val="none" w:sz="0" w:space="0" w:color="auto"/>
        <w:left w:val="none" w:sz="0" w:space="0" w:color="auto"/>
        <w:bottom w:val="none" w:sz="0" w:space="0" w:color="auto"/>
        <w:right w:val="none" w:sz="0" w:space="0" w:color="auto"/>
      </w:divBdr>
      <w:divsChild>
        <w:div w:id="336616745">
          <w:marLeft w:val="0"/>
          <w:marRight w:val="0"/>
          <w:marTop w:val="0"/>
          <w:marBottom w:val="0"/>
          <w:divBdr>
            <w:top w:val="none" w:sz="0" w:space="0" w:color="auto"/>
            <w:left w:val="none" w:sz="0" w:space="0" w:color="auto"/>
            <w:bottom w:val="none" w:sz="0" w:space="0" w:color="auto"/>
            <w:right w:val="none" w:sz="0" w:space="0" w:color="auto"/>
          </w:divBdr>
          <w:divsChild>
            <w:div w:id="309678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68958783">
      <w:bodyDiv w:val="1"/>
      <w:marLeft w:val="0"/>
      <w:marRight w:val="0"/>
      <w:marTop w:val="0"/>
      <w:marBottom w:val="0"/>
      <w:divBdr>
        <w:top w:val="none" w:sz="0" w:space="0" w:color="auto"/>
        <w:left w:val="none" w:sz="0" w:space="0" w:color="auto"/>
        <w:bottom w:val="none" w:sz="0" w:space="0" w:color="auto"/>
        <w:right w:val="none" w:sz="0" w:space="0" w:color="auto"/>
      </w:divBdr>
      <w:divsChild>
        <w:div w:id="450128865">
          <w:marLeft w:val="0"/>
          <w:marRight w:val="0"/>
          <w:marTop w:val="0"/>
          <w:marBottom w:val="0"/>
          <w:divBdr>
            <w:top w:val="none" w:sz="0" w:space="0" w:color="auto"/>
            <w:left w:val="none" w:sz="0" w:space="0" w:color="auto"/>
            <w:bottom w:val="none" w:sz="0" w:space="0" w:color="auto"/>
            <w:right w:val="none" w:sz="0" w:space="0" w:color="auto"/>
          </w:divBdr>
          <w:divsChild>
            <w:div w:id="2046787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kabdul@colpos.m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0" Type="http://schemas.openxmlformats.org/officeDocument/2006/relationships/package" Target="embeddings/Hoja_de_c_lculo_de_Microsoft_Excel.xlsx"/><Relationship Id="rId4" Type="http://schemas.openxmlformats.org/officeDocument/2006/relationships/webSettings" Target="webSettings.xml"/><Relationship Id="rId9" Type="http://schemas.openxmlformats.org/officeDocument/2006/relationships/image" Target="media/image1.emf"/><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110</TotalTime>
  <Pages>2</Pages>
  <Words>701</Words>
  <Characters>3858</Characters>
  <Application>Microsoft Office Word</Application>
  <DocSecurity>0</DocSecurity>
  <Lines>32</Lines>
  <Paragraphs>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Sergio R. Marquez</cp:lastModifiedBy>
  <cp:revision>18</cp:revision>
  <dcterms:created xsi:type="dcterms:W3CDTF">2018-02-20T17:10:00Z</dcterms:created>
  <dcterms:modified xsi:type="dcterms:W3CDTF">2018-02-20T19:52:00Z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