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718" w:rsidRPr="00130D1E" w:rsidRDefault="00463718" w:rsidP="00442C9D">
      <w:pPr>
        <w:framePr w:w="9255" w:h="496" w:hRule="exact" w:hSpace="187" w:vSpace="187" w:wrap="notBeside" w:vAnchor="text" w:hAnchor="page" w:x="1524" w:y="928"/>
        <w:contextualSpacing/>
        <w:jc w:val="center"/>
        <w:rPr>
          <w:sz w:val="22"/>
          <w:szCs w:val="22"/>
        </w:rPr>
      </w:pPr>
      <w:r w:rsidRPr="00130D1E">
        <w:rPr>
          <w:sz w:val="22"/>
          <w:szCs w:val="22"/>
        </w:rPr>
        <w:t>Haider Karar*Abdul Khaliq, Ahmad Hussain, Ghulam Nabi, Asim Pervez,  Aftab Ahmad Khan, Abdul Razzaq,  M. Sultan Ali Bazmi, Amir Abdullah, Anees ul Husnain, M. Saleem Akhtar</w:t>
      </w:r>
    </w:p>
    <w:p w:rsidR="001E2C06" w:rsidRDefault="001E2C06" w:rsidP="00442C9D">
      <w:pPr>
        <w:pStyle w:val="Authors"/>
        <w:framePr w:w="9255" w:h="496" w:hRule="exact" w:wrap="notBeside" w:x="1524" w:y="928"/>
      </w:pPr>
    </w:p>
    <w:p w:rsidR="00F54DA3" w:rsidRDefault="00F54DA3">
      <w:pPr>
        <w:pStyle w:val="Text"/>
        <w:ind w:firstLine="0"/>
        <w:rPr>
          <w:sz w:val="18"/>
          <w:szCs w:val="18"/>
        </w:rPr>
      </w:pPr>
      <w:r>
        <w:rPr>
          <w:sz w:val="18"/>
          <w:szCs w:val="18"/>
        </w:rPr>
        <w:footnoteReference w:customMarkFollows="1" w:id="1"/>
        <w:sym w:font="Symbol" w:char="F020"/>
      </w:r>
    </w:p>
    <w:p w:rsidR="00F54DA3" w:rsidRPr="00E160D0" w:rsidRDefault="00195EDA" w:rsidP="00195EDA">
      <w:pPr>
        <w:framePr w:w="9360" w:hSpace="187" w:vSpace="187" w:wrap="notBeside" w:vAnchor="text" w:hAnchor="page" w:xAlign="center" w:y="1"/>
        <w:contextualSpacing/>
      </w:pPr>
      <w:r w:rsidRPr="008E1629">
        <w:rPr>
          <w:b/>
        </w:rPr>
        <w:t xml:space="preserve">Significance of </w:t>
      </w:r>
      <w:r w:rsidR="00E162B2" w:rsidRPr="008E1629">
        <w:rPr>
          <w:b/>
        </w:rPr>
        <w:t>pollinator</w:t>
      </w:r>
      <w:r w:rsidR="00E162B2">
        <w:rPr>
          <w:b/>
        </w:rPr>
        <w:t xml:space="preserve">s for </w:t>
      </w:r>
      <w:r w:rsidR="00E162B2" w:rsidRPr="008E1629">
        <w:rPr>
          <w:b/>
        </w:rPr>
        <w:t>lucerne</w:t>
      </w:r>
      <w:r w:rsidRPr="008E1629">
        <w:rPr>
          <w:b/>
        </w:rPr>
        <w:t xml:space="preserve"> seed crop and management of</w:t>
      </w:r>
      <w:r>
        <w:rPr>
          <w:b/>
        </w:rPr>
        <w:t xml:space="preserve"> newly emerged </w:t>
      </w:r>
      <w:r w:rsidRPr="008E1629">
        <w:rPr>
          <w:b/>
        </w:rPr>
        <w:t>stink bug,</w:t>
      </w:r>
      <w:r>
        <w:rPr>
          <w:b/>
        </w:rPr>
        <w:t xml:space="preserve"> </w:t>
      </w:r>
      <w:r w:rsidRPr="008E1629">
        <w:rPr>
          <w:b/>
          <w:i/>
        </w:rPr>
        <w:t>Agonoscelis</w:t>
      </w:r>
      <w:r w:rsidRPr="008E1629">
        <w:rPr>
          <w:b/>
        </w:rPr>
        <w:t xml:space="preserve"> spp. (Heteroptera: Pentatomidae) with insecticides </w:t>
      </w:r>
      <w:r w:rsidRPr="008E1629">
        <w:rPr>
          <w:b/>
          <w:color w:val="000000"/>
        </w:rPr>
        <w:t>(</w:t>
      </w:r>
      <w:r w:rsidRPr="008E1629">
        <w:rPr>
          <w:b/>
          <w:i/>
          <w:color w:val="000000"/>
        </w:rPr>
        <w:t>Medicago sativa</w:t>
      </w:r>
      <w:r w:rsidRPr="008E1629">
        <w:rPr>
          <w:b/>
          <w:color w:val="000000"/>
        </w:rPr>
        <w:t xml:space="preserve"> L.)</w:t>
      </w:r>
      <w:r>
        <w:rPr>
          <w:b/>
          <w:color w:val="000000"/>
        </w:rPr>
        <w:t xml:space="preserve"> </w:t>
      </w:r>
      <w:r w:rsidRPr="008E1629">
        <w:rPr>
          <w:b/>
          <w:color w:val="000000"/>
        </w:rPr>
        <w:t>and</w:t>
      </w:r>
      <w:r>
        <w:rPr>
          <w:b/>
          <w:color w:val="000000"/>
        </w:rPr>
        <w:t xml:space="preserve"> </w:t>
      </w:r>
      <w:r w:rsidRPr="008E1629">
        <w:rPr>
          <w:b/>
          <w:color w:val="000000"/>
        </w:rPr>
        <w:t>their impact on seed production</w:t>
      </w:r>
    </w:p>
    <w:p w:rsidR="00195EDA" w:rsidRPr="00195EDA" w:rsidRDefault="00F54DA3" w:rsidP="00195EDA">
      <w:pPr>
        <w:contextualSpacing/>
        <w:jc w:val="both"/>
        <w:rPr>
          <w:color w:val="231F20"/>
          <w:sz w:val="18"/>
          <w:szCs w:val="18"/>
        </w:rPr>
      </w:pPr>
      <w:r w:rsidRPr="00EB3492">
        <w:rPr>
          <w:i/>
          <w:iCs/>
        </w:rPr>
        <w:t>Abstract</w:t>
      </w:r>
      <w:r w:rsidRPr="00EB3492">
        <w:t>—</w:t>
      </w:r>
      <w:r w:rsidR="00195EDA" w:rsidRPr="00195EDA">
        <w:t xml:space="preserve"> </w:t>
      </w:r>
      <w:r w:rsidR="00195EDA" w:rsidRPr="00195EDA">
        <w:rPr>
          <w:sz w:val="18"/>
          <w:szCs w:val="18"/>
        </w:rPr>
        <w:t xml:space="preserve">Ten conventional insecticides- Codedor 75SP (acephate), Danadim 40 EC (dimethoate), Route 57EC (malathion), Cordelia 40 EC (chlorpyriphos), Welthrin 10EC (bifenthrin), Karate 2.5EC (lambdacyhalothrin), Deltashine 2.5EC (deltamethrin), Starlet 20SP (acetamiprid), Imidacloprid 20SL (imidacloprid) and Advantage 20EC (carbosulfan) were evaluated for efficacy in a controlled field experiment against an active infestation of stink bug on seed crop SGD lucerne-2002 </w:t>
      </w:r>
      <w:r w:rsidR="00195EDA" w:rsidRPr="00195EDA">
        <w:rPr>
          <w:bCs/>
          <w:sz w:val="18"/>
          <w:szCs w:val="18"/>
        </w:rPr>
        <w:t>at the Fodder Research Institute, Sargodha during 2017</w:t>
      </w:r>
      <w:r w:rsidR="00195EDA" w:rsidRPr="00195EDA">
        <w:rPr>
          <w:sz w:val="18"/>
          <w:szCs w:val="18"/>
        </w:rPr>
        <w:t>. Treatment with greater percent mortality of the pest was recorded in carbosulfan and bifenthrin i.e. 95.65 and 84.62 percent one day post treatment. Percent mortality in acephate and acetamiprid was 100 percent mortality of the pest at 3 d whereas 100.0 and 82.76 percent mortality was recorded at 5 d  post treatment  and 84.62, 81.82 percent was recorded 7 d post treatment. After 10 d the maximum mortality was recorded in acetamiprid and acephate i.e. 81.82, 68.56 percent and 67.73, 61.54 percent mortality 15 d post treatment. So it is concluded that Starlet 20SP and Codedor 75SP proved to be most effective insecticides against stink bug to be used in any integrated management program on lucerne seed crop</w:t>
      </w:r>
      <w:r w:rsidR="00195EDA" w:rsidRPr="00195EDA">
        <w:rPr>
          <w:color w:val="231F20"/>
          <w:sz w:val="18"/>
          <w:szCs w:val="18"/>
        </w:rPr>
        <w:t xml:space="preserve">. Further lucerne is highly cross pollinated crop, so encouraging the population of pollinators like bees and managing stink bug population the seed yield can be increased multiple times. </w:t>
      </w:r>
      <w:r w:rsidR="00C509E1">
        <w:rPr>
          <w:color w:val="231F20"/>
          <w:sz w:val="18"/>
          <w:szCs w:val="18"/>
        </w:rPr>
        <w:t xml:space="preserve"> </w:t>
      </w:r>
    </w:p>
    <w:p w:rsidR="00F54DA3" w:rsidRPr="00EB3492" w:rsidRDefault="00F54DA3" w:rsidP="00195EDA">
      <w:pPr>
        <w:pStyle w:val="Abstract"/>
      </w:pPr>
    </w:p>
    <w:p w:rsidR="00195EDA" w:rsidRPr="008E1629" w:rsidRDefault="00903455" w:rsidP="00195EDA">
      <w:pPr>
        <w:contextualSpacing/>
        <w:rPr>
          <w:color w:val="000000"/>
        </w:rPr>
      </w:pPr>
      <w:bookmarkStart w:id="0" w:name="PointTmp"/>
      <w:r>
        <w:rPr>
          <w:i/>
          <w:iCs/>
        </w:rPr>
        <w:t>Keywords</w:t>
      </w:r>
      <w:r w:rsidR="00F54DA3" w:rsidRPr="00EB3492">
        <w:t>—</w:t>
      </w:r>
      <w:bookmarkEnd w:id="0"/>
      <w:r w:rsidR="00195EDA" w:rsidRPr="00195EDA">
        <w:rPr>
          <w:bCs/>
          <w:color w:val="000000"/>
        </w:rPr>
        <w:t xml:space="preserve"> </w:t>
      </w:r>
      <w:r w:rsidR="00C509E1">
        <w:rPr>
          <w:color w:val="000000"/>
          <w:sz w:val="18"/>
          <w:szCs w:val="18"/>
        </w:rPr>
        <w:t>Insecticides, M</w:t>
      </w:r>
      <w:r w:rsidR="00195EDA" w:rsidRPr="00195EDA">
        <w:rPr>
          <w:bCs/>
          <w:color w:val="000000"/>
          <w:sz w:val="18"/>
          <w:szCs w:val="18"/>
        </w:rPr>
        <w:t xml:space="preserve">ajor pest, </w:t>
      </w:r>
      <w:r w:rsidR="00C509E1" w:rsidRPr="00195EDA">
        <w:rPr>
          <w:bCs/>
          <w:color w:val="000000"/>
          <w:sz w:val="18"/>
          <w:szCs w:val="18"/>
        </w:rPr>
        <w:t>Stink bug</w:t>
      </w:r>
      <w:r w:rsidR="00C509E1">
        <w:rPr>
          <w:color w:val="000000"/>
          <w:sz w:val="18"/>
          <w:szCs w:val="18"/>
        </w:rPr>
        <w:t xml:space="preserve">, </w:t>
      </w:r>
      <w:r w:rsidR="00195EDA" w:rsidRPr="00195EDA">
        <w:rPr>
          <w:color w:val="000000"/>
          <w:sz w:val="18"/>
          <w:szCs w:val="18"/>
        </w:rPr>
        <w:t>S</w:t>
      </w:r>
      <w:r w:rsidR="00C46CA3">
        <w:rPr>
          <w:color w:val="000000"/>
          <w:sz w:val="18"/>
          <w:szCs w:val="18"/>
        </w:rPr>
        <w:t xml:space="preserve">argodha Lucerne-2002, </w:t>
      </w:r>
      <w:r w:rsidR="00195EDA" w:rsidRPr="00195EDA">
        <w:rPr>
          <w:color w:val="000000"/>
          <w:sz w:val="18"/>
          <w:szCs w:val="18"/>
        </w:rPr>
        <w:t xml:space="preserve"> Pakistan</w:t>
      </w:r>
    </w:p>
    <w:p w:rsidR="00F54DA3" w:rsidRDefault="00F54DA3">
      <w:pPr>
        <w:pStyle w:val="IndexTerms"/>
        <w:rPr>
          <w:b w:val="0"/>
          <w:sz w:val="20"/>
          <w:szCs w:val="20"/>
        </w:rPr>
      </w:pPr>
    </w:p>
    <w:p w:rsidR="00195EDA" w:rsidRDefault="00195EDA" w:rsidP="00195EDA"/>
    <w:p w:rsidR="00195EDA" w:rsidRDefault="00195EDA" w:rsidP="00195EDA"/>
    <w:p w:rsidR="00195EDA" w:rsidRDefault="00195EDA" w:rsidP="00195EDA"/>
    <w:p w:rsidR="00195EDA" w:rsidRDefault="00195EDA" w:rsidP="00195EDA"/>
    <w:p w:rsidR="00195EDA" w:rsidRDefault="00195EDA" w:rsidP="00195EDA"/>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Default="00463718" w:rsidP="00463718">
      <w:pPr>
        <w:rPr>
          <w:sz w:val="16"/>
          <w:szCs w:val="16"/>
        </w:rPr>
      </w:pPr>
    </w:p>
    <w:p w:rsidR="00442C9D" w:rsidRDefault="00442C9D" w:rsidP="00463718">
      <w:pPr>
        <w:rPr>
          <w:sz w:val="16"/>
          <w:szCs w:val="16"/>
        </w:rPr>
      </w:pPr>
    </w:p>
    <w:p w:rsidR="00442C9D" w:rsidRDefault="00442C9D" w:rsidP="00463718">
      <w:pPr>
        <w:rPr>
          <w:sz w:val="16"/>
          <w:szCs w:val="16"/>
        </w:rPr>
      </w:pPr>
    </w:p>
    <w:p w:rsidR="00442C9D" w:rsidRDefault="00442C9D" w:rsidP="00463718">
      <w:pPr>
        <w:rPr>
          <w:sz w:val="16"/>
          <w:szCs w:val="16"/>
        </w:rPr>
      </w:pPr>
    </w:p>
    <w:p w:rsidR="00463718" w:rsidRDefault="00463718" w:rsidP="00463718">
      <w:pPr>
        <w:rPr>
          <w:sz w:val="16"/>
          <w:szCs w:val="16"/>
        </w:rPr>
      </w:pPr>
    </w:p>
    <w:p w:rsidR="00463718" w:rsidRDefault="00463718" w:rsidP="00463718">
      <w:pPr>
        <w:rPr>
          <w:sz w:val="16"/>
          <w:szCs w:val="16"/>
        </w:rPr>
      </w:pPr>
    </w:p>
    <w:p w:rsidR="00463718" w:rsidRPr="00195EDA" w:rsidRDefault="00463718" w:rsidP="00463718">
      <w:pPr>
        <w:jc w:val="both"/>
        <w:rPr>
          <w:sz w:val="16"/>
          <w:szCs w:val="16"/>
        </w:rPr>
      </w:pPr>
      <w:r w:rsidRPr="00195EDA">
        <w:rPr>
          <w:sz w:val="16"/>
          <w:szCs w:val="16"/>
        </w:rPr>
        <w:t>H</w:t>
      </w:r>
      <w:r>
        <w:rPr>
          <w:sz w:val="16"/>
          <w:szCs w:val="16"/>
        </w:rPr>
        <w:t>aider Karar, Fodder Research Institute, Sargodha, P/O box 43 Pakistan (00923007933920); email:haider853@gmail.com</w:t>
      </w:r>
    </w:p>
    <w:p w:rsidR="00463718" w:rsidRPr="00195EDA" w:rsidRDefault="00463718" w:rsidP="00463718">
      <w:pPr>
        <w:jc w:val="both"/>
        <w:rPr>
          <w:sz w:val="16"/>
          <w:szCs w:val="16"/>
        </w:rPr>
      </w:pPr>
      <w:r w:rsidRPr="00463718">
        <w:rPr>
          <w:sz w:val="16"/>
          <w:szCs w:val="16"/>
        </w:rPr>
        <w:t>Abdul Khaliq,</w:t>
      </w:r>
      <w:r>
        <w:rPr>
          <w:sz w:val="16"/>
          <w:szCs w:val="16"/>
        </w:rPr>
        <w:t xml:space="preserve"> Fodder Research Institute, Sargodha, P/O box 43 Pakistan</w:t>
      </w:r>
    </w:p>
    <w:p w:rsidR="00463718" w:rsidRPr="00195EDA" w:rsidRDefault="00463718" w:rsidP="00463718">
      <w:pPr>
        <w:jc w:val="both"/>
        <w:rPr>
          <w:sz w:val="16"/>
          <w:szCs w:val="16"/>
        </w:rPr>
      </w:pPr>
      <w:r w:rsidRPr="00463718">
        <w:rPr>
          <w:sz w:val="16"/>
          <w:szCs w:val="16"/>
        </w:rPr>
        <w:t xml:space="preserve"> Ahmad Hussain, </w:t>
      </w:r>
      <w:r>
        <w:rPr>
          <w:sz w:val="16"/>
          <w:szCs w:val="16"/>
        </w:rPr>
        <w:t>Fodder Research Institute, Sargodha, P/O box 43 Pakistan</w:t>
      </w:r>
    </w:p>
    <w:p w:rsidR="00463718" w:rsidRPr="00195EDA" w:rsidRDefault="00463718" w:rsidP="00463718">
      <w:pPr>
        <w:jc w:val="both"/>
        <w:rPr>
          <w:sz w:val="16"/>
          <w:szCs w:val="16"/>
        </w:rPr>
      </w:pPr>
      <w:r w:rsidRPr="00463718">
        <w:rPr>
          <w:sz w:val="16"/>
          <w:szCs w:val="16"/>
        </w:rPr>
        <w:t xml:space="preserve"> Ghulam Nabi, </w:t>
      </w:r>
      <w:r>
        <w:rPr>
          <w:sz w:val="16"/>
          <w:szCs w:val="16"/>
        </w:rPr>
        <w:t>Fodder Research Institute, Sargodha, P/O box 43 Pakistan</w:t>
      </w:r>
    </w:p>
    <w:p w:rsidR="00463718" w:rsidRPr="00195EDA" w:rsidRDefault="00463718" w:rsidP="00463718">
      <w:pPr>
        <w:jc w:val="both"/>
        <w:rPr>
          <w:sz w:val="16"/>
          <w:szCs w:val="16"/>
        </w:rPr>
      </w:pPr>
      <w:r w:rsidRPr="00463718">
        <w:rPr>
          <w:sz w:val="16"/>
          <w:szCs w:val="16"/>
        </w:rPr>
        <w:t xml:space="preserve">Asim Pervez,  </w:t>
      </w:r>
      <w:r>
        <w:rPr>
          <w:sz w:val="16"/>
          <w:szCs w:val="16"/>
        </w:rPr>
        <w:t>Fodder Research Institute, Sargodha, P/O box 43 Pakistan</w:t>
      </w:r>
    </w:p>
    <w:p w:rsidR="00463718" w:rsidRPr="00195EDA" w:rsidRDefault="00463718" w:rsidP="00463718">
      <w:pPr>
        <w:jc w:val="both"/>
        <w:rPr>
          <w:sz w:val="16"/>
          <w:szCs w:val="16"/>
        </w:rPr>
      </w:pPr>
      <w:r w:rsidRPr="00463718">
        <w:rPr>
          <w:sz w:val="16"/>
          <w:szCs w:val="16"/>
        </w:rPr>
        <w:t xml:space="preserve">Aftab Ahmad Khan, </w:t>
      </w:r>
      <w:r>
        <w:rPr>
          <w:sz w:val="16"/>
          <w:szCs w:val="16"/>
        </w:rPr>
        <w:t>Fodder Research Institute, Sargodha, P/O box 43Pakistan</w:t>
      </w:r>
    </w:p>
    <w:p w:rsidR="00463718" w:rsidRPr="00195EDA" w:rsidRDefault="00463718" w:rsidP="00463718">
      <w:pPr>
        <w:jc w:val="both"/>
        <w:rPr>
          <w:sz w:val="16"/>
          <w:szCs w:val="16"/>
        </w:rPr>
      </w:pPr>
      <w:r w:rsidRPr="00463718">
        <w:rPr>
          <w:sz w:val="16"/>
          <w:szCs w:val="16"/>
        </w:rPr>
        <w:t xml:space="preserve">Abdul Razzaq, </w:t>
      </w:r>
      <w:r>
        <w:rPr>
          <w:sz w:val="16"/>
          <w:szCs w:val="16"/>
        </w:rPr>
        <w:t>Fodder Research Institute, Sargodha, P/O box 43 Pakistan</w:t>
      </w:r>
    </w:p>
    <w:p w:rsidR="00463718" w:rsidRPr="00195EDA" w:rsidRDefault="00463718" w:rsidP="00463718">
      <w:pPr>
        <w:jc w:val="both"/>
        <w:rPr>
          <w:sz w:val="16"/>
          <w:szCs w:val="16"/>
        </w:rPr>
      </w:pPr>
      <w:r w:rsidRPr="00463718">
        <w:rPr>
          <w:sz w:val="16"/>
          <w:szCs w:val="16"/>
        </w:rPr>
        <w:t xml:space="preserve"> </w:t>
      </w:r>
      <w:r>
        <w:rPr>
          <w:sz w:val="16"/>
          <w:szCs w:val="16"/>
        </w:rPr>
        <w:t>M. S.</w:t>
      </w:r>
      <w:r w:rsidRPr="00463718">
        <w:rPr>
          <w:sz w:val="16"/>
          <w:szCs w:val="16"/>
        </w:rPr>
        <w:t xml:space="preserve"> Ali Bazmi, </w:t>
      </w:r>
      <w:r>
        <w:rPr>
          <w:sz w:val="16"/>
          <w:szCs w:val="16"/>
        </w:rPr>
        <w:t>Fodder Research Institute, Sargodha, P/O box 43 Pakistan</w:t>
      </w:r>
    </w:p>
    <w:p w:rsidR="00463718" w:rsidRPr="00195EDA" w:rsidRDefault="00463718" w:rsidP="00463718">
      <w:pPr>
        <w:rPr>
          <w:sz w:val="16"/>
          <w:szCs w:val="16"/>
        </w:rPr>
      </w:pPr>
      <w:r w:rsidRPr="00463718">
        <w:rPr>
          <w:sz w:val="16"/>
          <w:szCs w:val="16"/>
        </w:rPr>
        <w:t xml:space="preserve">Amir Abdullah, </w:t>
      </w:r>
      <w:r>
        <w:rPr>
          <w:sz w:val="16"/>
          <w:szCs w:val="16"/>
        </w:rPr>
        <w:t xml:space="preserve">Fodder Research Institute, Sargodha, </w:t>
      </w:r>
      <w:r w:rsidR="00303E08">
        <w:rPr>
          <w:sz w:val="16"/>
          <w:szCs w:val="16"/>
        </w:rPr>
        <w:t xml:space="preserve">    </w:t>
      </w:r>
      <w:r>
        <w:rPr>
          <w:sz w:val="16"/>
          <w:szCs w:val="16"/>
        </w:rPr>
        <w:t>P/O box 43 Pakistan</w:t>
      </w:r>
    </w:p>
    <w:p w:rsidR="00463718" w:rsidRPr="00195EDA" w:rsidRDefault="00463718" w:rsidP="00463718">
      <w:pPr>
        <w:rPr>
          <w:sz w:val="16"/>
          <w:szCs w:val="16"/>
        </w:rPr>
      </w:pPr>
      <w:r w:rsidRPr="00463718">
        <w:rPr>
          <w:sz w:val="16"/>
          <w:szCs w:val="16"/>
        </w:rPr>
        <w:t xml:space="preserve">Anees ul Husnain, </w:t>
      </w:r>
      <w:r>
        <w:rPr>
          <w:sz w:val="16"/>
          <w:szCs w:val="16"/>
        </w:rPr>
        <w:t>Fodder Research Institute, Sargodha, P/O box 43 Pakistan</w:t>
      </w:r>
    </w:p>
    <w:p w:rsidR="00463718" w:rsidRPr="00195EDA" w:rsidRDefault="00463718" w:rsidP="00463718">
      <w:pPr>
        <w:rPr>
          <w:sz w:val="16"/>
          <w:szCs w:val="16"/>
        </w:rPr>
      </w:pPr>
      <w:r w:rsidRPr="00463718">
        <w:rPr>
          <w:sz w:val="16"/>
          <w:szCs w:val="16"/>
        </w:rPr>
        <w:t>M. Saleem Akhtar</w:t>
      </w:r>
      <w:r>
        <w:rPr>
          <w:sz w:val="16"/>
          <w:szCs w:val="16"/>
        </w:rPr>
        <w:t>, Fodder Research Institute, Sargodha, P/O box 43 Pakistan</w:t>
      </w:r>
    </w:p>
    <w:p w:rsidR="00463718" w:rsidRPr="00463718" w:rsidRDefault="00463718" w:rsidP="00463718">
      <w:pPr>
        <w:contextualSpacing/>
        <w:jc w:val="both"/>
        <w:rPr>
          <w:sz w:val="16"/>
          <w:szCs w:val="16"/>
        </w:rPr>
      </w:pPr>
    </w:p>
    <w:p w:rsidR="00195EDA" w:rsidRDefault="00195EDA" w:rsidP="00195EDA"/>
    <w:p w:rsidR="00195EDA" w:rsidRDefault="00195EDA" w:rsidP="00195EDA"/>
    <w:p w:rsidR="00195EDA" w:rsidRDefault="00195EDA" w:rsidP="00195EDA"/>
    <w:p w:rsidR="00195EDA" w:rsidRDefault="00195EDA" w:rsidP="00195EDA"/>
    <w:p w:rsidR="00195EDA" w:rsidRDefault="00195EDA" w:rsidP="00195EDA"/>
    <w:p w:rsidR="00195EDA" w:rsidRDefault="00195EDA" w:rsidP="00195EDA"/>
    <w:p w:rsidR="00195EDA" w:rsidRDefault="00195EDA" w:rsidP="00195EDA"/>
    <w:sectPr w:rsidR="00195EDA" w:rsidSect="00895660">
      <w:headerReference w:type="default" r:id="rId8"/>
      <w:footerReference w:type="even" r:id="rId9"/>
      <w:footerReference w:type="default" r:id="rId10"/>
      <w:pgSz w:w="12240" w:h="15840" w:code="1"/>
      <w:pgMar w:top="1008" w:right="936" w:bottom="1008" w:left="936" w:header="432" w:footer="432" w:gutter="0"/>
      <w:cols w:num="2" w:space="28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7329" w:rsidRDefault="00717329">
      <w:r>
        <w:separator/>
      </w:r>
    </w:p>
  </w:endnote>
  <w:endnote w:type="continuationSeparator" w:id="0">
    <w:p w:rsidR="00717329" w:rsidRDefault="007173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BD3" w:rsidRDefault="00895660" w:rsidP="00B427DA">
    <w:pPr>
      <w:pStyle w:val="Footer"/>
      <w:framePr w:wrap="around" w:vAnchor="text" w:hAnchor="margin" w:xAlign="center" w:y="1"/>
      <w:rPr>
        <w:rStyle w:val="PageNumber"/>
      </w:rPr>
    </w:pPr>
    <w:r>
      <w:rPr>
        <w:rStyle w:val="PageNumber"/>
      </w:rPr>
      <w:fldChar w:fldCharType="begin"/>
    </w:r>
    <w:r w:rsidR="00DE4BD3">
      <w:rPr>
        <w:rStyle w:val="PageNumber"/>
      </w:rPr>
      <w:instrText xml:space="preserve">PAGE  </w:instrText>
    </w:r>
    <w:r>
      <w:rPr>
        <w:rStyle w:val="PageNumber"/>
      </w:rPr>
      <w:fldChar w:fldCharType="end"/>
    </w:r>
  </w:p>
  <w:p w:rsidR="00DE4BD3" w:rsidRDefault="00DE4BD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E02" w:rsidRPr="00DE4BD3" w:rsidRDefault="00116E02" w:rsidP="00DE4BD3">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7329" w:rsidRDefault="00717329"/>
  </w:footnote>
  <w:footnote w:type="continuationSeparator" w:id="0">
    <w:p w:rsidR="00717329" w:rsidRDefault="00717329">
      <w:r>
        <w:continuationSeparator/>
      </w:r>
    </w:p>
  </w:footnote>
  <w:footnote w:id="1">
    <w:p w:rsidR="00F54DA3" w:rsidRPr="00463718" w:rsidRDefault="00F54DA3" w:rsidP="00463718">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DA3" w:rsidRDefault="00F54DA3">
    <w:pP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987BE4"/>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0" w:firstLine="0"/>
      </w:pPr>
      <w:rPr>
        <w:rFonts w:hint="default"/>
      </w:rPr>
    </w:lvl>
    <w:lvl w:ilvl="2">
      <w:start w:val="1"/>
      <w:numFmt w:val="decimal"/>
      <w:pStyle w:val="Heading3"/>
      <w:lvlText w:val="%3)"/>
      <w:lvlJc w:val="left"/>
      <w:pPr>
        <w:ind w:left="0" w:firstLine="0"/>
      </w:pPr>
      <w:rPr>
        <w:rFonts w:hint="default"/>
      </w:rPr>
    </w:lvl>
    <w:lvl w:ilvl="3">
      <w:start w:val="1"/>
      <w:numFmt w:val="lowerLetter"/>
      <w:pStyle w:val="Heading4"/>
      <w:lvlText w:val="%4)"/>
      <w:lvlJc w:val="left"/>
      <w:pPr>
        <w:ind w:left="1152" w:hanging="720"/>
      </w:pPr>
      <w:rPr>
        <w:rFonts w:hint="default"/>
      </w:rPr>
    </w:lvl>
    <w:lvl w:ilvl="4">
      <w:start w:val="1"/>
      <w:numFmt w:val="decimal"/>
      <w:pStyle w:val="Heading5"/>
      <w:lvlText w:val="(%5)"/>
      <w:lvlJc w:val="left"/>
      <w:pPr>
        <w:ind w:left="1872" w:hanging="720"/>
      </w:pPr>
      <w:rPr>
        <w:rFonts w:hint="default"/>
      </w:rPr>
    </w:lvl>
    <w:lvl w:ilvl="5">
      <w:start w:val="1"/>
      <w:numFmt w:val="lowerLetter"/>
      <w:pStyle w:val="Heading6"/>
      <w:lvlText w:val="(%6)"/>
      <w:lvlJc w:val="left"/>
      <w:pPr>
        <w:ind w:left="2592" w:hanging="720"/>
      </w:pPr>
      <w:rPr>
        <w:rFonts w:hint="default"/>
      </w:rPr>
    </w:lvl>
    <w:lvl w:ilvl="6">
      <w:start w:val="1"/>
      <w:numFmt w:val="lowerRoman"/>
      <w:pStyle w:val="Heading7"/>
      <w:lvlText w:val="(%7)"/>
      <w:lvlJc w:val="left"/>
      <w:pPr>
        <w:ind w:left="3312" w:hanging="720"/>
      </w:pPr>
      <w:rPr>
        <w:rFonts w:hint="default"/>
      </w:rPr>
    </w:lvl>
    <w:lvl w:ilvl="7">
      <w:start w:val="1"/>
      <w:numFmt w:val="lowerLetter"/>
      <w:pStyle w:val="Heading8"/>
      <w:lvlText w:val="(%8)"/>
      <w:lvlJc w:val="left"/>
      <w:pPr>
        <w:ind w:left="4032" w:hanging="720"/>
      </w:pPr>
      <w:rPr>
        <w:rFonts w:hint="default"/>
      </w:rPr>
    </w:lvl>
    <w:lvl w:ilvl="8">
      <w:start w:val="1"/>
      <w:numFmt w:val="lowerRoman"/>
      <w:pStyle w:val="Heading9"/>
      <w:lvlText w:val="(%9)"/>
      <w:lvlJc w:val="left"/>
      <w:pPr>
        <w:ind w:left="4752" w:hanging="720"/>
      </w:pPr>
      <w:rPr>
        <w:rFonts w:hint="default"/>
      </w:rPr>
    </w:lvl>
  </w:abstractNum>
  <w:abstractNum w:abstractNumId="1">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0B1D66"/>
    <w:multiLevelType w:val="singleLevel"/>
    <w:tmpl w:val="0BEC9FB0"/>
    <w:lvl w:ilvl="0">
      <w:start w:val="1"/>
      <w:numFmt w:val="none"/>
      <w:lvlText w:val=""/>
      <w:legacy w:legacy="1" w:legacySpace="0" w:legacyIndent="0"/>
      <w:lvlJc w:val="left"/>
      <w:pPr>
        <w:ind w:left="288"/>
      </w:pPr>
    </w:lvl>
  </w:abstractNum>
  <w:abstractNum w:abstractNumId="6">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17274C"/>
    <w:multiLevelType w:val="singleLevel"/>
    <w:tmpl w:val="04090011"/>
    <w:lvl w:ilvl="0">
      <w:start w:val="1"/>
      <w:numFmt w:val="decimal"/>
      <w:lvlText w:val="%1)"/>
      <w:lvlJc w:val="left"/>
      <w:pPr>
        <w:tabs>
          <w:tab w:val="num" w:pos="360"/>
        </w:tabs>
        <w:ind w:left="360" w:hanging="360"/>
      </w:pPr>
    </w:lvl>
  </w:abstractNum>
  <w:abstractNum w:abstractNumId="8">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234D8B"/>
    <w:multiLevelType w:val="singleLevel"/>
    <w:tmpl w:val="0409000F"/>
    <w:lvl w:ilvl="0">
      <w:start w:val="1"/>
      <w:numFmt w:val="decimal"/>
      <w:lvlText w:val="%1."/>
      <w:lvlJc w:val="left"/>
      <w:pPr>
        <w:tabs>
          <w:tab w:val="num" w:pos="360"/>
        </w:tabs>
        <w:ind w:left="360" w:hanging="360"/>
      </w:pPr>
    </w:lvl>
  </w:abstractNum>
  <w:abstractNum w:abstractNumId="1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nsid w:val="3AAC1CFC"/>
    <w:multiLevelType w:val="singleLevel"/>
    <w:tmpl w:val="3A8EC28E"/>
    <w:lvl w:ilvl="0">
      <w:start w:val="1"/>
      <w:numFmt w:val="decimal"/>
      <w:lvlText w:val="[%1]"/>
      <w:lvlJc w:val="left"/>
      <w:pPr>
        <w:tabs>
          <w:tab w:val="num" w:pos="360"/>
        </w:tabs>
        <w:ind w:left="360" w:hanging="360"/>
      </w:pPr>
    </w:lvl>
  </w:abstractNum>
  <w:abstractNum w:abstractNumId="13">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6">
    <w:nsid w:val="55630736"/>
    <w:multiLevelType w:val="singleLevel"/>
    <w:tmpl w:val="0BEC9FB0"/>
    <w:lvl w:ilvl="0">
      <w:start w:val="1"/>
      <w:numFmt w:val="none"/>
      <w:lvlText w:val=""/>
      <w:legacy w:legacy="1" w:legacySpace="0" w:legacyIndent="0"/>
      <w:lvlJc w:val="left"/>
      <w:pPr>
        <w:ind w:left="288"/>
      </w:pPr>
    </w:lvl>
  </w:abstractNum>
  <w:abstractNum w:abstractNumId="17">
    <w:nsid w:val="6DC3293B"/>
    <w:multiLevelType w:val="singleLevel"/>
    <w:tmpl w:val="3A8EC28E"/>
    <w:lvl w:ilvl="0">
      <w:start w:val="1"/>
      <w:numFmt w:val="decimal"/>
      <w:lvlText w:val="[%1]"/>
      <w:lvlJc w:val="left"/>
      <w:pPr>
        <w:tabs>
          <w:tab w:val="num" w:pos="360"/>
        </w:tabs>
        <w:ind w:left="360" w:hanging="360"/>
      </w:pPr>
    </w:lvl>
  </w:abstractNum>
  <w:abstractNum w:abstractNumId="18">
    <w:nsid w:val="77E315E9"/>
    <w:multiLevelType w:val="singleLevel"/>
    <w:tmpl w:val="0BEC9FB0"/>
    <w:lvl w:ilvl="0">
      <w:start w:val="1"/>
      <w:numFmt w:val="none"/>
      <w:lvlText w:val=""/>
      <w:legacy w:legacy="1" w:legacySpace="0" w:legacyIndent="0"/>
      <w:lvlJc w:val="left"/>
      <w:pPr>
        <w:ind w:left="288"/>
      </w:pPr>
    </w:lvl>
  </w:abstractNum>
  <w:abstractNum w:abstractNumId="19">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0"/>
    <w:lvlOverride w:ilvl="0">
      <w:lvl w:ilvl="0">
        <w:start w:val="1"/>
        <w:numFmt w:val="decimal"/>
        <w:lvlText w:val="%1."/>
        <w:legacy w:legacy="1" w:legacySpace="0" w:legacyIndent="360"/>
        <w:lvlJc w:val="left"/>
        <w:pPr>
          <w:ind w:left="360" w:hanging="360"/>
        </w:pPr>
      </w:lvl>
    </w:lvlOverride>
  </w:num>
  <w:num w:numId="4">
    <w:abstractNumId w:val="10"/>
    <w:lvlOverride w:ilvl="0">
      <w:lvl w:ilvl="0">
        <w:start w:val="1"/>
        <w:numFmt w:val="decimal"/>
        <w:lvlText w:val="%1."/>
        <w:legacy w:legacy="1" w:legacySpace="0" w:legacyIndent="360"/>
        <w:lvlJc w:val="left"/>
        <w:pPr>
          <w:ind w:left="360" w:hanging="360"/>
        </w:pPr>
      </w:lvl>
    </w:lvlOverride>
  </w:num>
  <w:num w:numId="5">
    <w:abstractNumId w:val="10"/>
    <w:lvlOverride w:ilvl="0">
      <w:lvl w:ilvl="0">
        <w:start w:val="1"/>
        <w:numFmt w:val="decimal"/>
        <w:lvlText w:val="%1."/>
        <w:legacy w:legacy="1" w:legacySpace="0" w:legacyIndent="360"/>
        <w:lvlJc w:val="left"/>
        <w:pPr>
          <w:ind w:left="360" w:hanging="360"/>
        </w:pPr>
      </w:lvl>
    </w:lvlOverride>
  </w:num>
  <w:num w:numId="6">
    <w:abstractNumId w:val="13"/>
  </w:num>
  <w:num w:numId="7">
    <w:abstractNumId w:val="13"/>
    <w:lvlOverride w:ilvl="0">
      <w:lvl w:ilvl="0">
        <w:start w:val="1"/>
        <w:numFmt w:val="decimal"/>
        <w:lvlText w:val="%1."/>
        <w:legacy w:legacy="1" w:legacySpace="0" w:legacyIndent="360"/>
        <w:lvlJc w:val="left"/>
        <w:pPr>
          <w:ind w:left="360" w:hanging="360"/>
        </w:pPr>
      </w:lvl>
    </w:lvlOverride>
  </w:num>
  <w:num w:numId="8">
    <w:abstractNumId w:val="13"/>
    <w:lvlOverride w:ilvl="0">
      <w:lvl w:ilvl="0">
        <w:start w:val="1"/>
        <w:numFmt w:val="decimal"/>
        <w:lvlText w:val="%1."/>
        <w:legacy w:legacy="1" w:legacySpace="0" w:legacyIndent="360"/>
        <w:lvlJc w:val="left"/>
        <w:pPr>
          <w:ind w:left="360" w:hanging="360"/>
        </w:pPr>
      </w:lvl>
    </w:lvlOverride>
  </w:num>
  <w:num w:numId="9">
    <w:abstractNumId w:val="13"/>
    <w:lvlOverride w:ilvl="0">
      <w:lvl w:ilvl="0">
        <w:start w:val="1"/>
        <w:numFmt w:val="decimal"/>
        <w:lvlText w:val="%1."/>
        <w:legacy w:legacy="1" w:legacySpace="0" w:legacyIndent="360"/>
        <w:lvlJc w:val="left"/>
        <w:pPr>
          <w:ind w:left="360" w:hanging="360"/>
        </w:pPr>
      </w:lvl>
    </w:lvlOverride>
  </w:num>
  <w:num w:numId="10">
    <w:abstractNumId w:val="13"/>
    <w:lvlOverride w:ilvl="0">
      <w:lvl w:ilvl="0">
        <w:start w:val="1"/>
        <w:numFmt w:val="decimal"/>
        <w:lvlText w:val="%1."/>
        <w:legacy w:legacy="1" w:legacySpace="0" w:legacyIndent="360"/>
        <w:lvlJc w:val="left"/>
        <w:pPr>
          <w:ind w:left="360" w:hanging="360"/>
        </w:pPr>
      </w:lvl>
    </w:lvlOverride>
  </w:num>
  <w:num w:numId="11">
    <w:abstractNumId w:val="13"/>
    <w:lvlOverride w:ilvl="0">
      <w:lvl w:ilvl="0">
        <w:start w:val="1"/>
        <w:numFmt w:val="decimal"/>
        <w:lvlText w:val="%1."/>
        <w:legacy w:legacy="1" w:legacySpace="0" w:legacyIndent="360"/>
        <w:lvlJc w:val="left"/>
        <w:pPr>
          <w:ind w:left="360" w:hanging="360"/>
        </w:pPr>
      </w:lvl>
    </w:lvlOverride>
  </w:num>
  <w:num w:numId="12">
    <w:abstractNumId w:val="11"/>
  </w:num>
  <w:num w:numId="13">
    <w:abstractNumId w:val="5"/>
  </w:num>
  <w:num w:numId="14">
    <w:abstractNumId w:val="16"/>
  </w:num>
  <w:num w:numId="15">
    <w:abstractNumId w:val="14"/>
  </w:num>
  <w:num w:numId="16">
    <w:abstractNumId w:val="18"/>
  </w:num>
  <w:num w:numId="17">
    <w:abstractNumId w:val="9"/>
  </w:num>
  <w:num w:numId="18">
    <w:abstractNumId w:val="7"/>
  </w:num>
  <w:num w:numId="19">
    <w:abstractNumId w:val="17"/>
  </w:num>
  <w:num w:numId="20">
    <w:abstractNumId w:val="12"/>
  </w:num>
  <w:num w:numId="21">
    <w:abstractNumId w:val="15"/>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9"/>
  </w:num>
  <w:num w:numId="27">
    <w:abstractNumId w:val="20"/>
  </w:num>
  <w:num w:numId="28">
    <w:abstractNumId w:val="4"/>
  </w:num>
  <w:num w:numId="29">
    <w:abstractNumId w:val="6"/>
  </w:num>
  <w:num w:numId="3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8541A"/>
    <w:rsid w:val="000C1B1A"/>
    <w:rsid w:val="000D4CD1"/>
    <w:rsid w:val="000E1787"/>
    <w:rsid w:val="000F218A"/>
    <w:rsid w:val="0011454B"/>
    <w:rsid w:val="00116E02"/>
    <w:rsid w:val="00125459"/>
    <w:rsid w:val="00130D1E"/>
    <w:rsid w:val="00140EB4"/>
    <w:rsid w:val="00145B38"/>
    <w:rsid w:val="00146CF9"/>
    <w:rsid w:val="00160034"/>
    <w:rsid w:val="0016433A"/>
    <w:rsid w:val="001727A4"/>
    <w:rsid w:val="00174E63"/>
    <w:rsid w:val="001835FD"/>
    <w:rsid w:val="00195EDA"/>
    <w:rsid w:val="001B1427"/>
    <w:rsid w:val="001B5068"/>
    <w:rsid w:val="001E2C06"/>
    <w:rsid w:val="001E692C"/>
    <w:rsid w:val="001F300F"/>
    <w:rsid w:val="001F4E42"/>
    <w:rsid w:val="001F70FE"/>
    <w:rsid w:val="00207107"/>
    <w:rsid w:val="00221C1F"/>
    <w:rsid w:val="002A63BB"/>
    <w:rsid w:val="002C3545"/>
    <w:rsid w:val="002C38C2"/>
    <w:rsid w:val="002D7082"/>
    <w:rsid w:val="002E4F2A"/>
    <w:rsid w:val="002E5141"/>
    <w:rsid w:val="002E76B1"/>
    <w:rsid w:val="00302B24"/>
    <w:rsid w:val="00303E08"/>
    <w:rsid w:val="003275D5"/>
    <w:rsid w:val="0036004E"/>
    <w:rsid w:val="00380991"/>
    <w:rsid w:val="003A3203"/>
    <w:rsid w:val="003D3705"/>
    <w:rsid w:val="003D5056"/>
    <w:rsid w:val="003F1230"/>
    <w:rsid w:val="00400AB5"/>
    <w:rsid w:val="00406666"/>
    <w:rsid w:val="00406B97"/>
    <w:rsid w:val="00442C9D"/>
    <w:rsid w:val="00463718"/>
    <w:rsid w:val="004D137B"/>
    <w:rsid w:val="004E39D8"/>
    <w:rsid w:val="004F2F0E"/>
    <w:rsid w:val="0051068A"/>
    <w:rsid w:val="00526DAF"/>
    <w:rsid w:val="00572763"/>
    <w:rsid w:val="00573A2F"/>
    <w:rsid w:val="00581932"/>
    <w:rsid w:val="005E14F7"/>
    <w:rsid w:val="005E206E"/>
    <w:rsid w:val="005E71C8"/>
    <w:rsid w:val="00616908"/>
    <w:rsid w:val="00632D8B"/>
    <w:rsid w:val="00642F89"/>
    <w:rsid w:val="0066051E"/>
    <w:rsid w:val="006A076D"/>
    <w:rsid w:val="006C0025"/>
    <w:rsid w:val="006D212D"/>
    <w:rsid w:val="006D2234"/>
    <w:rsid w:val="006E372B"/>
    <w:rsid w:val="00717329"/>
    <w:rsid w:val="00740638"/>
    <w:rsid w:val="00756D78"/>
    <w:rsid w:val="007766EB"/>
    <w:rsid w:val="007E1558"/>
    <w:rsid w:val="007E4F49"/>
    <w:rsid w:val="00815DD9"/>
    <w:rsid w:val="00827192"/>
    <w:rsid w:val="008953EF"/>
    <w:rsid w:val="00895660"/>
    <w:rsid w:val="008B7CA4"/>
    <w:rsid w:val="008C0419"/>
    <w:rsid w:val="008E7E97"/>
    <w:rsid w:val="00902BE2"/>
    <w:rsid w:val="00903455"/>
    <w:rsid w:val="009646B2"/>
    <w:rsid w:val="0097549E"/>
    <w:rsid w:val="009948F9"/>
    <w:rsid w:val="009A4C57"/>
    <w:rsid w:val="009B4504"/>
    <w:rsid w:val="009D6E7B"/>
    <w:rsid w:val="009F385D"/>
    <w:rsid w:val="00A04547"/>
    <w:rsid w:val="00A07EAA"/>
    <w:rsid w:val="00A54A40"/>
    <w:rsid w:val="00A84221"/>
    <w:rsid w:val="00AA7790"/>
    <w:rsid w:val="00AF0944"/>
    <w:rsid w:val="00B0566A"/>
    <w:rsid w:val="00B217B7"/>
    <w:rsid w:val="00B427DA"/>
    <w:rsid w:val="00B6011E"/>
    <w:rsid w:val="00B640F9"/>
    <w:rsid w:val="00B813AF"/>
    <w:rsid w:val="00BA365B"/>
    <w:rsid w:val="00BE1DF8"/>
    <w:rsid w:val="00BF7988"/>
    <w:rsid w:val="00C10F36"/>
    <w:rsid w:val="00C208F3"/>
    <w:rsid w:val="00C46CA3"/>
    <w:rsid w:val="00C509E1"/>
    <w:rsid w:val="00C639FB"/>
    <w:rsid w:val="00C91FAF"/>
    <w:rsid w:val="00CA22A8"/>
    <w:rsid w:val="00CA743D"/>
    <w:rsid w:val="00CD6578"/>
    <w:rsid w:val="00CE1CDC"/>
    <w:rsid w:val="00CF59A8"/>
    <w:rsid w:val="00CF6F98"/>
    <w:rsid w:val="00D169BB"/>
    <w:rsid w:val="00D2773B"/>
    <w:rsid w:val="00D36322"/>
    <w:rsid w:val="00D6106E"/>
    <w:rsid w:val="00D6638D"/>
    <w:rsid w:val="00DA1FB8"/>
    <w:rsid w:val="00DE4BD3"/>
    <w:rsid w:val="00DF7A51"/>
    <w:rsid w:val="00E160D0"/>
    <w:rsid w:val="00E162B2"/>
    <w:rsid w:val="00E24C32"/>
    <w:rsid w:val="00E265FB"/>
    <w:rsid w:val="00E44822"/>
    <w:rsid w:val="00E665F7"/>
    <w:rsid w:val="00E710DA"/>
    <w:rsid w:val="00E9766F"/>
    <w:rsid w:val="00EA69DA"/>
    <w:rsid w:val="00EB3492"/>
    <w:rsid w:val="00EC3087"/>
    <w:rsid w:val="00EC6896"/>
    <w:rsid w:val="00EC6936"/>
    <w:rsid w:val="00ED34B4"/>
    <w:rsid w:val="00EF0F4F"/>
    <w:rsid w:val="00F12958"/>
    <w:rsid w:val="00F35EAF"/>
    <w:rsid w:val="00F54DA3"/>
    <w:rsid w:val="00FA0AEB"/>
    <w:rsid w:val="00FA323E"/>
    <w:rsid w:val="00FA48DA"/>
    <w:rsid w:val="00FB6FDF"/>
    <w:rsid w:val="00FD1C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Bullet" w:semiHidden="0" w:unhideWhenUsed="0"/>
    <w:lsdException w:name="List 3" w:semiHidden="0" w:unhideWhenUsed="0"/>
    <w:lsdException w:name="List 4" w:semiHidden="0" w:unhideWhenUsed="0"/>
    <w:lsdException w:name="Title" w:semiHidden="0" w:unhideWhenUsed="0" w:qFormat="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60"/>
    <w:pPr>
      <w:autoSpaceDE w:val="0"/>
      <w:autoSpaceDN w:val="0"/>
    </w:pPr>
  </w:style>
  <w:style w:type="paragraph" w:styleId="Heading1">
    <w:name w:val="heading 1"/>
    <w:basedOn w:val="Normal"/>
    <w:next w:val="Normal"/>
    <w:link w:val="Heading1Char"/>
    <w:qFormat/>
    <w:rsid w:val="00895660"/>
    <w:pPr>
      <w:keepNext/>
      <w:numPr>
        <w:numId w:val="1"/>
      </w:numPr>
      <w:spacing w:before="240" w:after="80"/>
      <w:jc w:val="center"/>
      <w:outlineLvl w:val="0"/>
    </w:pPr>
    <w:rPr>
      <w:smallCaps/>
      <w:kern w:val="28"/>
    </w:rPr>
  </w:style>
  <w:style w:type="paragraph" w:styleId="Heading2">
    <w:name w:val="heading 2"/>
    <w:basedOn w:val="Normal"/>
    <w:next w:val="Normal"/>
    <w:link w:val="Heading2Char"/>
    <w:qFormat/>
    <w:rsid w:val="00895660"/>
    <w:pPr>
      <w:keepNext/>
      <w:numPr>
        <w:ilvl w:val="1"/>
        <w:numId w:val="1"/>
      </w:numPr>
      <w:spacing w:before="120" w:after="60"/>
      <w:outlineLvl w:val="1"/>
    </w:pPr>
    <w:rPr>
      <w:i/>
      <w:iCs/>
    </w:rPr>
  </w:style>
  <w:style w:type="paragraph" w:styleId="Heading3">
    <w:name w:val="heading 3"/>
    <w:basedOn w:val="Normal"/>
    <w:next w:val="Normal"/>
    <w:qFormat/>
    <w:rsid w:val="00895660"/>
    <w:pPr>
      <w:keepNext/>
      <w:numPr>
        <w:ilvl w:val="2"/>
        <w:numId w:val="1"/>
      </w:numPr>
      <w:outlineLvl w:val="2"/>
    </w:pPr>
    <w:rPr>
      <w:i/>
      <w:iCs/>
    </w:rPr>
  </w:style>
  <w:style w:type="paragraph" w:styleId="Heading4">
    <w:name w:val="heading 4"/>
    <w:basedOn w:val="Normal"/>
    <w:next w:val="Normal"/>
    <w:qFormat/>
    <w:rsid w:val="00895660"/>
    <w:pPr>
      <w:keepNext/>
      <w:numPr>
        <w:ilvl w:val="3"/>
        <w:numId w:val="1"/>
      </w:numPr>
      <w:spacing w:before="240" w:after="60"/>
      <w:outlineLvl w:val="3"/>
    </w:pPr>
    <w:rPr>
      <w:i/>
      <w:iCs/>
      <w:sz w:val="18"/>
      <w:szCs w:val="18"/>
    </w:rPr>
  </w:style>
  <w:style w:type="paragraph" w:styleId="Heading5">
    <w:name w:val="heading 5"/>
    <w:basedOn w:val="Normal"/>
    <w:next w:val="Normal"/>
    <w:qFormat/>
    <w:rsid w:val="00895660"/>
    <w:pPr>
      <w:numPr>
        <w:ilvl w:val="4"/>
        <w:numId w:val="1"/>
      </w:numPr>
      <w:spacing w:before="240" w:after="60"/>
      <w:outlineLvl w:val="4"/>
    </w:pPr>
    <w:rPr>
      <w:sz w:val="18"/>
      <w:szCs w:val="18"/>
    </w:rPr>
  </w:style>
  <w:style w:type="paragraph" w:styleId="Heading6">
    <w:name w:val="heading 6"/>
    <w:basedOn w:val="Normal"/>
    <w:next w:val="Normal"/>
    <w:qFormat/>
    <w:rsid w:val="00895660"/>
    <w:pPr>
      <w:numPr>
        <w:ilvl w:val="5"/>
        <w:numId w:val="1"/>
      </w:numPr>
      <w:spacing w:before="240" w:after="60"/>
      <w:outlineLvl w:val="5"/>
    </w:pPr>
    <w:rPr>
      <w:i/>
      <w:iCs/>
      <w:sz w:val="16"/>
      <w:szCs w:val="16"/>
    </w:rPr>
  </w:style>
  <w:style w:type="paragraph" w:styleId="Heading7">
    <w:name w:val="heading 7"/>
    <w:basedOn w:val="Normal"/>
    <w:next w:val="Normal"/>
    <w:qFormat/>
    <w:rsid w:val="00895660"/>
    <w:pPr>
      <w:numPr>
        <w:ilvl w:val="6"/>
        <w:numId w:val="1"/>
      </w:numPr>
      <w:spacing w:before="240" w:after="60"/>
      <w:outlineLvl w:val="6"/>
    </w:pPr>
    <w:rPr>
      <w:sz w:val="16"/>
      <w:szCs w:val="16"/>
    </w:rPr>
  </w:style>
  <w:style w:type="paragraph" w:styleId="Heading8">
    <w:name w:val="heading 8"/>
    <w:basedOn w:val="Normal"/>
    <w:next w:val="Normal"/>
    <w:qFormat/>
    <w:rsid w:val="00895660"/>
    <w:pPr>
      <w:numPr>
        <w:ilvl w:val="7"/>
        <w:numId w:val="1"/>
      </w:numPr>
      <w:spacing w:before="240" w:after="60"/>
      <w:outlineLvl w:val="7"/>
    </w:pPr>
    <w:rPr>
      <w:i/>
      <w:iCs/>
      <w:sz w:val="16"/>
      <w:szCs w:val="16"/>
    </w:rPr>
  </w:style>
  <w:style w:type="paragraph" w:styleId="Heading9">
    <w:name w:val="heading 9"/>
    <w:basedOn w:val="Normal"/>
    <w:next w:val="Normal"/>
    <w:qFormat/>
    <w:rsid w:val="00895660"/>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895660"/>
    <w:pPr>
      <w:spacing w:before="20"/>
      <w:ind w:firstLine="202"/>
      <w:jc w:val="both"/>
    </w:pPr>
    <w:rPr>
      <w:b/>
      <w:bCs/>
      <w:sz w:val="18"/>
      <w:szCs w:val="18"/>
    </w:rPr>
  </w:style>
  <w:style w:type="paragraph" w:customStyle="1" w:styleId="Authors">
    <w:name w:val="Authors"/>
    <w:basedOn w:val="Normal"/>
    <w:next w:val="Normal"/>
    <w:rsid w:val="00895660"/>
    <w:pPr>
      <w:framePr w:w="9072" w:hSpace="187" w:vSpace="187" w:wrap="notBeside" w:vAnchor="text" w:hAnchor="page" w:xAlign="center" w:y="1"/>
      <w:spacing w:after="320"/>
      <w:jc w:val="center"/>
    </w:pPr>
    <w:rPr>
      <w:sz w:val="22"/>
      <w:szCs w:val="22"/>
    </w:rPr>
  </w:style>
  <w:style w:type="character" w:customStyle="1" w:styleId="MemberType">
    <w:name w:val="MemberType"/>
    <w:rsid w:val="00895660"/>
    <w:rPr>
      <w:rFonts w:ascii="Times New Roman" w:hAnsi="Times New Roman" w:cs="Times New Roman"/>
      <w:i/>
      <w:iCs/>
      <w:sz w:val="22"/>
      <w:szCs w:val="22"/>
    </w:rPr>
  </w:style>
  <w:style w:type="paragraph" w:styleId="Title">
    <w:name w:val="Title"/>
    <w:basedOn w:val="Normal"/>
    <w:next w:val="Normal"/>
    <w:qFormat/>
    <w:rsid w:val="00895660"/>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rsid w:val="00895660"/>
    <w:pPr>
      <w:ind w:firstLine="202"/>
      <w:jc w:val="both"/>
    </w:pPr>
    <w:rPr>
      <w:sz w:val="16"/>
      <w:szCs w:val="16"/>
    </w:rPr>
  </w:style>
  <w:style w:type="paragraph" w:customStyle="1" w:styleId="References">
    <w:name w:val="References"/>
    <w:basedOn w:val="Normal"/>
    <w:rsid w:val="00895660"/>
    <w:pPr>
      <w:numPr>
        <w:numId w:val="12"/>
      </w:numPr>
      <w:jc w:val="both"/>
    </w:pPr>
    <w:rPr>
      <w:sz w:val="16"/>
      <w:szCs w:val="16"/>
    </w:rPr>
  </w:style>
  <w:style w:type="paragraph" w:customStyle="1" w:styleId="IndexTerms">
    <w:name w:val="IndexTerms"/>
    <w:basedOn w:val="Normal"/>
    <w:next w:val="Normal"/>
    <w:rsid w:val="00895660"/>
    <w:pPr>
      <w:ind w:firstLine="202"/>
      <w:jc w:val="both"/>
    </w:pPr>
    <w:rPr>
      <w:b/>
      <w:bCs/>
      <w:sz w:val="18"/>
      <w:szCs w:val="18"/>
    </w:rPr>
  </w:style>
  <w:style w:type="character" w:styleId="FootnoteReference">
    <w:name w:val="footnote reference"/>
    <w:semiHidden/>
    <w:rsid w:val="00895660"/>
    <w:rPr>
      <w:vertAlign w:val="superscript"/>
    </w:rPr>
  </w:style>
  <w:style w:type="paragraph" w:styleId="Footer">
    <w:name w:val="footer"/>
    <w:basedOn w:val="Normal"/>
    <w:rsid w:val="00895660"/>
    <w:pPr>
      <w:tabs>
        <w:tab w:val="center" w:pos="4320"/>
        <w:tab w:val="right" w:pos="8640"/>
      </w:tabs>
    </w:pPr>
  </w:style>
  <w:style w:type="paragraph" w:customStyle="1" w:styleId="Text">
    <w:name w:val="Text"/>
    <w:basedOn w:val="Normal"/>
    <w:rsid w:val="00895660"/>
    <w:pPr>
      <w:widowControl w:val="0"/>
      <w:spacing w:line="252" w:lineRule="auto"/>
      <w:ind w:firstLine="202"/>
      <w:jc w:val="both"/>
    </w:pPr>
  </w:style>
  <w:style w:type="paragraph" w:customStyle="1" w:styleId="FigureCaption">
    <w:name w:val="Figure Caption"/>
    <w:basedOn w:val="Normal"/>
    <w:rsid w:val="00895660"/>
    <w:pPr>
      <w:jc w:val="both"/>
    </w:pPr>
    <w:rPr>
      <w:sz w:val="16"/>
      <w:szCs w:val="16"/>
    </w:rPr>
  </w:style>
  <w:style w:type="paragraph" w:customStyle="1" w:styleId="TableTitle">
    <w:name w:val="Table Title"/>
    <w:basedOn w:val="Normal"/>
    <w:rsid w:val="00895660"/>
    <w:pPr>
      <w:jc w:val="center"/>
    </w:pPr>
    <w:rPr>
      <w:smallCaps/>
      <w:sz w:val="16"/>
      <w:szCs w:val="16"/>
    </w:rPr>
  </w:style>
  <w:style w:type="paragraph" w:customStyle="1" w:styleId="ReferenceHead">
    <w:name w:val="Reference Head"/>
    <w:basedOn w:val="Heading1"/>
    <w:rsid w:val="00895660"/>
    <w:pPr>
      <w:numPr>
        <w:numId w:val="0"/>
      </w:numPr>
    </w:pPr>
  </w:style>
  <w:style w:type="paragraph" w:styleId="Header">
    <w:name w:val="header"/>
    <w:basedOn w:val="Normal"/>
    <w:rsid w:val="00895660"/>
    <w:pPr>
      <w:tabs>
        <w:tab w:val="center" w:pos="4320"/>
        <w:tab w:val="right" w:pos="8640"/>
      </w:tabs>
    </w:pPr>
  </w:style>
  <w:style w:type="paragraph" w:customStyle="1" w:styleId="Equation">
    <w:name w:val="Equation"/>
    <w:basedOn w:val="Normal"/>
    <w:next w:val="Normal"/>
    <w:rsid w:val="00895660"/>
    <w:pPr>
      <w:widowControl w:val="0"/>
      <w:tabs>
        <w:tab w:val="right" w:pos="5040"/>
      </w:tabs>
      <w:spacing w:line="252" w:lineRule="auto"/>
      <w:jc w:val="both"/>
    </w:pPr>
  </w:style>
  <w:style w:type="character" w:styleId="Hyperlink">
    <w:name w:val="Hyperlink"/>
    <w:rsid w:val="00895660"/>
    <w:rPr>
      <w:color w:val="0000FF"/>
      <w:u w:val="single"/>
    </w:rPr>
  </w:style>
  <w:style w:type="character" w:styleId="FollowedHyperlink">
    <w:name w:val="FollowedHyperlink"/>
    <w:rsid w:val="00895660"/>
    <w:rPr>
      <w:color w:val="800080"/>
      <w:u w:val="single"/>
    </w:rPr>
  </w:style>
  <w:style w:type="paragraph" w:styleId="BodyTextIndent">
    <w:name w:val="Body Text Indent"/>
    <w:basedOn w:val="Normal"/>
    <w:rsid w:val="00895660"/>
    <w:pPr>
      <w:ind w:left="630" w:hanging="630"/>
    </w:pPr>
    <w:rPr>
      <w:szCs w:val="24"/>
    </w:rPr>
  </w:style>
  <w:style w:type="character" w:styleId="CommentReference">
    <w:name w:val="annotation reference"/>
    <w:semiHidden/>
    <w:rsid w:val="00406B97"/>
    <w:rPr>
      <w:sz w:val="16"/>
      <w:szCs w:val="16"/>
    </w:rPr>
  </w:style>
  <w:style w:type="paragraph" w:styleId="CommentText">
    <w:name w:val="annotation text"/>
    <w:basedOn w:val="Normal"/>
    <w:semiHidden/>
    <w:rsid w:val="00406B97"/>
  </w:style>
  <w:style w:type="paragraph" w:styleId="CommentSubject">
    <w:name w:val="annotation subject"/>
    <w:basedOn w:val="CommentText"/>
    <w:next w:val="CommentText"/>
    <w:semiHidden/>
    <w:rsid w:val="00406B97"/>
    <w:rPr>
      <w:b/>
      <w:bCs/>
    </w:rPr>
  </w:style>
  <w:style w:type="paragraph" w:styleId="BalloonText">
    <w:name w:val="Balloon Text"/>
    <w:basedOn w:val="Normal"/>
    <w:semiHidden/>
    <w:rsid w:val="00406B97"/>
    <w:rPr>
      <w:rFonts w:ascii="Tahoma" w:hAnsi="Tahoma" w:cs="Tahoma"/>
      <w:sz w:val="16"/>
      <w:szCs w:val="16"/>
    </w:rPr>
  </w:style>
  <w:style w:type="character" w:styleId="PageNumber">
    <w:name w:val="page number"/>
    <w:basedOn w:val="DefaultParagraphFont"/>
    <w:rsid w:val="00DE4BD3"/>
  </w:style>
  <w:style w:type="paragraph" w:styleId="ListParagraph">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Heading1Char">
    <w:name w:val="Heading 1 Char"/>
    <w:link w:val="Heading1"/>
    <w:rsid w:val="00EC6936"/>
    <w:rPr>
      <w:smallCaps/>
      <w:kern w:val="28"/>
    </w:rPr>
  </w:style>
  <w:style w:type="character" w:customStyle="1" w:styleId="Heading2Char">
    <w:name w:val="Heading 2 Char"/>
    <w:link w:val="Heading2"/>
    <w:rsid w:val="00EC6936"/>
    <w:rPr>
      <w:i/>
      <w:iCs/>
    </w:rPr>
  </w:style>
  <w:style w:type="character" w:customStyle="1" w:styleId="FootnoteTextChar">
    <w:name w:val="Footnote Text Char"/>
    <w:link w:val="FootnoteText"/>
    <w:semiHidden/>
    <w:rsid w:val="00756D78"/>
    <w:rPr>
      <w:sz w:val="16"/>
      <w:szCs w:val="16"/>
    </w:rPr>
  </w:style>
  <w:style w:type="paragraph" w:styleId="Subtitle">
    <w:name w:val="Subtitle"/>
    <w:basedOn w:val="Normal"/>
    <w:next w:val="BodyText"/>
    <w:link w:val="SubtitleChar"/>
    <w:qFormat/>
    <w:rsid w:val="00195EDA"/>
    <w:pPr>
      <w:keepNext/>
      <w:keepLines/>
      <w:tabs>
        <w:tab w:val="right" w:pos="8640"/>
      </w:tabs>
      <w:autoSpaceDE/>
      <w:autoSpaceDN/>
      <w:spacing w:line="480" w:lineRule="auto"/>
      <w:ind w:left="1915" w:right="1915"/>
      <w:jc w:val="center"/>
    </w:pPr>
    <w:rPr>
      <w:rFonts w:ascii="Garamond" w:hAnsi="Garamond"/>
      <w:kern w:val="28"/>
      <w:sz w:val="24"/>
      <w:szCs w:val="24"/>
    </w:rPr>
  </w:style>
  <w:style w:type="character" w:customStyle="1" w:styleId="SubtitleChar">
    <w:name w:val="Subtitle Char"/>
    <w:basedOn w:val="DefaultParagraphFont"/>
    <w:link w:val="Subtitle"/>
    <w:rsid w:val="00195EDA"/>
    <w:rPr>
      <w:rFonts w:ascii="Garamond" w:hAnsi="Garamond"/>
      <w:kern w:val="28"/>
      <w:sz w:val="24"/>
      <w:szCs w:val="24"/>
    </w:rPr>
  </w:style>
  <w:style w:type="paragraph" w:styleId="BodyText">
    <w:name w:val="Body Text"/>
    <w:basedOn w:val="Normal"/>
    <w:link w:val="BodyTextChar"/>
    <w:semiHidden/>
    <w:unhideWhenUsed/>
    <w:rsid w:val="00195EDA"/>
    <w:pPr>
      <w:spacing w:after="120"/>
    </w:pPr>
  </w:style>
  <w:style w:type="character" w:customStyle="1" w:styleId="BodyTextChar">
    <w:name w:val="Body Text Char"/>
    <w:basedOn w:val="DefaultParagraphFont"/>
    <w:link w:val="BodyText"/>
    <w:semiHidden/>
    <w:rsid w:val="00195E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545677-372D-4285-8DD6-7775BD162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Dell</cp:lastModifiedBy>
  <cp:revision>10</cp:revision>
  <cp:lastPrinted>2004-08-29T18:50:00Z</cp:lastPrinted>
  <dcterms:created xsi:type="dcterms:W3CDTF">2018-01-11T04:41:00Z</dcterms:created>
  <dcterms:modified xsi:type="dcterms:W3CDTF">2018-01-11T06:17:00Z</dcterms:modified>
</cp:coreProperties>
</file>