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3300" w:rsidRPr="007415CA" w:rsidRDefault="007415CA" w:rsidP="004877D6">
      <w:pPr>
        <w:spacing w:line="240" w:lineRule="auto"/>
        <w:jc w:val="center"/>
        <w:rPr>
          <w:rFonts w:asciiTheme="majorBidi" w:hAnsiTheme="majorBidi" w:cstheme="majorBidi"/>
          <w:b/>
          <w:sz w:val="32"/>
          <w:szCs w:val="24"/>
        </w:rPr>
      </w:pPr>
      <w:r w:rsidRPr="007415CA">
        <w:rPr>
          <w:rFonts w:ascii="Times New Roman" w:hAnsi="Times New Roman" w:cs="Times New Roman"/>
          <w:b/>
          <w:sz w:val="28"/>
        </w:rPr>
        <w:t>STANDARDIZATION OF SUITABLE TEMPERATURE FOR DATES DRYING IN HOT AIR DRYER</w:t>
      </w:r>
    </w:p>
    <w:p w:rsidR="008948CD" w:rsidRDefault="008948CD" w:rsidP="004877D6">
      <w:pPr>
        <w:spacing w:line="240" w:lineRule="auto"/>
        <w:jc w:val="center"/>
        <w:rPr>
          <w:rFonts w:asciiTheme="majorBidi" w:hAnsiTheme="majorBidi" w:cstheme="majorBidi"/>
          <w:bCs/>
          <w:sz w:val="24"/>
          <w:szCs w:val="24"/>
        </w:rPr>
      </w:pPr>
      <w:r w:rsidRPr="008948CD">
        <w:rPr>
          <w:rFonts w:asciiTheme="majorBidi" w:hAnsiTheme="majorBidi" w:cstheme="majorBidi"/>
          <w:bCs/>
          <w:sz w:val="24"/>
          <w:szCs w:val="24"/>
        </w:rPr>
        <w:t>Amina</w:t>
      </w:r>
      <w:r w:rsidR="006B196F">
        <w:rPr>
          <w:rFonts w:asciiTheme="majorBidi" w:hAnsiTheme="majorBidi" w:cstheme="majorBidi"/>
          <w:bCs/>
          <w:sz w:val="24"/>
          <w:szCs w:val="24"/>
        </w:rPr>
        <w:t>*</w:t>
      </w:r>
      <w:r w:rsidR="00FA19E5">
        <w:rPr>
          <w:rFonts w:asciiTheme="majorBidi" w:hAnsiTheme="majorBidi" w:cstheme="majorBidi"/>
          <w:bCs/>
          <w:sz w:val="24"/>
          <w:szCs w:val="24"/>
        </w:rPr>
        <w:t>, Abbas</w:t>
      </w:r>
      <w:r w:rsidR="007415CA">
        <w:rPr>
          <w:rFonts w:asciiTheme="majorBidi" w:hAnsiTheme="majorBidi" w:cstheme="majorBidi"/>
          <w:bCs/>
          <w:sz w:val="24"/>
          <w:szCs w:val="24"/>
        </w:rPr>
        <w:t xml:space="preserve">. M. M, </w:t>
      </w:r>
      <w:r w:rsidR="00FA19E5">
        <w:rPr>
          <w:rFonts w:asciiTheme="majorBidi" w:hAnsiTheme="majorBidi" w:cstheme="majorBidi"/>
          <w:bCs/>
          <w:sz w:val="24"/>
          <w:szCs w:val="24"/>
        </w:rPr>
        <w:t>Rashid</w:t>
      </w:r>
      <w:r w:rsidR="007415CA">
        <w:rPr>
          <w:rFonts w:asciiTheme="majorBidi" w:hAnsiTheme="majorBidi" w:cstheme="majorBidi"/>
          <w:bCs/>
          <w:sz w:val="24"/>
          <w:szCs w:val="24"/>
        </w:rPr>
        <w:t>.S</w:t>
      </w:r>
      <w:r w:rsidR="00FA19E5">
        <w:rPr>
          <w:rFonts w:asciiTheme="majorBidi" w:hAnsiTheme="majorBidi" w:cstheme="majorBidi"/>
          <w:bCs/>
          <w:sz w:val="24"/>
          <w:szCs w:val="24"/>
        </w:rPr>
        <w:t xml:space="preserve">, </w:t>
      </w:r>
      <w:r w:rsidRPr="008948CD">
        <w:rPr>
          <w:rFonts w:asciiTheme="majorBidi" w:hAnsiTheme="majorBidi" w:cstheme="majorBidi"/>
          <w:bCs/>
          <w:sz w:val="24"/>
          <w:szCs w:val="24"/>
        </w:rPr>
        <w:t>Aziz</w:t>
      </w:r>
      <w:r w:rsidR="007415CA">
        <w:rPr>
          <w:rFonts w:asciiTheme="majorBidi" w:hAnsiTheme="majorBidi" w:cstheme="majorBidi"/>
          <w:bCs/>
          <w:sz w:val="24"/>
          <w:szCs w:val="24"/>
        </w:rPr>
        <w:t>. M. M</w:t>
      </w:r>
      <w:r w:rsidR="00FA19E5">
        <w:rPr>
          <w:rFonts w:asciiTheme="majorBidi" w:hAnsiTheme="majorBidi" w:cstheme="majorBidi"/>
          <w:bCs/>
          <w:sz w:val="24"/>
          <w:szCs w:val="24"/>
        </w:rPr>
        <w:t>,</w:t>
      </w:r>
      <w:r w:rsidR="007415CA">
        <w:rPr>
          <w:rFonts w:asciiTheme="majorBidi" w:hAnsiTheme="majorBidi" w:cstheme="majorBidi"/>
          <w:bCs/>
          <w:sz w:val="24"/>
          <w:szCs w:val="24"/>
        </w:rPr>
        <w:t xml:space="preserve"> </w:t>
      </w:r>
      <w:r w:rsidR="00FA19E5" w:rsidRPr="008948CD">
        <w:rPr>
          <w:rFonts w:asciiTheme="majorBidi" w:hAnsiTheme="majorBidi" w:cstheme="majorBidi"/>
          <w:bCs/>
          <w:sz w:val="24"/>
          <w:szCs w:val="24"/>
        </w:rPr>
        <w:t>Ishfaq</w:t>
      </w:r>
      <w:r w:rsidR="007415CA">
        <w:rPr>
          <w:rFonts w:asciiTheme="majorBidi" w:hAnsiTheme="majorBidi" w:cstheme="majorBidi"/>
          <w:bCs/>
          <w:sz w:val="24"/>
          <w:szCs w:val="24"/>
        </w:rPr>
        <w:t xml:space="preserve">. </w:t>
      </w:r>
      <w:bookmarkStart w:id="0" w:name="_GoBack"/>
      <w:bookmarkEnd w:id="0"/>
      <w:r w:rsidR="007415CA">
        <w:rPr>
          <w:rFonts w:asciiTheme="majorBidi" w:hAnsiTheme="majorBidi" w:cstheme="majorBidi"/>
          <w:bCs/>
          <w:sz w:val="24"/>
          <w:szCs w:val="24"/>
        </w:rPr>
        <w:t>M</w:t>
      </w:r>
      <w:r w:rsidR="00FA19E5" w:rsidRPr="008948CD">
        <w:rPr>
          <w:rFonts w:asciiTheme="majorBidi" w:hAnsiTheme="majorBidi" w:cstheme="majorBidi"/>
          <w:bCs/>
          <w:sz w:val="24"/>
          <w:szCs w:val="24"/>
        </w:rPr>
        <w:t>,</w:t>
      </w:r>
    </w:p>
    <w:p w:rsidR="00211806" w:rsidRDefault="00123300" w:rsidP="00211806">
      <w:pPr>
        <w:rPr>
          <w:rFonts w:asciiTheme="majorBidi" w:hAnsiTheme="majorBidi" w:cstheme="majorBidi"/>
          <w:b/>
          <w:bCs/>
        </w:rPr>
      </w:pPr>
      <w:r w:rsidRPr="00123300">
        <w:rPr>
          <w:rFonts w:asciiTheme="majorBidi" w:hAnsiTheme="majorBidi" w:cstheme="majorBidi"/>
          <w:b/>
          <w:bCs/>
          <w:sz w:val="24"/>
          <w:szCs w:val="24"/>
        </w:rPr>
        <w:t>Abstract</w:t>
      </w:r>
    </w:p>
    <w:p w:rsidR="005F7F3B" w:rsidRDefault="0024282B" w:rsidP="00FA19E5">
      <w:pPr>
        <w:spacing w:line="360" w:lineRule="auto"/>
        <w:jc w:val="both"/>
        <w:rPr>
          <w:rFonts w:ascii="Times New Roman" w:hAnsi="Times New Roman" w:cs="Times New Roman"/>
          <w:sz w:val="24"/>
          <w:szCs w:val="24"/>
        </w:rPr>
      </w:pPr>
      <w:r>
        <w:rPr>
          <w:rFonts w:ascii="Times New Roman" w:hAnsi="Times New Roman" w:cs="Times New Roman"/>
          <w:sz w:val="24"/>
          <w:szCs w:val="24"/>
        </w:rPr>
        <w:t>Monsoon rains</w:t>
      </w:r>
      <w:r w:rsidR="00FA19E5">
        <w:rPr>
          <w:rFonts w:ascii="Times New Roman" w:hAnsi="Times New Roman" w:cs="Times New Roman"/>
          <w:sz w:val="24"/>
          <w:szCs w:val="24"/>
        </w:rPr>
        <w:t xml:space="preserve"> is the biggest cause of preharvest fruit loss of Date palm. This loss can be minimized by harvesting of Date palm fruit before the starting of Monsoon rains followed by mechanical dehydration/processing rather than traditional processing method i.e drying in open fields which is unhygienic drying. </w:t>
      </w:r>
      <w:r w:rsidR="00B376A1">
        <w:rPr>
          <w:rFonts w:asciiTheme="majorBidi" w:hAnsiTheme="majorBidi" w:cstheme="majorBidi"/>
          <w:sz w:val="24"/>
          <w:szCs w:val="24"/>
        </w:rPr>
        <w:t>Therefore, the</w:t>
      </w:r>
      <w:r w:rsidR="00FA19E5">
        <w:rPr>
          <w:rFonts w:asciiTheme="majorBidi" w:hAnsiTheme="majorBidi" w:cstheme="majorBidi"/>
          <w:sz w:val="24"/>
          <w:szCs w:val="24"/>
        </w:rPr>
        <w:t xml:space="preserve"> present study was</w:t>
      </w:r>
      <w:r w:rsidR="00211806" w:rsidRPr="00123300">
        <w:rPr>
          <w:rFonts w:asciiTheme="majorBidi" w:hAnsiTheme="majorBidi" w:cstheme="majorBidi"/>
          <w:sz w:val="24"/>
          <w:szCs w:val="24"/>
        </w:rPr>
        <w:t xml:space="preserve"> designed for producing quality </w:t>
      </w:r>
      <w:r w:rsidR="00ED6DDE">
        <w:rPr>
          <w:rFonts w:asciiTheme="majorBidi" w:hAnsiTheme="majorBidi" w:cstheme="majorBidi"/>
          <w:sz w:val="24"/>
          <w:szCs w:val="24"/>
        </w:rPr>
        <w:t>dates with better</w:t>
      </w:r>
      <w:r w:rsidR="00211806">
        <w:rPr>
          <w:rFonts w:asciiTheme="majorBidi" w:hAnsiTheme="majorBidi" w:cstheme="majorBidi"/>
          <w:sz w:val="24"/>
          <w:szCs w:val="24"/>
        </w:rPr>
        <w:t xml:space="preserve"> shelf </w:t>
      </w:r>
      <w:r w:rsidR="004877D6">
        <w:rPr>
          <w:rFonts w:asciiTheme="majorBidi" w:hAnsiTheme="majorBidi" w:cstheme="majorBidi"/>
          <w:sz w:val="24"/>
          <w:szCs w:val="24"/>
        </w:rPr>
        <w:t>life</w:t>
      </w:r>
      <w:r w:rsidR="00B376A1">
        <w:rPr>
          <w:rFonts w:asciiTheme="majorBidi" w:hAnsiTheme="majorBidi" w:cstheme="majorBidi"/>
          <w:sz w:val="24"/>
          <w:szCs w:val="24"/>
        </w:rPr>
        <w:t xml:space="preserve"> using hot air dryer.</w:t>
      </w:r>
      <w:r w:rsidR="00FA19E5">
        <w:rPr>
          <w:rFonts w:asciiTheme="majorBidi" w:hAnsiTheme="majorBidi" w:cstheme="majorBidi"/>
          <w:sz w:val="24"/>
          <w:szCs w:val="24"/>
        </w:rPr>
        <w:t xml:space="preserve"> T</w:t>
      </w:r>
      <w:r w:rsidR="00B376A1">
        <w:rPr>
          <w:rFonts w:asciiTheme="majorBidi" w:hAnsiTheme="majorBidi" w:cstheme="majorBidi"/>
          <w:sz w:val="24"/>
          <w:szCs w:val="24"/>
        </w:rPr>
        <w:t xml:space="preserve">he </w:t>
      </w:r>
      <w:r w:rsidR="00211806">
        <w:rPr>
          <w:rFonts w:asciiTheme="majorBidi" w:hAnsiTheme="majorBidi" w:cstheme="majorBidi"/>
          <w:sz w:val="24"/>
          <w:szCs w:val="24"/>
        </w:rPr>
        <w:t>experiment was conducted at Ho</w:t>
      </w:r>
      <w:r w:rsidR="00ED6DDE">
        <w:rPr>
          <w:rFonts w:asciiTheme="majorBidi" w:hAnsiTheme="majorBidi" w:cstheme="majorBidi"/>
          <w:sz w:val="24"/>
          <w:szCs w:val="24"/>
        </w:rPr>
        <w:t xml:space="preserve">rticultural Research Institute, </w:t>
      </w:r>
      <w:r w:rsidR="00211806">
        <w:rPr>
          <w:rFonts w:asciiTheme="majorBidi" w:hAnsiTheme="majorBidi" w:cstheme="majorBidi"/>
          <w:sz w:val="24"/>
          <w:szCs w:val="24"/>
        </w:rPr>
        <w:t>Ayub Agricultural Research Institute, Faisalabad during</w:t>
      </w:r>
      <w:r w:rsidR="00A5342C">
        <w:rPr>
          <w:rFonts w:asciiTheme="majorBidi" w:hAnsiTheme="majorBidi" w:cstheme="majorBidi"/>
          <w:sz w:val="24"/>
          <w:szCs w:val="24"/>
        </w:rPr>
        <w:t xml:space="preserve"> </w:t>
      </w:r>
      <w:r w:rsidR="00211806">
        <w:rPr>
          <w:rFonts w:asciiTheme="majorBidi" w:hAnsiTheme="majorBidi" w:cstheme="majorBidi"/>
          <w:sz w:val="24"/>
          <w:szCs w:val="24"/>
        </w:rPr>
        <w:t>2015-17.</w:t>
      </w:r>
      <w:r w:rsidR="00123300">
        <w:rPr>
          <w:rFonts w:asciiTheme="majorBidi" w:hAnsiTheme="majorBidi" w:cstheme="majorBidi"/>
          <w:sz w:val="24"/>
          <w:szCs w:val="24"/>
        </w:rPr>
        <w:t xml:space="preserve"> The hot air electric dryer</w:t>
      </w:r>
      <w:r w:rsidR="00123300" w:rsidRPr="00123300">
        <w:rPr>
          <w:rFonts w:asciiTheme="majorBidi" w:hAnsiTheme="majorBidi" w:cstheme="majorBidi"/>
          <w:sz w:val="24"/>
          <w:szCs w:val="24"/>
        </w:rPr>
        <w:t xml:space="preserve"> </w:t>
      </w:r>
      <w:r w:rsidR="00FA19E5">
        <w:rPr>
          <w:rFonts w:asciiTheme="majorBidi" w:hAnsiTheme="majorBidi" w:cstheme="majorBidi"/>
          <w:sz w:val="24"/>
          <w:szCs w:val="24"/>
        </w:rPr>
        <w:t>technology was</w:t>
      </w:r>
      <w:r w:rsidR="0097532F">
        <w:rPr>
          <w:rFonts w:asciiTheme="majorBidi" w:hAnsiTheme="majorBidi" w:cstheme="majorBidi"/>
          <w:sz w:val="24"/>
          <w:szCs w:val="24"/>
        </w:rPr>
        <w:t xml:space="preserve"> to convert dokka</w:t>
      </w:r>
      <w:r w:rsidR="00123300" w:rsidRPr="00123300">
        <w:rPr>
          <w:rFonts w:asciiTheme="majorBidi" w:hAnsiTheme="majorBidi" w:cstheme="majorBidi"/>
          <w:sz w:val="24"/>
          <w:szCs w:val="24"/>
        </w:rPr>
        <w:t xml:space="preserve"> stage dates into table dates and compared with those processed through traditional sun drying </w:t>
      </w:r>
      <w:r w:rsidR="00211806" w:rsidRPr="00123300">
        <w:rPr>
          <w:rFonts w:asciiTheme="majorBidi" w:hAnsiTheme="majorBidi" w:cstheme="majorBidi"/>
          <w:sz w:val="24"/>
          <w:szCs w:val="24"/>
        </w:rPr>
        <w:t>method.</w:t>
      </w:r>
      <w:r w:rsidR="00211806">
        <w:rPr>
          <w:rFonts w:asciiTheme="majorBidi" w:hAnsiTheme="majorBidi" w:cstheme="majorBidi"/>
          <w:sz w:val="24"/>
          <w:szCs w:val="24"/>
        </w:rPr>
        <w:t xml:space="preserve"> </w:t>
      </w:r>
      <w:r w:rsidR="00ED6DDE">
        <w:rPr>
          <w:rFonts w:asciiTheme="majorBidi" w:hAnsiTheme="majorBidi" w:cstheme="majorBidi"/>
          <w:sz w:val="24"/>
          <w:szCs w:val="24"/>
        </w:rPr>
        <w:t xml:space="preserve">Four treatments </w:t>
      </w:r>
      <w:r w:rsidR="00211806" w:rsidRPr="000F66F1">
        <w:rPr>
          <w:rFonts w:ascii="Times New Roman" w:hAnsi="Times New Roman" w:cs="Times New Roman"/>
          <w:sz w:val="24"/>
          <w:szCs w:val="24"/>
        </w:rPr>
        <w:t>T</w:t>
      </w:r>
      <w:r w:rsidR="00211806" w:rsidRPr="000F66F1">
        <w:rPr>
          <w:rFonts w:ascii="Times New Roman" w:hAnsi="Times New Roman" w:cs="Times New Roman"/>
          <w:sz w:val="24"/>
          <w:szCs w:val="24"/>
          <w:vertAlign w:val="subscript"/>
        </w:rPr>
        <w:t xml:space="preserve">1 (control) </w:t>
      </w:r>
      <w:r w:rsidR="00211806" w:rsidRPr="000F66F1">
        <w:rPr>
          <w:rFonts w:ascii="Times New Roman" w:hAnsi="Times New Roman" w:cs="Times New Roman"/>
          <w:sz w:val="24"/>
          <w:szCs w:val="24"/>
        </w:rPr>
        <w:t>= Sun drying, T</w:t>
      </w:r>
      <w:r w:rsidR="00211806" w:rsidRPr="000F66F1">
        <w:rPr>
          <w:rFonts w:ascii="Times New Roman" w:hAnsi="Times New Roman" w:cs="Times New Roman"/>
          <w:sz w:val="24"/>
          <w:szCs w:val="24"/>
          <w:vertAlign w:val="subscript"/>
        </w:rPr>
        <w:t>2</w:t>
      </w:r>
      <w:r w:rsidR="009C476E">
        <w:rPr>
          <w:rFonts w:ascii="Times New Roman" w:hAnsi="Times New Roman" w:cs="Times New Roman"/>
          <w:sz w:val="24"/>
          <w:szCs w:val="24"/>
        </w:rPr>
        <w:t>=</w:t>
      </w:r>
      <w:r w:rsidR="00211806" w:rsidRPr="000F66F1">
        <w:rPr>
          <w:rFonts w:ascii="Times New Roman" w:hAnsi="Times New Roman" w:cs="Times New Roman"/>
          <w:sz w:val="24"/>
          <w:szCs w:val="24"/>
        </w:rPr>
        <w:t>52±1</w:t>
      </w:r>
      <w:r w:rsidR="00211806" w:rsidRPr="000F66F1">
        <w:rPr>
          <w:rFonts w:ascii="Times New Roman" w:hAnsi="Times New Roman" w:cs="Times New Roman"/>
          <w:sz w:val="24"/>
          <w:szCs w:val="24"/>
          <w:vertAlign w:val="superscript"/>
        </w:rPr>
        <w:t>0</w:t>
      </w:r>
      <w:r w:rsidR="00211806" w:rsidRPr="000F66F1">
        <w:rPr>
          <w:rFonts w:ascii="Times New Roman" w:hAnsi="Times New Roman" w:cs="Times New Roman"/>
          <w:sz w:val="24"/>
          <w:szCs w:val="24"/>
        </w:rPr>
        <w:t>C, T</w:t>
      </w:r>
      <w:r w:rsidR="00211806" w:rsidRPr="000F66F1">
        <w:rPr>
          <w:rFonts w:ascii="Times New Roman" w:hAnsi="Times New Roman" w:cs="Times New Roman"/>
          <w:sz w:val="24"/>
          <w:szCs w:val="24"/>
          <w:vertAlign w:val="subscript"/>
        </w:rPr>
        <w:t>3</w:t>
      </w:r>
      <w:r w:rsidR="009C476E">
        <w:rPr>
          <w:rFonts w:ascii="Times New Roman" w:hAnsi="Times New Roman" w:cs="Times New Roman"/>
          <w:sz w:val="24"/>
          <w:szCs w:val="24"/>
        </w:rPr>
        <w:t>=</w:t>
      </w:r>
      <w:r w:rsidR="00211806" w:rsidRPr="000F66F1">
        <w:rPr>
          <w:rFonts w:ascii="Times New Roman" w:hAnsi="Times New Roman" w:cs="Times New Roman"/>
          <w:sz w:val="24"/>
          <w:szCs w:val="24"/>
        </w:rPr>
        <w:t>56±1</w:t>
      </w:r>
      <w:r w:rsidR="00211806" w:rsidRPr="000F66F1">
        <w:rPr>
          <w:rFonts w:ascii="Times New Roman" w:hAnsi="Times New Roman" w:cs="Times New Roman"/>
          <w:sz w:val="24"/>
          <w:szCs w:val="24"/>
          <w:vertAlign w:val="superscript"/>
        </w:rPr>
        <w:t>0</w:t>
      </w:r>
      <w:r w:rsidR="00211806" w:rsidRPr="000F66F1">
        <w:rPr>
          <w:rFonts w:ascii="Times New Roman" w:hAnsi="Times New Roman" w:cs="Times New Roman"/>
          <w:sz w:val="24"/>
          <w:szCs w:val="24"/>
        </w:rPr>
        <w:t>C, T</w:t>
      </w:r>
      <w:r w:rsidR="00211806" w:rsidRPr="000F66F1">
        <w:rPr>
          <w:rFonts w:ascii="Times New Roman" w:hAnsi="Times New Roman" w:cs="Times New Roman"/>
          <w:sz w:val="24"/>
          <w:szCs w:val="24"/>
          <w:vertAlign w:val="subscript"/>
        </w:rPr>
        <w:t>4</w:t>
      </w:r>
      <w:r w:rsidR="009C476E">
        <w:rPr>
          <w:rFonts w:ascii="Times New Roman" w:hAnsi="Times New Roman" w:cs="Times New Roman"/>
          <w:sz w:val="24"/>
          <w:szCs w:val="24"/>
        </w:rPr>
        <w:t>=</w:t>
      </w:r>
      <w:r w:rsidR="00211806" w:rsidRPr="000F66F1">
        <w:rPr>
          <w:rFonts w:ascii="Times New Roman" w:hAnsi="Times New Roman" w:cs="Times New Roman"/>
          <w:sz w:val="24"/>
          <w:szCs w:val="24"/>
        </w:rPr>
        <w:t>60±1</w:t>
      </w:r>
      <w:r w:rsidR="00211806" w:rsidRPr="000F66F1">
        <w:rPr>
          <w:rFonts w:ascii="Times New Roman" w:hAnsi="Times New Roman" w:cs="Times New Roman"/>
          <w:sz w:val="24"/>
          <w:szCs w:val="24"/>
          <w:vertAlign w:val="superscript"/>
        </w:rPr>
        <w:t>0</w:t>
      </w:r>
      <w:r w:rsidR="00211806" w:rsidRPr="000F66F1">
        <w:rPr>
          <w:rFonts w:ascii="Times New Roman" w:hAnsi="Times New Roman" w:cs="Times New Roman"/>
          <w:sz w:val="24"/>
          <w:szCs w:val="24"/>
        </w:rPr>
        <w:t>C</w:t>
      </w:r>
      <w:r w:rsidR="00211806" w:rsidRPr="000F66F1">
        <w:rPr>
          <w:rFonts w:asciiTheme="majorBidi" w:hAnsiTheme="majorBidi" w:cstheme="majorBidi"/>
          <w:sz w:val="24"/>
          <w:szCs w:val="24"/>
        </w:rPr>
        <w:t xml:space="preserve"> </w:t>
      </w:r>
      <w:r w:rsidR="00ED6DDE">
        <w:rPr>
          <w:rFonts w:asciiTheme="majorBidi" w:hAnsiTheme="majorBidi" w:cstheme="majorBidi"/>
          <w:sz w:val="24"/>
          <w:szCs w:val="24"/>
        </w:rPr>
        <w:t>were</w:t>
      </w:r>
      <w:r w:rsidR="00F270B8">
        <w:rPr>
          <w:rFonts w:asciiTheme="majorBidi" w:hAnsiTheme="majorBidi" w:cstheme="majorBidi"/>
          <w:sz w:val="24"/>
          <w:szCs w:val="24"/>
        </w:rPr>
        <w:t xml:space="preserve"> conducted </w:t>
      </w:r>
      <w:r w:rsidR="00FA19E5">
        <w:rPr>
          <w:rFonts w:asciiTheme="majorBidi" w:hAnsiTheme="majorBidi" w:cstheme="majorBidi"/>
          <w:sz w:val="24"/>
          <w:szCs w:val="24"/>
        </w:rPr>
        <w:t>on D</w:t>
      </w:r>
      <w:r w:rsidR="00ED6DDE">
        <w:rPr>
          <w:rFonts w:asciiTheme="majorBidi" w:hAnsiTheme="majorBidi" w:cstheme="majorBidi"/>
          <w:sz w:val="24"/>
          <w:szCs w:val="24"/>
        </w:rPr>
        <w:t xml:space="preserve">hakki variety of dates </w:t>
      </w:r>
      <w:r w:rsidR="009C476E">
        <w:rPr>
          <w:rFonts w:asciiTheme="majorBidi" w:hAnsiTheme="majorBidi" w:cstheme="majorBidi"/>
          <w:sz w:val="24"/>
          <w:szCs w:val="24"/>
        </w:rPr>
        <w:t>and replicated three</w:t>
      </w:r>
      <w:r w:rsidR="00211806">
        <w:rPr>
          <w:rFonts w:asciiTheme="majorBidi" w:hAnsiTheme="majorBidi" w:cstheme="majorBidi"/>
          <w:sz w:val="24"/>
          <w:szCs w:val="24"/>
        </w:rPr>
        <w:t xml:space="preserve"> times under Complete Randomized Design (CRD).</w:t>
      </w:r>
      <w:r w:rsidR="00F270B8">
        <w:rPr>
          <w:rFonts w:asciiTheme="majorBidi" w:hAnsiTheme="majorBidi" w:cstheme="majorBidi"/>
          <w:sz w:val="24"/>
          <w:szCs w:val="24"/>
        </w:rPr>
        <w:t xml:space="preserve"> Data related to fruit size</w:t>
      </w:r>
      <w:r w:rsidR="00F270B8">
        <w:rPr>
          <w:rFonts w:asciiTheme="majorBidi" w:eastAsia="Times New Roman" w:hAnsiTheme="majorBidi" w:cstheme="majorBidi"/>
          <w:color w:val="000000"/>
          <w:sz w:val="24"/>
          <w:szCs w:val="24"/>
        </w:rPr>
        <w:t>,</w:t>
      </w:r>
      <w:r w:rsidR="00F270B8" w:rsidRPr="00F270B8">
        <w:rPr>
          <w:rFonts w:asciiTheme="majorBidi" w:eastAsia="Times New Roman" w:hAnsiTheme="majorBidi" w:cstheme="majorBidi"/>
          <w:color w:val="000000"/>
          <w:sz w:val="24"/>
          <w:szCs w:val="24"/>
        </w:rPr>
        <w:t xml:space="preserve"> </w:t>
      </w:r>
      <w:r w:rsidR="00F270B8">
        <w:rPr>
          <w:rFonts w:asciiTheme="majorBidi" w:eastAsia="Times New Roman" w:hAnsiTheme="majorBidi" w:cstheme="majorBidi"/>
          <w:color w:val="000000"/>
          <w:sz w:val="24"/>
          <w:szCs w:val="24"/>
        </w:rPr>
        <w:t>fruit weight,</w:t>
      </w:r>
      <w:r w:rsidR="00F270B8" w:rsidRPr="00F270B8">
        <w:rPr>
          <w:rFonts w:asciiTheme="majorBidi" w:hAnsiTheme="majorBidi" w:cstheme="majorBidi"/>
          <w:sz w:val="24"/>
          <w:szCs w:val="24"/>
        </w:rPr>
        <w:t xml:space="preserve"> </w:t>
      </w:r>
      <w:r w:rsidR="00F270B8">
        <w:rPr>
          <w:rFonts w:asciiTheme="majorBidi" w:hAnsiTheme="majorBidi" w:cstheme="majorBidi"/>
          <w:sz w:val="24"/>
          <w:szCs w:val="24"/>
        </w:rPr>
        <w:t>moisture contents,</w:t>
      </w:r>
      <w:r w:rsidR="00F270B8" w:rsidRPr="00F270B8">
        <w:rPr>
          <w:rFonts w:asciiTheme="majorBidi" w:eastAsia="Times New Roman" w:hAnsiTheme="majorBidi" w:cstheme="majorBidi"/>
          <w:color w:val="000000"/>
          <w:sz w:val="24"/>
          <w:szCs w:val="24"/>
        </w:rPr>
        <w:t xml:space="preserve"> </w:t>
      </w:r>
      <w:r w:rsidR="00F270B8">
        <w:rPr>
          <w:rFonts w:asciiTheme="majorBidi" w:eastAsia="Times New Roman" w:hAnsiTheme="majorBidi" w:cstheme="majorBidi"/>
          <w:color w:val="000000"/>
          <w:sz w:val="24"/>
          <w:szCs w:val="24"/>
        </w:rPr>
        <w:t>firmness, total soluble solids</w:t>
      </w:r>
      <w:r w:rsidR="00F270B8" w:rsidRPr="00F270B8">
        <w:rPr>
          <w:rFonts w:asciiTheme="majorBidi" w:eastAsia="Times New Roman" w:hAnsiTheme="majorBidi" w:cstheme="majorBidi"/>
          <w:color w:val="000000"/>
          <w:sz w:val="24"/>
          <w:szCs w:val="24"/>
        </w:rPr>
        <w:t xml:space="preserve"> </w:t>
      </w:r>
      <w:r w:rsidR="00F270B8">
        <w:rPr>
          <w:rFonts w:asciiTheme="majorBidi" w:eastAsia="Times New Roman" w:hAnsiTheme="majorBidi" w:cstheme="majorBidi"/>
          <w:color w:val="000000"/>
          <w:sz w:val="24"/>
          <w:szCs w:val="24"/>
        </w:rPr>
        <w:t>(TSS),</w:t>
      </w:r>
      <w:r w:rsidR="00F270B8" w:rsidRPr="00F270B8">
        <w:rPr>
          <w:rFonts w:asciiTheme="majorBidi" w:eastAsia="Times New Roman" w:hAnsiTheme="majorBidi" w:cstheme="majorBidi"/>
          <w:color w:val="000000"/>
          <w:sz w:val="24"/>
          <w:szCs w:val="24"/>
        </w:rPr>
        <w:t xml:space="preserve"> </w:t>
      </w:r>
      <w:r w:rsidR="00F270B8">
        <w:rPr>
          <w:rFonts w:asciiTheme="majorBidi" w:eastAsia="Times New Roman" w:hAnsiTheme="majorBidi" w:cstheme="majorBidi"/>
          <w:color w:val="000000"/>
          <w:sz w:val="24"/>
          <w:szCs w:val="24"/>
        </w:rPr>
        <w:t>pH, total sugars,</w:t>
      </w:r>
      <w:r w:rsidR="00F270B8" w:rsidRPr="00F270B8">
        <w:rPr>
          <w:rFonts w:asciiTheme="majorBidi" w:hAnsiTheme="majorBidi" w:cstheme="majorBidi"/>
          <w:sz w:val="24"/>
          <w:szCs w:val="24"/>
        </w:rPr>
        <w:t xml:space="preserve"> </w:t>
      </w:r>
      <w:r w:rsidR="00F270B8">
        <w:rPr>
          <w:rFonts w:asciiTheme="majorBidi" w:hAnsiTheme="majorBidi" w:cstheme="majorBidi"/>
          <w:sz w:val="24"/>
          <w:szCs w:val="24"/>
        </w:rPr>
        <w:t>ascorbic acids,</w:t>
      </w:r>
      <w:r w:rsidR="00F270B8" w:rsidRPr="00F270B8">
        <w:rPr>
          <w:rFonts w:asciiTheme="majorBidi" w:hAnsiTheme="majorBidi" w:cstheme="majorBidi"/>
          <w:sz w:val="24"/>
          <w:szCs w:val="24"/>
        </w:rPr>
        <w:t xml:space="preserve"> </w:t>
      </w:r>
      <w:r w:rsidR="00F270B8">
        <w:rPr>
          <w:rFonts w:asciiTheme="majorBidi" w:hAnsiTheme="majorBidi" w:cstheme="majorBidi"/>
          <w:sz w:val="24"/>
          <w:szCs w:val="24"/>
        </w:rPr>
        <w:t>t</w:t>
      </w:r>
      <w:r w:rsidR="00F270B8" w:rsidRPr="002647A3">
        <w:rPr>
          <w:rFonts w:asciiTheme="majorBidi" w:hAnsiTheme="majorBidi" w:cstheme="majorBidi"/>
          <w:sz w:val="24"/>
          <w:szCs w:val="24"/>
        </w:rPr>
        <w:t>otal phenols</w:t>
      </w:r>
      <w:r w:rsidR="00F270B8">
        <w:rPr>
          <w:rFonts w:asciiTheme="majorBidi" w:hAnsiTheme="majorBidi" w:cstheme="majorBidi"/>
          <w:sz w:val="24"/>
          <w:szCs w:val="24"/>
        </w:rPr>
        <w:t xml:space="preserve"> and antioxidants was recorded.</w:t>
      </w:r>
      <w:r w:rsidR="00FA19E5">
        <w:rPr>
          <w:rFonts w:asciiTheme="majorBidi" w:eastAsia="Times New Roman" w:hAnsiTheme="majorBidi" w:cstheme="majorBidi"/>
          <w:color w:val="000000"/>
          <w:sz w:val="24"/>
          <w:szCs w:val="24"/>
        </w:rPr>
        <w:t xml:space="preserve"> </w:t>
      </w:r>
      <w:r w:rsidR="00ED6DDE">
        <w:rPr>
          <w:rFonts w:asciiTheme="majorBidi" w:hAnsiTheme="majorBidi" w:cstheme="majorBidi"/>
          <w:sz w:val="24"/>
          <w:szCs w:val="24"/>
        </w:rPr>
        <w:t>From the present</w:t>
      </w:r>
      <w:r w:rsidR="00FA19E5">
        <w:rPr>
          <w:rFonts w:asciiTheme="majorBidi" w:hAnsiTheme="majorBidi" w:cstheme="majorBidi"/>
          <w:sz w:val="24"/>
          <w:szCs w:val="24"/>
        </w:rPr>
        <w:t xml:space="preserve"> study it was</w:t>
      </w:r>
      <w:r w:rsidR="001D38A9">
        <w:rPr>
          <w:rFonts w:asciiTheme="majorBidi" w:hAnsiTheme="majorBidi" w:cstheme="majorBidi"/>
          <w:sz w:val="24"/>
          <w:szCs w:val="24"/>
        </w:rPr>
        <w:t xml:space="preserve"> concluded that dehydration of </w:t>
      </w:r>
      <w:r w:rsidR="00FA19E5">
        <w:rPr>
          <w:rFonts w:asciiTheme="majorBidi" w:hAnsiTheme="majorBidi" w:cstheme="majorBidi"/>
          <w:sz w:val="24"/>
          <w:szCs w:val="24"/>
        </w:rPr>
        <w:t xml:space="preserve"> D</w:t>
      </w:r>
      <w:r w:rsidR="00ED6DDE">
        <w:rPr>
          <w:rFonts w:asciiTheme="majorBidi" w:hAnsiTheme="majorBidi" w:cstheme="majorBidi"/>
          <w:sz w:val="24"/>
          <w:szCs w:val="24"/>
        </w:rPr>
        <w:t xml:space="preserve">hakki </w:t>
      </w:r>
      <w:r w:rsidR="001D38A9">
        <w:rPr>
          <w:rFonts w:asciiTheme="majorBidi" w:hAnsiTheme="majorBidi" w:cstheme="majorBidi"/>
          <w:sz w:val="24"/>
          <w:szCs w:val="24"/>
        </w:rPr>
        <w:t xml:space="preserve">dates at </w:t>
      </w:r>
      <w:r w:rsidR="001D38A9" w:rsidRPr="000F66F1">
        <w:rPr>
          <w:rFonts w:ascii="Times New Roman" w:hAnsi="Times New Roman" w:cs="Times New Roman"/>
          <w:sz w:val="24"/>
          <w:szCs w:val="24"/>
        </w:rPr>
        <w:t>52±1</w:t>
      </w:r>
      <w:r w:rsidR="001D38A9" w:rsidRPr="000F66F1">
        <w:rPr>
          <w:rFonts w:ascii="Times New Roman" w:hAnsi="Times New Roman" w:cs="Times New Roman"/>
          <w:sz w:val="24"/>
          <w:szCs w:val="24"/>
          <w:vertAlign w:val="superscript"/>
        </w:rPr>
        <w:t>0</w:t>
      </w:r>
      <w:r w:rsidR="001D38A9" w:rsidRPr="000F66F1">
        <w:rPr>
          <w:rFonts w:ascii="Times New Roman" w:hAnsi="Times New Roman" w:cs="Times New Roman"/>
          <w:sz w:val="24"/>
          <w:szCs w:val="24"/>
        </w:rPr>
        <w:t>C</w:t>
      </w:r>
      <w:r w:rsidR="001D38A9">
        <w:rPr>
          <w:rFonts w:ascii="Times New Roman" w:hAnsi="Times New Roman" w:cs="Times New Roman"/>
          <w:sz w:val="24"/>
          <w:szCs w:val="24"/>
        </w:rPr>
        <w:t xml:space="preserve"> was proved to be a best technique with </w:t>
      </w:r>
      <w:r w:rsidR="003E6465">
        <w:rPr>
          <w:rFonts w:asciiTheme="majorBidi" w:hAnsiTheme="majorBidi" w:cstheme="majorBidi"/>
          <w:sz w:val="24"/>
          <w:szCs w:val="24"/>
        </w:rPr>
        <w:t>fruit size</w:t>
      </w:r>
      <w:r w:rsidR="003E6465">
        <w:rPr>
          <w:rFonts w:asciiTheme="majorBidi" w:eastAsia="Times New Roman" w:hAnsiTheme="majorBidi" w:cstheme="majorBidi"/>
          <w:color w:val="000000"/>
          <w:sz w:val="24"/>
          <w:szCs w:val="24"/>
        </w:rPr>
        <w:t xml:space="preserve"> (</w:t>
      </w:r>
      <w:r w:rsidR="003E6465" w:rsidRPr="003C0932">
        <w:rPr>
          <w:rFonts w:asciiTheme="majorBidi" w:eastAsia="Times New Roman" w:hAnsiTheme="majorBidi" w:cstheme="majorBidi"/>
          <w:color w:val="000000"/>
          <w:sz w:val="24"/>
          <w:szCs w:val="24"/>
        </w:rPr>
        <w:t>854</w:t>
      </w:r>
      <w:r w:rsidR="00A5342C" w:rsidRPr="003C0932">
        <w:rPr>
          <w:rFonts w:asciiTheme="majorBidi" w:eastAsia="Times New Roman" w:hAnsiTheme="majorBidi" w:cstheme="majorBidi"/>
          <w:color w:val="000000"/>
          <w:sz w:val="24"/>
          <w:szCs w:val="24"/>
        </w:rPr>
        <w:t xml:space="preserve"> </w:t>
      </w:r>
      <w:r w:rsidR="003E6465" w:rsidRPr="003C0932">
        <w:rPr>
          <w:rFonts w:asciiTheme="majorBidi" w:eastAsia="Times New Roman" w:hAnsiTheme="majorBidi" w:cstheme="majorBidi"/>
          <w:color w:val="000000"/>
          <w:sz w:val="24"/>
          <w:szCs w:val="24"/>
        </w:rPr>
        <w:t>mm</w:t>
      </w:r>
      <w:r w:rsidR="003E6465" w:rsidRPr="003C0932">
        <w:rPr>
          <w:rFonts w:asciiTheme="majorBidi" w:eastAsia="Times New Roman" w:hAnsiTheme="majorBidi" w:cstheme="majorBidi"/>
          <w:color w:val="000000"/>
          <w:sz w:val="24"/>
          <w:szCs w:val="24"/>
          <w:vertAlign w:val="superscript"/>
        </w:rPr>
        <w:t>2</w:t>
      </w:r>
      <w:r w:rsidR="003E6465" w:rsidRPr="003C0932">
        <w:rPr>
          <w:rFonts w:asciiTheme="majorBidi" w:eastAsia="Times New Roman" w:hAnsiTheme="majorBidi" w:cstheme="majorBidi"/>
          <w:color w:val="000000"/>
          <w:sz w:val="24"/>
          <w:szCs w:val="24"/>
        </w:rPr>
        <w:t>),</w:t>
      </w:r>
      <w:r w:rsidR="003E6465">
        <w:rPr>
          <w:rFonts w:asciiTheme="majorBidi" w:eastAsia="Times New Roman" w:hAnsiTheme="majorBidi" w:cstheme="majorBidi"/>
          <w:color w:val="000000"/>
          <w:sz w:val="24"/>
          <w:szCs w:val="24"/>
          <w:vertAlign w:val="superscript"/>
        </w:rPr>
        <w:t xml:space="preserve"> </w:t>
      </w:r>
      <w:r w:rsidR="003E6465">
        <w:rPr>
          <w:rFonts w:asciiTheme="majorBidi" w:eastAsia="Times New Roman" w:hAnsiTheme="majorBidi" w:cstheme="majorBidi"/>
          <w:color w:val="000000"/>
          <w:sz w:val="24"/>
          <w:szCs w:val="24"/>
        </w:rPr>
        <w:t>fruit weight (</w:t>
      </w:r>
      <w:r w:rsidR="00FA19E5" w:rsidRPr="00C832AD">
        <w:rPr>
          <w:rFonts w:ascii="Times New Roman" w:eastAsia="Times New Roman" w:hAnsi="Times New Roman" w:cs="Times New Roman"/>
          <w:color w:val="000000"/>
        </w:rPr>
        <w:t>10.2</w:t>
      </w:r>
      <w:r w:rsidR="00A5342C">
        <w:rPr>
          <w:rFonts w:asciiTheme="majorBidi" w:eastAsia="Times New Roman" w:hAnsiTheme="majorBidi" w:cstheme="majorBidi"/>
          <w:color w:val="000000"/>
          <w:sz w:val="24"/>
          <w:szCs w:val="24"/>
        </w:rPr>
        <w:t xml:space="preserve"> </w:t>
      </w:r>
      <w:r w:rsidR="00ED6DDE">
        <w:rPr>
          <w:rFonts w:asciiTheme="majorBidi" w:eastAsia="Times New Roman" w:hAnsiTheme="majorBidi" w:cstheme="majorBidi"/>
          <w:color w:val="000000"/>
          <w:sz w:val="24"/>
          <w:szCs w:val="24"/>
        </w:rPr>
        <w:t>g</w:t>
      </w:r>
      <w:r w:rsidR="00F270B8">
        <w:rPr>
          <w:rFonts w:asciiTheme="majorBidi" w:hAnsiTheme="majorBidi" w:cstheme="majorBidi"/>
          <w:sz w:val="24"/>
          <w:szCs w:val="24"/>
        </w:rPr>
        <w:t>), m</w:t>
      </w:r>
      <w:r w:rsidR="00ED6DDE">
        <w:rPr>
          <w:rFonts w:asciiTheme="majorBidi" w:hAnsiTheme="majorBidi" w:cstheme="majorBidi"/>
          <w:sz w:val="24"/>
          <w:szCs w:val="24"/>
        </w:rPr>
        <w:t>oisture</w:t>
      </w:r>
      <w:r w:rsidR="00F270B8">
        <w:rPr>
          <w:rFonts w:asciiTheme="majorBidi" w:hAnsiTheme="majorBidi" w:cstheme="majorBidi"/>
          <w:sz w:val="24"/>
          <w:szCs w:val="24"/>
        </w:rPr>
        <w:t xml:space="preserve"> contents</w:t>
      </w:r>
      <w:r w:rsidR="003E6465">
        <w:rPr>
          <w:rFonts w:asciiTheme="majorBidi" w:hAnsiTheme="majorBidi" w:cstheme="majorBidi"/>
          <w:sz w:val="24"/>
          <w:szCs w:val="24"/>
        </w:rPr>
        <w:t xml:space="preserve"> (</w:t>
      </w:r>
      <w:r w:rsidR="003E6465" w:rsidRPr="009172ED">
        <w:rPr>
          <w:rFonts w:asciiTheme="majorBidi" w:eastAsia="Times New Roman" w:hAnsiTheme="majorBidi" w:cstheme="majorBidi"/>
          <w:color w:val="000000"/>
          <w:sz w:val="24"/>
          <w:szCs w:val="24"/>
        </w:rPr>
        <w:t>15.79</w:t>
      </w:r>
      <w:r w:rsidR="00ED6DDE">
        <w:rPr>
          <w:rFonts w:asciiTheme="majorBidi" w:eastAsia="Times New Roman" w:hAnsiTheme="majorBidi" w:cstheme="majorBidi"/>
          <w:color w:val="000000"/>
          <w:sz w:val="24"/>
          <w:szCs w:val="24"/>
        </w:rPr>
        <w:t>%</w:t>
      </w:r>
      <w:r w:rsidR="003E6465">
        <w:rPr>
          <w:rFonts w:asciiTheme="majorBidi" w:eastAsia="Times New Roman" w:hAnsiTheme="majorBidi" w:cstheme="majorBidi"/>
          <w:color w:val="000000"/>
          <w:sz w:val="24"/>
          <w:szCs w:val="24"/>
        </w:rPr>
        <w:t>),</w:t>
      </w:r>
      <w:r w:rsidR="00ED6DDE">
        <w:rPr>
          <w:rFonts w:asciiTheme="majorBidi" w:eastAsia="Times New Roman" w:hAnsiTheme="majorBidi" w:cstheme="majorBidi"/>
          <w:color w:val="000000"/>
          <w:sz w:val="24"/>
          <w:szCs w:val="24"/>
        </w:rPr>
        <w:t xml:space="preserve"> </w:t>
      </w:r>
      <w:r w:rsidR="00F270B8">
        <w:rPr>
          <w:rFonts w:asciiTheme="majorBidi" w:eastAsia="Times New Roman" w:hAnsiTheme="majorBidi" w:cstheme="majorBidi"/>
          <w:color w:val="000000"/>
          <w:sz w:val="24"/>
          <w:szCs w:val="24"/>
        </w:rPr>
        <w:t>f</w:t>
      </w:r>
      <w:r w:rsidR="003E6465">
        <w:rPr>
          <w:rFonts w:asciiTheme="majorBidi" w:eastAsia="Times New Roman" w:hAnsiTheme="majorBidi" w:cstheme="majorBidi"/>
          <w:color w:val="000000"/>
          <w:sz w:val="24"/>
          <w:szCs w:val="24"/>
        </w:rPr>
        <w:t>irmness (</w:t>
      </w:r>
      <w:r w:rsidR="00FA19E5">
        <w:rPr>
          <w:rFonts w:asciiTheme="majorBidi" w:eastAsia="Times New Roman" w:hAnsiTheme="majorBidi" w:cstheme="majorBidi"/>
          <w:color w:val="000000"/>
          <w:sz w:val="24"/>
          <w:szCs w:val="24"/>
        </w:rPr>
        <w:t>0.6 kg</w:t>
      </w:r>
      <w:r w:rsidR="00ED6DDE">
        <w:rPr>
          <w:rFonts w:asciiTheme="majorBidi" w:eastAsia="Times New Roman" w:hAnsiTheme="majorBidi" w:cstheme="majorBidi"/>
          <w:color w:val="000000"/>
          <w:sz w:val="24"/>
          <w:szCs w:val="24"/>
        </w:rPr>
        <w:t>cm</w:t>
      </w:r>
      <w:r w:rsidR="00FA19E5">
        <w:rPr>
          <w:rFonts w:asciiTheme="majorBidi" w:eastAsia="Times New Roman" w:hAnsiTheme="majorBidi" w:cstheme="majorBidi"/>
          <w:color w:val="000000"/>
          <w:sz w:val="24"/>
          <w:szCs w:val="24"/>
          <w:vertAlign w:val="superscript"/>
        </w:rPr>
        <w:t>-</w:t>
      </w:r>
      <w:r w:rsidR="00ED6DDE">
        <w:rPr>
          <w:rFonts w:asciiTheme="majorBidi" w:eastAsia="Times New Roman" w:hAnsiTheme="majorBidi" w:cstheme="majorBidi"/>
          <w:color w:val="000000"/>
          <w:sz w:val="24"/>
          <w:szCs w:val="24"/>
          <w:vertAlign w:val="superscript"/>
        </w:rPr>
        <w:t>3</w:t>
      </w:r>
      <w:r w:rsidR="003E6465">
        <w:rPr>
          <w:rFonts w:asciiTheme="majorBidi" w:eastAsia="Times New Roman" w:hAnsiTheme="majorBidi" w:cstheme="majorBidi"/>
          <w:color w:val="000000"/>
          <w:sz w:val="24"/>
          <w:szCs w:val="24"/>
        </w:rPr>
        <w:t>), TSS (</w:t>
      </w:r>
      <w:r w:rsidR="003E6465" w:rsidRPr="009172ED">
        <w:rPr>
          <w:rFonts w:asciiTheme="majorBidi" w:eastAsia="Times New Roman" w:hAnsiTheme="majorBidi" w:cstheme="majorBidi"/>
          <w:color w:val="000000"/>
          <w:sz w:val="24"/>
          <w:szCs w:val="24"/>
        </w:rPr>
        <w:t>14.4</w:t>
      </w:r>
      <w:r w:rsidR="003E6465">
        <w:rPr>
          <w:rFonts w:asciiTheme="majorBidi" w:eastAsia="Times New Roman" w:hAnsiTheme="majorBidi" w:cstheme="majorBidi"/>
          <w:color w:val="000000"/>
          <w:sz w:val="24"/>
          <w:szCs w:val="24"/>
        </w:rPr>
        <w:t xml:space="preserve"> Brix</w:t>
      </w:r>
      <w:r w:rsidR="0097532F">
        <w:rPr>
          <w:rFonts w:asciiTheme="majorBidi" w:eastAsia="Times New Roman" w:hAnsiTheme="majorBidi" w:cstheme="majorBidi"/>
          <w:color w:val="000000"/>
          <w:sz w:val="24"/>
          <w:szCs w:val="24"/>
          <w:vertAlign w:val="superscript"/>
        </w:rPr>
        <w:t>0</w:t>
      </w:r>
      <w:r w:rsidR="003E6465">
        <w:rPr>
          <w:rFonts w:asciiTheme="majorBidi" w:eastAsia="Times New Roman" w:hAnsiTheme="majorBidi" w:cstheme="majorBidi"/>
          <w:color w:val="000000"/>
          <w:sz w:val="24"/>
          <w:szCs w:val="24"/>
        </w:rPr>
        <w:t>), pH (5.9), total sugars (63.9%</w:t>
      </w:r>
      <w:r w:rsidR="003E6465">
        <w:t xml:space="preserve">), </w:t>
      </w:r>
      <w:r w:rsidR="00F270B8">
        <w:rPr>
          <w:rFonts w:asciiTheme="majorBidi" w:hAnsiTheme="majorBidi" w:cstheme="majorBidi"/>
          <w:sz w:val="24"/>
          <w:szCs w:val="24"/>
        </w:rPr>
        <w:t>ascorbic acids (3.64</w:t>
      </w:r>
      <w:r w:rsidR="00A5342C">
        <w:rPr>
          <w:rFonts w:asciiTheme="majorBidi" w:hAnsiTheme="majorBidi" w:cstheme="majorBidi"/>
          <w:sz w:val="24"/>
          <w:szCs w:val="24"/>
        </w:rPr>
        <w:t xml:space="preserve"> </w:t>
      </w:r>
      <w:r w:rsidR="0097532F">
        <w:rPr>
          <w:rFonts w:asciiTheme="majorBidi" w:hAnsiTheme="majorBidi" w:cstheme="majorBidi"/>
          <w:sz w:val="24"/>
          <w:szCs w:val="24"/>
        </w:rPr>
        <w:t>mg</w:t>
      </w:r>
      <w:r w:rsidR="00F270B8">
        <w:rPr>
          <w:rFonts w:asciiTheme="majorBidi" w:hAnsiTheme="majorBidi" w:cstheme="majorBidi"/>
          <w:sz w:val="24"/>
          <w:szCs w:val="24"/>
        </w:rPr>
        <w:t>100ml</w:t>
      </w:r>
      <w:r w:rsidR="0097532F">
        <w:rPr>
          <w:rFonts w:asciiTheme="majorBidi" w:hAnsiTheme="majorBidi" w:cstheme="majorBidi"/>
          <w:sz w:val="24"/>
          <w:szCs w:val="24"/>
          <w:vertAlign w:val="superscript"/>
        </w:rPr>
        <w:t>-1</w:t>
      </w:r>
      <w:r w:rsidR="00F270B8">
        <w:rPr>
          <w:rFonts w:asciiTheme="majorBidi" w:hAnsiTheme="majorBidi" w:cstheme="majorBidi"/>
          <w:sz w:val="24"/>
          <w:szCs w:val="24"/>
        </w:rPr>
        <w:t>),</w:t>
      </w:r>
      <w:r w:rsidR="00A5342C">
        <w:rPr>
          <w:rFonts w:asciiTheme="majorBidi" w:hAnsiTheme="majorBidi" w:cstheme="majorBidi"/>
          <w:sz w:val="24"/>
          <w:szCs w:val="24"/>
        </w:rPr>
        <w:t xml:space="preserve"> </w:t>
      </w:r>
      <w:r w:rsidR="00F270B8">
        <w:rPr>
          <w:rFonts w:asciiTheme="majorBidi" w:hAnsiTheme="majorBidi" w:cstheme="majorBidi"/>
          <w:sz w:val="24"/>
          <w:szCs w:val="24"/>
        </w:rPr>
        <w:t>t</w:t>
      </w:r>
      <w:r w:rsidR="0097532F">
        <w:rPr>
          <w:rFonts w:asciiTheme="majorBidi" w:hAnsiTheme="majorBidi" w:cstheme="majorBidi"/>
          <w:sz w:val="24"/>
          <w:szCs w:val="24"/>
        </w:rPr>
        <w:t>otal phenols (5.20µg GAE</w:t>
      </w:r>
      <w:r w:rsidR="002647A3" w:rsidRPr="002647A3">
        <w:rPr>
          <w:rFonts w:asciiTheme="majorBidi" w:hAnsiTheme="majorBidi" w:cstheme="majorBidi"/>
          <w:sz w:val="24"/>
          <w:szCs w:val="24"/>
        </w:rPr>
        <w:t>ml</w:t>
      </w:r>
      <w:r w:rsidR="0097532F">
        <w:rPr>
          <w:rFonts w:asciiTheme="majorBidi" w:hAnsiTheme="majorBidi" w:cstheme="majorBidi"/>
          <w:sz w:val="24"/>
          <w:szCs w:val="24"/>
          <w:vertAlign w:val="superscript"/>
        </w:rPr>
        <w:t>-1</w:t>
      </w:r>
      <w:r w:rsidR="002647A3" w:rsidRPr="002647A3">
        <w:rPr>
          <w:rFonts w:asciiTheme="majorBidi" w:hAnsiTheme="majorBidi" w:cstheme="majorBidi"/>
          <w:sz w:val="24"/>
          <w:szCs w:val="24"/>
        </w:rPr>
        <w:t>) and antioxidants (86.61 %</w:t>
      </w:r>
      <w:r w:rsidR="002647A3">
        <w:rPr>
          <w:rFonts w:asciiTheme="majorBidi" w:hAnsiTheme="majorBidi" w:cstheme="majorBidi"/>
          <w:sz w:val="24"/>
          <w:szCs w:val="24"/>
        </w:rPr>
        <w:t xml:space="preserve"> </w:t>
      </w:r>
      <w:r w:rsidR="002647A3" w:rsidRPr="002647A3">
        <w:rPr>
          <w:rFonts w:asciiTheme="majorBidi" w:hAnsiTheme="majorBidi" w:cstheme="majorBidi"/>
          <w:sz w:val="24"/>
          <w:szCs w:val="24"/>
        </w:rPr>
        <w:t>DPPH)</w:t>
      </w:r>
      <w:r w:rsidR="001D38A9">
        <w:rPr>
          <w:rFonts w:asciiTheme="majorBidi" w:hAnsiTheme="majorBidi" w:cstheme="majorBidi"/>
          <w:sz w:val="24"/>
          <w:szCs w:val="24"/>
        </w:rPr>
        <w:t xml:space="preserve"> as compared to other </w:t>
      </w:r>
      <w:r w:rsidR="00762522">
        <w:rPr>
          <w:rFonts w:asciiTheme="majorBidi" w:hAnsiTheme="majorBidi" w:cstheme="majorBidi"/>
          <w:sz w:val="24"/>
          <w:szCs w:val="24"/>
        </w:rPr>
        <w:t xml:space="preserve">treatments. It is suggested that dehydration of dates at </w:t>
      </w:r>
      <w:r w:rsidR="00120CF4" w:rsidRPr="000F66F1">
        <w:rPr>
          <w:rFonts w:ascii="Times New Roman" w:hAnsi="Times New Roman" w:cs="Times New Roman"/>
          <w:sz w:val="24"/>
          <w:szCs w:val="24"/>
        </w:rPr>
        <w:t>52±1</w:t>
      </w:r>
      <w:r w:rsidR="00120CF4" w:rsidRPr="000F66F1">
        <w:rPr>
          <w:rFonts w:ascii="Times New Roman" w:hAnsi="Times New Roman" w:cs="Times New Roman"/>
          <w:sz w:val="24"/>
          <w:szCs w:val="24"/>
          <w:vertAlign w:val="superscript"/>
        </w:rPr>
        <w:t>0</w:t>
      </w:r>
      <w:r w:rsidR="00120CF4" w:rsidRPr="000F66F1">
        <w:rPr>
          <w:rFonts w:ascii="Times New Roman" w:hAnsi="Times New Roman" w:cs="Times New Roman"/>
          <w:sz w:val="24"/>
          <w:szCs w:val="24"/>
        </w:rPr>
        <w:t>C</w:t>
      </w:r>
      <w:r w:rsidR="008E019E">
        <w:rPr>
          <w:rFonts w:ascii="Times New Roman" w:hAnsi="Times New Roman" w:cs="Times New Roman"/>
          <w:sz w:val="24"/>
          <w:szCs w:val="24"/>
        </w:rPr>
        <w:t xml:space="preserve"> can be an </w:t>
      </w:r>
      <w:r w:rsidR="00762522">
        <w:rPr>
          <w:rFonts w:ascii="Times New Roman" w:hAnsi="Times New Roman" w:cs="Times New Roman"/>
          <w:sz w:val="24"/>
          <w:szCs w:val="24"/>
        </w:rPr>
        <w:t>effective</w:t>
      </w:r>
      <w:r w:rsidR="008E019E">
        <w:rPr>
          <w:rFonts w:ascii="Times New Roman" w:hAnsi="Times New Roman" w:cs="Times New Roman"/>
          <w:sz w:val="24"/>
          <w:szCs w:val="24"/>
        </w:rPr>
        <w:t xml:space="preserve"> technique</w:t>
      </w:r>
      <w:r w:rsidR="0061517A">
        <w:rPr>
          <w:rFonts w:ascii="Times New Roman" w:hAnsi="Times New Roman" w:cs="Times New Roman"/>
          <w:sz w:val="24"/>
          <w:szCs w:val="24"/>
        </w:rPr>
        <w:t xml:space="preserve"> the </w:t>
      </w:r>
      <w:r w:rsidR="0097532F">
        <w:rPr>
          <w:rFonts w:ascii="Times New Roman" w:hAnsi="Times New Roman" w:cs="Times New Roman"/>
          <w:sz w:val="24"/>
          <w:szCs w:val="24"/>
        </w:rPr>
        <w:t>improve</w:t>
      </w:r>
      <w:r w:rsidR="00762522">
        <w:rPr>
          <w:rFonts w:ascii="Times New Roman" w:hAnsi="Times New Roman" w:cs="Times New Roman"/>
          <w:sz w:val="24"/>
          <w:szCs w:val="24"/>
        </w:rPr>
        <w:t xml:space="preserve"> morphologica</w:t>
      </w:r>
      <w:r w:rsidR="0097532F">
        <w:rPr>
          <w:rFonts w:ascii="Times New Roman" w:hAnsi="Times New Roman" w:cs="Times New Roman"/>
          <w:sz w:val="24"/>
          <w:szCs w:val="24"/>
        </w:rPr>
        <w:t>l and physiochemical characters of Dates.</w:t>
      </w:r>
    </w:p>
    <w:p w:rsidR="007415CA" w:rsidRDefault="005F7F3B" w:rsidP="00FA19E5">
      <w:pPr>
        <w:spacing w:line="360" w:lineRule="auto"/>
        <w:jc w:val="both"/>
        <w:rPr>
          <w:rFonts w:ascii="Times New Roman" w:hAnsi="Times New Roman" w:cs="Times New Roman"/>
          <w:sz w:val="24"/>
          <w:szCs w:val="24"/>
        </w:rPr>
      </w:pPr>
      <w:r>
        <w:rPr>
          <w:rFonts w:ascii="Times New Roman" w:hAnsi="Times New Roman" w:cs="Times New Roman"/>
          <w:sz w:val="24"/>
          <w:szCs w:val="24"/>
        </w:rPr>
        <w:t>Keywords: Dates, hot air dryer, dehydration, moisture, total phenols, antioxidants</w:t>
      </w:r>
      <w:r w:rsidR="007415CA">
        <w:rPr>
          <w:rFonts w:ascii="Times New Roman" w:hAnsi="Times New Roman" w:cs="Times New Roman"/>
          <w:sz w:val="24"/>
          <w:szCs w:val="24"/>
        </w:rPr>
        <w:t>.</w:t>
      </w:r>
    </w:p>
    <w:p w:rsidR="007415CA" w:rsidRDefault="007415CA" w:rsidP="00FA19E5">
      <w:pPr>
        <w:spacing w:line="360" w:lineRule="auto"/>
        <w:jc w:val="both"/>
        <w:rPr>
          <w:rFonts w:ascii="Times New Roman" w:hAnsi="Times New Roman" w:cs="Times New Roman"/>
          <w:sz w:val="24"/>
          <w:szCs w:val="24"/>
        </w:rPr>
      </w:pPr>
    </w:p>
    <w:p w:rsidR="007415CA" w:rsidRDefault="007415CA" w:rsidP="00FA19E5">
      <w:pPr>
        <w:spacing w:line="360" w:lineRule="auto"/>
        <w:jc w:val="both"/>
        <w:rPr>
          <w:rFonts w:ascii="Times New Roman" w:hAnsi="Times New Roman" w:cs="Times New Roman"/>
          <w:sz w:val="24"/>
          <w:szCs w:val="24"/>
        </w:rPr>
      </w:pPr>
    </w:p>
    <w:p w:rsidR="007415CA" w:rsidRDefault="007415CA" w:rsidP="00FA19E5">
      <w:pPr>
        <w:spacing w:line="360" w:lineRule="auto"/>
        <w:jc w:val="both"/>
        <w:rPr>
          <w:rFonts w:ascii="Times New Roman" w:hAnsi="Times New Roman" w:cs="Times New Roman"/>
          <w:sz w:val="24"/>
          <w:szCs w:val="24"/>
        </w:rPr>
      </w:pPr>
    </w:p>
    <w:p w:rsidR="007415CA" w:rsidRDefault="007415CA" w:rsidP="007415CA">
      <w:pPr>
        <w:spacing w:after="0" w:line="240" w:lineRule="auto"/>
        <w:rPr>
          <w:rFonts w:asciiTheme="majorBidi" w:hAnsiTheme="majorBidi" w:cstheme="majorBidi"/>
          <w:bCs/>
          <w:sz w:val="24"/>
          <w:szCs w:val="24"/>
        </w:rPr>
      </w:pPr>
      <w:r>
        <w:rPr>
          <w:rFonts w:asciiTheme="majorBidi" w:hAnsiTheme="majorBidi" w:cstheme="majorBidi"/>
          <w:bCs/>
          <w:sz w:val="24"/>
          <w:szCs w:val="24"/>
        </w:rPr>
        <w:t>Address: Horticultural Resea</w:t>
      </w:r>
      <w:r>
        <w:rPr>
          <w:rFonts w:asciiTheme="majorBidi" w:hAnsiTheme="majorBidi" w:cstheme="majorBidi"/>
          <w:bCs/>
          <w:sz w:val="24"/>
          <w:szCs w:val="24"/>
        </w:rPr>
        <w:t>rch Institute, AARI, Faisalabad.</w:t>
      </w:r>
    </w:p>
    <w:p w:rsidR="007415CA" w:rsidRPr="008948CD" w:rsidRDefault="007415CA" w:rsidP="007415CA">
      <w:pPr>
        <w:spacing w:after="0" w:line="240" w:lineRule="auto"/>
        <w:rPr>
          <w:rFonts w:asciiTheme="majorBidi" w:hAnsiTheme="majorBidi" w:cstheme="majorBidi"/>
          <w:bCs/>
          <w:sz w:val="24"/>
          <w:szCs w:val="24"/>
        </w:rPr>
      </w:pPr>
      <w:r>
        <w:rPr>
          <w:rFonts w:asciiTheme="majorBidi" w:hAnsiTheme="majorBidi" w:cstheme="majorBidi"/>
          <w:bCs/>
          <w:sz w:val="24"/>
          <w:szCs w:val="24"/>
        </w:rPr>
        <w:t>*Corresponding Author email:aminaalvi51@yahoo.com.</w:t>
      </w:r>
    </w:p>
    <w:p w:rsidR="007415CA" w:rsidRPr="005F7F3B" w:rsidRDefault="005F7F3B" w:rsidP="00FA19E5">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7415CA">
        <w:rPr>
          <w:rFonts w:ascii="Times New Roman" w:hAnsi="Times New Roman" w:cs="Times New Roman"/>
          <w:sz w:val="24"/>
          <w:szCs w:val="24"/>
        </w:rPr>
        <w:t xml:space="preserve">Contact#: 923327734851   </w:t>
      </w:r>
    </w:p>
    <w:sectPr w:rsidR="007415CA" w:rsidRPr="005F7F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TAwNrEwN7E0NzA0NDZQ0lEKTi0uzszPAykwqgUAoA1oHSwAAAA="/>
  </w:docVars>
  <w:rsids>
    <w:rsidRoot w:val="00123300"/>
    <w:rsid w:val="00037603"/>
    <w:rsid w:val="000B650D"/>
    <w:rsid w:val="00120CF4"/>
    <w:rsid w:val="00123300"/>
    <w:rsid w:val="001D38A9"/>
    <w:rsid w:val="00211806"/>
    <w:rsid w:val="0024282B"/>
    <w:rsid w:val="002647A3"/>
    <w:rsid w:val="00332966"/>
    <w:rsid w:val="0035745B"/>
    <w:rsid w:val="003C0932"/>
    <w:rsid w:val="003E6465"/>
    <w:rsid w:val="003F2B03"/>
    <w:rsid w:val="00485C12"/>
    <w:rsid w:val="004877D6"/>
    <w:rsid w:val="005F5AD8"/>
    <w:rsid w:val="005F7F3B"/>
    <w:rsid w:val="0061517A"/>
    <w:rsid w:val="006B196F"/>
    <w:rsid w:val="006F3BA7"/>
    <w:rsid w:val="007415CA"/>
    <w:rsid w:val="00762522"/>
    <w:rsid w:val="007B41C5"/>
    <w:rsid w:val="008948CD"/>
    <w:rsid w:val="008E019E"/>
    <w:rsid w:val="0097532F"/>
    <w:rsid w:val="009C476E"/>
    <w:rsid w:val="00A5342C"/>
    <w:rsid w:val="00AA3CBD"/>
    <w:rsid w:val="00B376A1"/>
    <w:rsid w:val="00BF0A37"/>
    <w:rsid w:val="00BF28DE"/>
    <w:rsid w:val="00D15A0F"/>
    <w:rsid w:val="00ED6DDE"/>
    <w:rsid w:val="00F270B8"/>
    <w:rsid w:val="00FA19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D8A6C6-93C6-42D8-93D8-DA8E84C56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33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297</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hammad awan</dc:creator>
  <cp:keywords/>
  <dc:description/>
  <cp:lastModifiedBy>alvi51</cp:lastModifiedBy>
  <cp:revision>12</cp:revision>
  <dcterms:created xsi:type="dcterms:W3CDTF">2017-10-31T07:04:00Z</dcterms:created>
  <dcterms:modified xsi:type="dcterms:W3CDTF">2017-11-20T05:11:00Z</dcterms:modified>
</cp:coreProperties>
</file>