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78E" w:rsidRDefault="00C3178E" w:rsidP="00C3178E">
      <w:pPr>
        <w:rPr>
          <w:rFonts w:ascii="Arial" w:hAnsi="Arial" w:cs="Arial"/>
          <w:b/>
        </w:rPr>
      </w:pPr>
    </w:p>
    <w:p w:rsidR="00C3178E" w:rsidRDefault="00C3178E" w:rsidP="00C3178E">
      <w:pPr>
        <w:jc w:val="center"/>
        <w:rPr>
          <w:rFonts w:ascii="Minion Pro" w:hAnsi="Minion Pro" w:cs="Arial"/>
          <w:b/>
          <w:color w:val="548DD4" w:themeColor="text2" w:themeTint="99"/>
          <w:sz w:val="36"/>
          <w:szCs w:val="36"/>
        </w:rPr>
      </w:pPr>
      <w:bookmarkStart w:id="0" w:name="_GoBack"/>
      <w:bookmarkEnd w:id="0"/>
    </w:p>
    <w:p w:rsidR="00C3178E" w:rsidRDefault="00C3178E" w:rsidP="00C3178E">
      <w:pPr>
        <w:jc w:val="center"/>
        <w:rPr>
          <w:rFonts w:ascii="Minion Pro" w:hAnsi="Minion Pro" w:cs="Arial"/>
          <w:b/>
          <w:color w:val="548DD4" w:themeColor="text2" w:themeTint="99"/>
          <w:sz w:val="36"/>
          <w:szCs w:val="36"/>
        </w:rPr>
      </w:pPr>
      <w:r w:rsidRPr="00C3178E">
        <w:rPr>
          <w:rFonts w:ascii="Minion Pro" w:hAnsi="Minion Pro" w:cs="Arial"/>
          <w:b/>
          <w:color w:val="548DD4" w:themeColor="text2" w:themeTint="99"/>
          <w:sz w:val="36"/>
          <w:szCs w:val="36"/>
        </w:rPr>
        <w:t xml:space="preserve">BIOEFFICACY TEST OF </w:t>
      </w:r>
      <w:r w:rsidRPr="00C3178E">
        <w:rPr>
          <w:rFonts w:ascii="Minion Pro" w:hAnsi="Minion Pro" w:cs="Arial"/>
          <w:b/>
          <w:i/>
          <w:color w:val="548DD4" w:themeColor="text2" w:themeTint="99"/>
          <w:sz w:val="36"/>
          <w:szCs w:val="36"/>
        </w:rPr>
        <w:t xml:space="preserve">HATAKE (Bacillus </w:t>
      </w:r>
      <w:proofErr w:type="spellStart"/>
      <w:r w:rsidRPr="00C3178E">
        <w:rPr>
          <w:rFonts w:ascii="Minion Pro" w:hAnsi="Minion Pro" w:cs="Arial"/>
          <w:b/>
          <w:i/>
          <w:color w:val="548DD4" w:themeColor="text2" w:themeTint="99"/>
          <w:sz w:val="36"/>
          <w:szCs w:val="36"/>
        </w:rPr>
        <w:t>amyloliquefaciens</w:t>
      </w:r>
      <w:proofErr w:type="spellEnd"/>
      <w:r w:rsidRPr="00C3178E">
        <w:rPr>
          <w:rFonts w:ascii="Minion Pro" w:hAnsi="Minion Pro" w:cs="Arial"/>
          <w:b/>
          <w:i/>
          <w:color w:val="548DD4" w:themeColor="text2" w:themeTint="99"/>
          <w:sz w:val="36"/>
          <w:szCs w:val="36"/>
        </w:rPr>
        <w:t xml:space="preserve"> D203 strain) </w:t>
      </w:r>
      <w:r w:rsidRPr="00C3178E">
        <w:rPr>
          <w:rFonts w:ascii="Minion Pro" w:hAnsi="Minion Pro" w:cs="Arial"/>
          <w:b/>
          <w:color w:val="548DD4" w:themeColor="text2" w:themeTint="99"/>
          <w:sz w:val="36"/>
          <w:szCs w:val="36"/>
        </w:rPr>
        <w:t xml:space="preserve">FOR THE </w:t>
      </w:r>
      <w:r>
        <w:rPr>
          <w:rFonts w:ascii="Minion Pro" w:hAnsi="Minion Pro" w:cs="Arial"/>
          <w:b/>
          <w:color w:val="548DD4" w:themeColor="text2" w:themeTint="99"/>
          <w:sz w:val="36"/>
          <w:szCs w:val="36"/>
        </w:rPr>
        <w:t xml:space="preserve">CONTROL OF CROWN ROT DISEASE IN </w:t>
      </w:r>
      <w:r w:rsidRPr="00C3178E">
        <w:rPr>
          <w:rFonts w:ascii="Minion Pro" w:hAnsi="Minion Pro" w:cs="Arial"/>
          <w:b/>
          <w:color w:val="548DD4" w:themeColor="text2" w:themeTint="99"/>
          <w:sz w:val="36"/>
          <w:szCs w:val="36"/>
        </w:rPr>
        <w:t>‘CAVENDISH’ BANANAS</w:t>
      </w:r>
    </w:p>
    <w:p w:rsidR="00C3178E" w:rsidRDefault="00C3178E" w:rsidP="00C3178E">
      <w:pPr>
        <w:jc w:val="center"/>
        <w:rPr>
          <w:rFonts w:ascii="Minion Pro" w:hAnsi="Minion Pro" w:cs="Arial"/>
          <w:b/>
          <w:color w:val="548DD4" w:themeColor="text2" w:themeTint="99"/>
          <w:sz w:val="36"/>
          <w:szCs w:val="36"/>
        </w:rPr>
      </w:pPr>
    </w:p>
    <w:p w:rsidR="00C3178E" w:rsidRDefault="00C3178E" w:rsidP="00C3178E">
      <w:pPr>
        <w:jc w:val="center"/>
        <w:rPr>
          <w:rFonts w:ascii="Arial"/>
        </w:rPr>
      </w:pPr>
      <w:proofErr w:type="spellStart"/>
      <w:r>
        <w:rPr>
          <w:rFonts w:ascii="Arial"/>
        </w:rPr>
        <w:t>Bryl</w:t>
      </w:r>
      <w:proofErr w:type="spellEnd"/>
      <w:r>
        <w:rPr>
          <w:rFonts w:ascii="Arial"/>
        </w:rPr>
        <w:t xml:space="preserve"> I. </w:t>
      </w:r>
      <w:proofErr w:type="spellStart"/>
      <w:r>
        <w:rPr>
          <w:rFonts w:ascii="Arial"/>
        </w:rPr>
        <w:t>Manigo</w:t>
      </w:r>
      <w:proofErr w:type="spellEnd"/>
      <w:r>
        <w:rPr>
          <w:rFonts w:ascii="Arial"/>
        </w:rPr>
        <w:t xml:space="preserve">, RA, MSc, </w:t>
      </w:r>
    </w:p>
    <w:p w:rsidR="00AE3E37" w:rsidRDefault="00C3178E" w:rsidP="00C3178E">
      <w:pPr>
        <w:jc w:val="center"/>
        <w:rPr>
          <w:rFonts w:ascii="Arial"/>
        </w:rPr>
      </w:pPr>
      <w:r>
        <w:rPr>
          <w:rFonts w:ascii="Arial"/>
        </w:rPr>
        <w:t xml:space="preserve">Instructor, </w:t>
      </w:r>
      <w:proofErr w:type="spellStart"/>
      <w:r>
        <w:rPr>
          <w:rFonts w:ascii="Arial"/>
        </w:rPr>
        <w:t>USeP-Tagum</w:t>
      </w:r>
      <w:proofErr w:type="spellEnd"/>
      <w:r>
        <w:rPr>
          <w:rFonts w:ascii="Arial"/>
        </w:rPr>
        <w:t xml:space="preserve"> </w:t>
      </w:r>
      <w:proofErr w:type="spellStart"/>
      <w:r>
        <w:rPr>
          <w:rFonts w:ascii="Arial"/>
        </w:rPr>
        <w:t>Mabini</w:t>
      </w:r>
      <w:proofErr w:type="spellEnd"/>
      <w:r>
        <w:rPr>
          <w:rFonts w:ascii="Arial"/>
        </w:rPr>
        <w:t xml:space="preserve"> Campus, Philippines</w:t>
      </w:r>
    </w:p>
    <w:p w:rsidR="00C3178E" w:rsidRDefault="00C3178E" w:rsidP="00C3178E">
      <w:pPr>
        <w:jc w:val="center"/>
        <w:rPr>
          <w:rFonts w:ascii="Arial"/>
        </w:rPr>
      </w:pPr>
    </w:p>
    <w:p w:rsidR="00C3178E" w:rsidRDefault="00C3178E" w:rsidP="00C3178E">
      <w:pPr>
        <w:jc w:val="center"/>
        <w:rPr>
          <w:rFonts w:ascii="Arial"/>
        </w:rPr>
      </w:pPr>
    </w:p>
    <w:p w:rsidR="00C3178E" w:rsidRDefault="00C3178E" w:rsidP="00C3178E">
      <w:pPr>
        <w:jc w:val="center"/>
        <w:rPr>
          <w:rFonts w:ascii="Arial"/>
        </w:rPr>
        <w:sectPr w:rsidR="00C3178E">
          <w:headerReference w:type="default" r:id="rId7"/>
          <w:footerReference w:type="default" r:id="rId8"/>
          <w:type w:val="continuous"/>
          <w:pgSz w:w="11910" w:h="16840"/>
          <w:pgMar w:top="1740" w:right="600" w:bottom="840" w:left="620" w:header="541" w:footer="642" w:gutter="0"/>
          <w:cols w:space="720"/>
        </w:sectPr>
      </w:pPr>
    </w:p>
    <w:p w:rsidR="00C3178E" w:rsidRDefault="00C3178E" w:rsidP="00C3178E">
      <w:pPr>
        <w:jc w:val="center"/>
        <w:rPr>
          <w:rFonts w:ascii="Arial"/>
        </w:rPr>
      </w:pPr>
    </w:p>
    <w:p w:rsidR="00C3178E" w:rsidRDefault="00C3178E" w:rsidP="00C3178E">
      <w:pPr>
        <w:jc w:val="center"/>
        <w:rPr>
          <w:rFonts w:ascii="Arial"/>
          <w:sz w:val="21"/>
        </w:rPr>
        <w:sectPr w:rsidR="00C3178E" w:rsidSect="00C3178E">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C3178E" w:rsidRDefault="00C3178E" w:rsidP="00C3178E">
      <w:pPr>
        <w:jc w:val="both"/>
        <w:rPr>
          <w:rFonts w:ascii="Arial" w:hAnsi="Arial" w:cs="Arial"/>
        </w:rPr>
      </w:pPr>
    </w:p>
    <w:p w:rsidR="00C3178E" w:rsidRPr="00C3178E" w:rsidRDefault="00C3178E" w:rsidP="00C3178E">
      <w:pPr>
        <w:pStyle w:val="Heading3"/>
        <w:spacing w:before="74"/>
        <w:jc w:val="both"/>
        <w:rPr>
          <w:b w:val="0"/>
        </w:rPr>
      </w:pPr>
      <w:r w:rsidRPr="00C3178E">
        <w:rPr>
          <w:b w:val="0"/>
        </w:rPr>
        <w:t>Postharvest diseases of bananas has been a major trading challenge of the industry which results to significan</w:t>
      </w:r>
      <w:r>
        <w:rPr>
          <w:b w:val="0"/>
        </w:rPr>
        <w:t xml:space="preserve">t losses. Adequate storage and </w:t>
      </w:r>
      <w:r w:rsidRPr="00C3178E">
        <w:rPr>
          <w:b w:val="0"/>
        </w:rPr>
        <w:t xml:space="preserve">transportation facilities are among the strategies used, however, chemical control are found to be more effective. Synthetic fungicides had been exploited over the years to mitigate postharvest diseases caused by harmful microorganisms. However, with the current global health concern, there is a public desire on the utilization of eco-friendly alternatives to address decay loss. A study on </w:t>
      </w:r>
      <w:proofErr w:type="spellStart"/>
      <w:r w:rsidRPr="00C3178E">
        <w:rPr>
          <w:b w:val="0"/>
        </w:rPr>
        <w:t>Bioefficacy</w:t>
      </w:r>
      <w:proofErr w:type="spellEnd"/>
      <w:r w:rsidRPr="00C3178E">
        <w:rPr>
          <w:b w:val="0"/>
        </w:rPr>
        <w:t xml:space="preserve"> test of </w:t>
      </w:r>
      <w:proofErr w:type="spellStart"/>
      <w:r w:rsidRPr="00C3178E">
        <w:rPr>
          <w:b w:val="0"/>
        </w:rPr>
        <w:t>Hatake</w:t>
      </w:r>
      <w:proofErr w:type="spellEnd"/>
      <w:r w:rsidRPr="00C3178E">
        <w:rPr>
          <w:b w:val="0"/>
        </w:rPr>
        <w:t xml:space="preserve"> (</w:t>
      </w:r>
      <w:r w:rsidRPr="00C3178E">
        <w:rPr>
          <w:b w:val="0"/>
          <w:i/>
        </w:rPr>
        <w:t xml:space="preserve">Bacillus </w:t>
      </w:r>
      <w:proofErr w:type="spellStart"/>
      <w:r w:rsidRPr="00C3178E">
        <w:rPr>
          <w:b w:val="0"/>
          <w:i/>
        </w:rPr>
        <w:t>amyloliquefaciens</w:t>
      </w:r>
      <w:proofErr w:type="spellEnd"/>
      <w:r w:rsidRPr="00C3178E">
        <w:rPr>
          <w:b w:val="0"/>
        </w:rPr>
        <w:t xml:space="preserve"> D203 strain) for the control of crown rot disease in exportable ‘Cavendish’ bananas was conducted to determine its potential in controlling crown rot and evaluate the efficacy of different rates. The efficacy was assessed through observation on crown rot and mold severity, crown discoloration, and peel color changes. Lower rate of </w:t>
      </w:r>
      <w:proofErr w:type="spellStart"/>
      <w:r w:rsidRPr="00C3178E">
        <w:rPr>
          <w:b w:val="0"/>
        </w:rPr>
        <w:t>Hatake</w:t>
      </w:r>
      <w:proofErr w:type="spellEnd"/>
      <w:r w:rsidRPr="00C3178E">
        <w:rPr>
          <w:b w:val="0"/>
        </w:rPr>
        <w:t xml:space="preserve"> was observed effective than the higher rates in the control of crown rot and mold formation or production. On the other hand, crown discoloration as evident with brown appearance was comparable in all treated fruits with inoculum. The development of ripening of the fruit as manifested by its peel color changes was significantly slower in fruits treated with lower rates of </w:t>
      </w:r>
      <w:proofErr w:type="spellStart"/>
      <w:r w:rsidRPr="00C3178E">
        <w:rPr>
          <w:b w:val="0"/>
        </w:rPr>
        <w:t>Hatake</w:t>
      </w:r>
      <w:proofErr w:type="spellEnd"/>
      <w:r w:rsidRPr="00C3178E">
        <w:rPr>
          <w:b w:val="0"/>
        </w:rPr>
        <w:t xml:space="preserve"> compared to all treatments with inoculum.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3178E">
          <w:type w:val="continuous"/>
          <w:pgSz w:w="11910" w:h="16840"/>
          <w:pgMar w:top="1740" w:right="600" w:bottom="840" w:left="620" w:header="720" w:footer="720" w:gutter="0"/>
          <w:cols w:space="138"/>
        </w:sectPr>
      </w:pPr>
      <w:r>
        <w:rPr>
          <w:rFonts w:ascii="Calibri" w:hAnsi="Calibri"/>
        </w:rPr>
        <w:t xml:space="preserve">   </w:t>
      </w:r>
    </w:p>
    <w:p w:rsidR="00C3178E" w:rsidRDefault="00C3178E">
      <w:pPr>
        <w:pStyle w:val="BodyText"/>
        <w:rPr>
          <w:rFonts w:ascii="Calibri"/>
          <w:sz w:val="20"/>
        </w:rPr>
      </w:pPr>
    </w:p>
    <w:p w:rsidR="00C3178E" w:rsidRDefault="00C3178E">
      <w:pPr>
        <w:pStyle w:val="BodyText"/>
        <w:rPr>
          <w:rFonts w:ascii="Calibri"/>
          <w:sz w:val="20"/>
        </w:rPr>
      </w:pPr>
    </w:p>
    <w:p w:rsidR="00C3178E" w:rsidRDefault="00C3178E">
      <w:pPr>
        <w:pStyle w:val="BodyText"/>
        <w:rPr>
          <w:rFonts w:ascii="Calibri"/>
          <w:sz w:val="20"/>
        </w:rPr>
      </w:pPr>
    </w:p>
    <w:p w:rsidR="00C3178E" w:rsidRDefault="00C3178E">
      <w:pPr>
        <w:pStyle w:val="BodyText"/>
        <w:rPr>
          <w:rFonts w:ascii="Calibri"/>
          <w:sz w:val="20"/>
        </w:rPr>
        <w:sectPr w:rsidR="00C3178E">
          <w:type w:val="continuous"/>
          <w:pgSz w:w="11910" w:h="16840"/>
          <w:pgMar w:top="1740" w:right="600" w:bottom="840" w:left="620" w:header="720" w:footer="720" w:gutter="0"/>
          <w:cols w:space="720"/>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14:anchorId="4BD546F1" wp14:editId="500F62F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09B0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3178E" w:rsidRDefault="00C3178E" w:rsidP="00404E5B">
      <w:pPr>
        <w:spacing w:before="92"/>
        <w:ind w:right="4234"/>
        <w:rPr>
          <w:noProof/>
          <w:lang w:val="en-PH" w:eastAsia="en-PH"/>
        </w:rPr>
      </w:pPr>
      <w:r>
        <w:rPr>
          <w:noProof/>
          <w:lang w:val="en-PH" w:eastAsia="en-PH"/>
        </w:rPr>
        <w:drawing>
          <wp:anchor distT="0" distB="0" distL="114300" distR="114300" simplePos="0" relativeHeight="251657728" behindDoc="1" locked="0" layoutInCell="1" allowOverlap="1" wp14:anchorId="4251A642" wp14:editId="51640DD7">
            <wp:simplePos x="0" y="0"/>
            <wp:positionH relativeFrom="column">
              <wp:posOffset>167640</wp:posOffset>
            </wp:positionH>
            <wp:positionV relativeFrom="paragraph">
              <wp:posOffset>7620</wp:posOffset>
            </wp:positionV>
            <wp:extent cx="523875" cy="559435"/>
            <wp:effectExtent l="19050" t="19050" r="28575" b="12065"/>
            <wp:wrapTight wrapText="bothSides">
              <wp:wrapPolygon edited="0">
                <wp:start x="-785" y="-736"/>
                <wp:lineTo x="-785" y="21330"/>
                <wp:lineTo x="21993" y="21330"/>
                <wp:lineTo x="21993" y="-736"/>
                <wp:lineTo x="-785" y="-736"/>
              </wp:wrapPolygon>
            </wp:wrapTight>
            <wp:docPr id="2" name="Picture 2" descr="\\TSS\scanned\bry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S\scanned\brylle.jpg"/>
                    <pic:cNvPicPr>
                      <a:picLocks noChangeAspect="1" noChangeArrowheads="1"/>
                    </pic:cNvPicPr>
                  </pic:nvPicPr>
                  <pic:blipFill>
                    <a:blip r:embed="rId9" cstate="print">
                      <a:extLst>
                        <a:ext uri="{28A0092B-C50C-407E-A947-70E740481C1C}">
                          <a14:useLocalDpi xmlns:a14="http://schemas.microsoft.com/office/drawing/2010/main" val="0"/>
                        </a:ext>
                      </a:extLst>
                    </a:blip>
                    <a:srcRect b="17241"/>
                    <a:stretch>
                      <a:fillRect/>
                    </a:stretch>
                  </pic:blipFill>
                  <pic:spPr bwMode="auto">
                    <a:xfrm>
                      <a:off x="0" y="0"/>
                      <a:ext cx="523875" cy="559435"/>
                    </a:xfrm>
                    <a:prstGeom prst="rect">
                      <a:avLst/>
                    </a:prstGeom>
                    <a:noFill/>
                    <a:ln w="1270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8756E6">
        <w:rPr>
          <w:noProof/>
        </w:rPr>
        <w:t xml:space="preserve">              </w:t>
      </w:r>
    </w:p>
    <w:p w:rsidR="00C3178E" w:rsidRDefault="00C3178E" w:rsidP="00404E5B">
      <w:pPr>
        <w:spacing w:before="92"/>
        <w:ind w:right="4234"/>
        <w:rPr>
          <w:noProof/>
          <w:lang w:val="en-PH" w:eastAsia="en-PH"/>
        </w:rPr>
      </w:pPr>
    </w:p>
    <w:p w:rsidR="00AE3E37" w:rsidRDefault="00A9710C" w:rsidP="00404E5B">
      <w:pPr>
        <w:spacing w:before="92"/>
        <w:ind w:right="4234"/>
        <w:rPr>
          <w:rFonts w:ascii="Arial"/>
        </w:rPr>
      </w:pPr>
      <w:r>
        <w:rPr>
          <w:rFonts w:ascii="Arial"/>
          <w:color w:val="BF5A14"/>
        </w:rPr>
        <w:t>Biography</w:t>
      </w:r>
    </w:p>
    <w:p w:rsidR="00AE3E37" w:rsidRDefault="00C3178E">
      <w:pPr>
        <w:spacing w:before="41" w:line="154" w:lineRule="exact"/>
        <w:ind w:left="213" w:right="231"/>
        <w:jc w:val="both"/>
        <w:rPr>
          <w:rFonts w:ascii="Arial"/>
          <w:sz w:val="14"/>
        </w:rPr>
      </w:pPr>
      <w:proofErr w:type="spellStart"/>
      <w:r w:rsidRPr="00C3178E">
        <w:rPr>
          <w:rFonts w:ascii="Arial"/>
          <w:sz w:val="14"/>
        </w:rPr>
        <w:t>Bryl</w:t>
      </w:r>
      <w:proofErr w:type="spellEnd"/>
      <w:r w:rsidRPr="00C3178E">
        <w:rPr>
          <w:rFonts w:ascii="Arial"/>
          <w:sz w:val="14"/>
        </w:rPr>
        <w:t xml:space="preserve"> I. </w:t>
      </w:r>
      <w:proofErr w:type="spellStart"/>
      <w:r w:rsidRPr="00C3178E">
        <w:rPr>
          <w:rFonts w:ascii="Arial"/>
          <w:sz w:val="14"/>
        </w:rPr>
        <w:t>Manigo</w:t>
      </w:r>
      <w:proofErr w:type="spellEnd"/>
      <w:r w:rsidRPr="00C3178E">
        <w:rPr>
          <w:rFonts w:ascii="Arial"/>
          <w:sz w:val="14"/>
        </w:rPr>
        <w:t xml:space="preserve"> has expertise in agribusiness, postharvest and horticulture related functions. He is a registered agriculturist in the Philippines and currently employed as faculty member of University of Southeastern Philippines, </w:t>
      </w:r>
      <w:proofErr w:type="spellStart"/>
      <w:r w:rsidRPr="00C3178E">
        <w:rPr>
          <w:rFonts w:ascii="Arial"/>
          <w:sz w:val="14"/>
        </w:rPr>
        <w:t>Tagum</w:t>
      </w:r>
      <w:proofErr w:type="spellEnd"/>
      <w:r w:rsidRPr="00C3178E">
        <w:rPr>
          <w:rFonts w:ascii="Arial"/>
          <w:sz w:val="14"/>
        </w:rPr>
        <w:t xml:space="preserve"> </w:t>
      </w:r>
      <w:proofErr w:type="spellStart"/>
      <w:r w:rsidRPr="00C3178E">
        <w:rPr>
          <w:rFonts w:ascii="Arial"/>
          <w:sz w:val="14"/>
        </w:rPr>
        <w:t>Mabini</w:t>
      </w:r>
      <w:proofErr w:type="spellEnd"/>
      <w:r w:rsidRPr="00C3178E">
        <w:rPr>
          <w:rFonts w:ascii="Arial"/>
          <w:sz w:val="14"/>
        </w:rPr>
        <w:t xml:space="preserve"> Campus teaching Horticulture and Agribusiness subjects. He is previously connected at </w:t>
      </w:r>
      <w:r>
        <w:rPr>
          <w:rFonts w:ascii="Arial"/>
          <w:sz w:val="14"/>
        </w:rPr>
        <w:t xml:space="preserve">the </w:t>
      </w:r>
      <w:r w:rsidRPr="00C3178E">
        <w:rPr>
          <w:rFonts w:ascii="Arial"/>
          <w:sz w:val="14"/>
        </w:rPr>
        <w:t>Department of Agriculture Regional Office XI in the Agri</w:t>
      </w:r>
      <w:r>
        <w:rPr>
          <w:rFonts w:ascii="Arial"/>
          <w:sz w:val="14"/>
        </w:rPr>
        <w:t>business and</w:t>
      </w:r>
      <w:r w:rsidRPr="00C3178E">
        <w:rPr>
          <w:rFonts w:ascii="Arial"/>
          <w:sz w:val="14"/>
        </w:rPr>
        <w:t xml:space="preserve"> Marketing Assistance Division (AMAD) Office as Agriculturist I. He earned his Master of Science in Agriculture maj</w:t>
      </w:r>
      <w:r>
        <w:rPr>
          <w:rFonts w:ascii="Arial"/>
          <w:sz w:val="14"/>
        </w:rPr>
        <w:t xml:space="preserve">or in Horticulture degree at </w:t>
      </w:r>
      <w:proofErr w:type="spellStart"/>
      <w:r>
        <w:rPr>
          <w:rFonts w:ascii="Arial"/>
          <w:sz w:val="14"/>
        </w:rPr>
        <w:t>USe</w:t>
      </w:r>
      <w:r w:rsidRPr="00C3178E">
        <w:rPr>
          <w:rFonts w:ascii="Arial"/>
          <w:sz w:val="14"/>
        </w:rPr>
        <w:t>P</w:t>
      </w:r>
      <w:proofErr w:type="spellEnd"/>
      <w:r w:rsidRPr="00C3178E">
        <w:rPr>
          <w:rFonts w:ascii="Arial"/>
          <w:sz w:val="14"/>
        </w:rPr>
        <w:t xml:space="preserve">, </w:t>
      </w:r>
      <w:proofErr w:type="spellStart"/>
      <w:r>
        <w:rPr>
          <w:rFonts w:ascii="Arial"/>
          <w:sz w:val="14"/>
        </w:rPr>
        <w:t>Tagum</w:t>
      </w:r>
      <w:proofErr w:type="spellEnd"/>
      <w:r>
        <w:rPr>
          <w:rFonts w:ascii="Arial"/>
          <w:sz w:val="14"/>
        </w:rPr>
        <w:t xml:space="preserve"> </w:t>
      </w:r>
      <w:proofErr w:type="spellStart"/>
      <w:r>
        <w:rPr>
          <w:rFonts w:ascii="Arial"/>
          <w:sz w:val="14"/>
        </w:rPr>
        <w:t>Mabini</w:t>
      </w:r>
      <w:proofErr w:type="spellEnd"/>
      <w:r>
        <w:rPr>
          <w:rFonts w:ascii="Arial"/>
          <w:sz w:val="14"/>
        </w:rPr>
        <w:t xml:space="preserve"> Campus </w:t>
      </w:r>
      <w:r w:rsidRPr="00C3178E">
        <w:rPr>
          <w:rFonts w:ascii="Arial"/>
          <w:sz w:val="14"/>
        </w:rPr>
        <w:t>and his Bachelor of Science</w:t>
      </w:r>
      <w:r>
        <w:rPr>
          <w:rFonts w:ascii="Arial"/>
          <w:sz w:val="14"/>
        </w:rPr>
        <w:t xml:space="preserve"> in Agricultural Business in </w:t>
      </w:r>
      <w:proofErr w:type="spellStart"/>
      <w:r>
        <w:rPr>
          <w:rFonts w:ascii="Arial"/>
          <w:sz w:val="14"/>
        </w:rPr>
        <w:t>USeP-Compostela</w:t>
      </w:r>
      <w:proofErr w:type="spellEnd"/>
      <w:r>
        <w:rPr>
          <w:rFonts w:ascii="Arial"/>
          <w:sz w:val="14"/>
        </w:rPr>
        <w:t xml:space="preserve"> </w:t>
      </w:r>
      <w:r w:rsidRPr="00C3178E">
        <w:rPr>
          <w:rFonts w:ascii="Arial"/>
          <w:sz w:val="14"/>
        </w:rPr>
        <w:t xml:space="preserve">as Cum Laude. During his tertiary education years, he was Campus Student Council President and was awarded as Outstanding Student Leader by DANECO and Excellence in Leadership by the Provincial </w:t>
      </w:r>
      <w:proofErr w:type="spellStart"/>
      <w:r w:rsidRPr="00C3178E">
        <w:rPr>
          <w:rFonts w:ascii="Arial"/>
          <w:sz w:val="14"/>
        </w:rPr>
        <w:t>Capitol</w:t>
      </w:r>
      <w:proofErr w:type="spellEnd"/>
      <w:r w:rsidRPr="00C3178E">
        <w:rPr>
          <w:rFonts w:ascii="Arial"/>
          <w:sz w:val="14"/>
        </w:rPr>
        <w:t xml:space="preserve"> of </w:t>
      </w:r>
      <w:proofErr w:type="spellStart"/>
      <w:r w:rsidRPr="00C3178E">
        <w:rPr>
          <w:rFonts w:ascii="Arial"/>
          <w:sz w:val="14"/>
        </w:rPr>
        <w:t>Compostela</w:t>
      </w:r>
      <w:proofErr w:type="spellEnd"/>
      <w:r w:rsidRPr="00C3178E">
        <w:rPr>
          <w:rFonts w:ascii="Arial"/>
          <w:sz w:val="14"/>
        </w:rPr>
        <w:t xml:space="preserve"> Valley.</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0" w:history="1">
        <w:r w:rsidR="00C3178E" w:rsidRPr="00933EF8">
          <w:rPr>
            <w:rStyle w:val="Hyperlink"/>
            <w:rFonts w:ascii="Arial"/>
            <w:sz w:val="14"/>
          </w:rPr>
          <w:t>bryl.manigo@yahoo.com.ph</w:t>
        </w:r>
      </w:hyperlink>
      <w:r w:rsidR="00C3178E">
        <w:rPr>
          <w:rFonts w:ascii="Arial"/>
          <w:sz w:val="14"/>
        </w:rPr>
        <w:t xml:space="preserve"> </w:t>
      </w:r>
      <w:hyperlink r:id="rId11" w:history="1"/>
      <w:r w:rsidRPr="003F175B">
        <w:rPr>
          <w:rStyle w:val="Hyperlink"/>
          <w:rFonts w:ascii="Arial"/>
          <w:sz w:val="14"/>
          <w:u w:val="none"/>
        </w:rPr>
        <w:t xml:space="preserve">   </w:t>
      </w:r>
      <w:r w:rsidRPr="00364417">
        <w:rPr>
          <w:rStyle w:val="Hyperlink"/>
          <w:rFonts w:ascii="Arial"/>
          <w:color w:val="auto"/>
          <w:sz w:val="14"/>
          <w:u w:val="none"/>
        </w:rPr>
        <w:t>Contact No</w:t>
      </w:r>
      <w:r w:rsidR="00C3178E">
        <w:rPr>
          <w:rStyle w:val="Hyperlink"/>
          <w:rFonts w:ascii="Arial"/>
          <w:sz w:val="14"/>
          <w:u w:val="none"/>
        </w:rPr>
        <w:t>: (+639) 98-860-2541</w:t>
      </w:r>
    </w:p>
    <w:p w:rsidR="00AE3E37" w:rsidRDefault="00292ED9">
      <w:pPr>
        <w:pStyle w:val="BodyText"/>
        <w:spacing w:before="2"/>
        <w:rPr>
          <w:rFonts w:ascii="Arial"/>
          <w:sz w:val="19"/>
        </w:rPr>
      </w:pPr>
      <w:r>
        <w:rPr>
          <w:noProof/>
          <w:lang w:val="en-PH" w:eastAsia="en-PH"/>
        </w:rPr>
        <mc:AlternateContent>
          <mc:Choice Requires="wps">
            <w:drawing>
              <wp:anchor distT="0" distB="0" distL="0" distR="0" simplePos="0" relativeHeight="25164953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25653" id="Line 3" o:spid="_x0000_s1026" style="position:absolute;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591" w:rsidRDefault="00934591">
      <w:r>
        <w:separator/>
      </w:r>
    </w:p>
  </w:endnote>
  <w:endnote w:type="continuationSeparator" w:id="0">
    <w:p w:rsidR="00934591" w:rsidRDefault="0093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625BF2" w:rsidRDefault="00625BF2" w:rsidP="00625BF2">
    <w:pPr>
      <w:pStyle w:val="BodyText"/>
      <w:tabs>
        <w:tab w:val="left" w:pos="3120"/>
      </w:tabs>
      <w:spacing w:line="14" w:lineRule="auto"/>
      <w:rPr>
        <w:sz w:val="20"/>
      </w:rPr>
    </w:pPr>
    <w:r w:rsidRPr="00625BF2">
      <w:rPr>
        <w:sz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591" w:rsidRDefault="00934591">
      <w:r>
        <w:separator/>
      </w:r>
    </w:p>
  </w:footnote>
  <w:footnote w:type="continuationSeparator" w:id="0">
    <w:p w:rsidR="00934591" w:rsidRDefault="009345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25BF2">
    <w:pPr>
      <w:pStyle w:val="BodyText"/>
      <w:spacing w:line="14" w:lineRule="auto"/>
      <w:rPr>
        <w:sz w:val="20"/>
      </w:rPr>
    </w:pPr>
    <w:r>
      <w:rPr>
        <w:noProof/>
        <w:lang w:val="en-PH" w:eastAsia="en-PH"/>
      </w:rPr>
      <mc:AlternateContent>
        <mc:Choice Requires="wps">
          <w:drawing>
            <wp:anchor distT="0" distB="0" distL="114300" distR="114300" simplePos="0" relativeHeight="251654656" behindDoc="1" locked="0" layoutInCell="1" allowOverlap="1" wp14:anchorId="487854E3" wp14:editId="4B5D62C1">
              <wp:simplePos x="0" y="0"/>
              <wp:positionH relativeFrom="page">
                <wp:posOffset>447675</wp:posOffset>
              </wp:positionH>
              <wp:positionV relativeFrom="page">
                <wp:posOffset>266700</wp:posOffset>
              </wp:positionV>
              <wp:extent cx="6552565" cy="8521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52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5BF2" w:rsidRDefault="00625BF2" w:rsidP="00625BF2">
                          <w:pPr>
                            <w:pStyle w:val="Heading1"/>
                            <w:spacing w:before="0"/>
                            <w:jc w:val="center"/>
                            <w:textAlignment w:val="baseline"/>
                            <w:rPr>
                              <w:rFonts w:ascii="inherit" w:hAnsi="inherit"/>
                              <w:b w:val="0"/>
                              <w:bCs w:val="0"/>
                              <w:caps/>
                              <w:color w:val="404040"/>
                              <w:spacing w:val="30"/>
                              <w:sz w:val="28"/>
                              <w:szCs w:val="54"/>
                              <w:bdr w:val="none" w:sz="0" w:space="0" w:color="auto" w:frame="1"/>
                            </w:rPr>
                          </w:pPr>
                          <w:r w:rsidRPr="00625BF2">
                            <w:rPr>
                              <w:rFonts w:ascii="inherit" w:hAnsi="inherit"/>
                              <w:b w:val="0"/>
                              <w:bCs w:val="0"/>
                              <w:caps/>
                              <w:color w:val="404040"/>
                              <w:spacing w:val="30"/>
                              <w:sz w:val="28"/>
                              <w:szCs w:val="54"/>
                              <w:bdr w:val="none" w:sz="0" w:space="0" w:color="auto" w:frame="1"/>
                            </w:rPr>
                            <w:t xml:space="preserve">13TH INTERNATIONAL CONFERENCE ON </w:t>
                          </w:r>
                        </w:p>
                        <w:p w:rsidR="00625BF2" w:rsidRPr="00625BF2" w:rsidRDefault="00625BF2" w:rsidP="00625BF2">
                          <w:pPr>
                            <w:pStyle w:val="Heading1"/>
                            <w:spacing w:before="0"/>
                            <w:jc w:val="center"/>
                            <w:textAlignment w:val="baseline"/>
                            <w:rPr>
                              <w:rFonts w:ascii="inherit" w:hAnsi="inherit"/>
                              <w:b w:val="0"/>
                              <w:bCs w:val="0"/>
                              <w:caps/>
                              <w:color w:val="404040"/>
                              <w:spacing w:val="30"/>
                              <w:sz w:val="28"/>
                              <w:szCs w:val="54"/>
                              <w:bdr w:val="none" w:sz="0" w:space="0" w:color="auto" w:frame="1"/>
                            </w:rPr>
                          </w:pPr>
                          <w:r w:rsidRPr="00625BF2">
                            <w:rPr>
                              <w:rFonts w:ascii="inherit" w:hAnsi="inherit"/>
                              <w:b w:val="0"/>
                              <w:bCs w:val="0"/>
                              <w:caps/>
                              <w:color w:val="404040"/>
                              <w:spacing w:val="30"/>
                              <w:sz w:val="28"/>
                              <w:szCs w:val="54"/>
                              <w:bdr w:val="none" w:sz="0" w:space="0" w:color="auto" w:frame="1"/>
                            </w:rPr>
                            <w:t xml:space="preserve">AGRICULTURE &amp; HORTICULTURE, </w:t>
                          </w:r>
                        </w:p>
                        <w:p w:rsidR="00625BF2" w:rsidRPr="00625BF2" w:rsidRDefault="00625BF2" w:rsidP="00625BF2">
                          <w:pPr>
                            <w:pStyle w:val="Heading1"/>
                            <w:spacing w:before="0"/>
                            <w:jc w:val="center"/>
                            <w:textAlignment w:val="baseline"/>
                            <w:rPr>
                              <w:rFonts w:ascii="Times New Roman" w:eastAsia="Times New Roman" w:hAnsi="Times New Roman" w:cs="Times New Roman"/>
                              <w:b w:val="0"/>
                              <w:bCs w:val="0"/>
                              <w:caps/>
                              <w:color w:val="404040"/>
                              <w:spacing w:val="30"/>
                              <w:sz w:val="2"/>
                            </w:rPr>
                          </w:pPr>
                          <w:r w:rsidRPr="00625BF2">
                            <w:rPr>
                              <w:rFonts w:ascii="inherit" w:hAnsi="inherit"/>
                              <w:b w:val="0"/>
                              <w:bCs w:val="0"/>
                              <w:caps/>
                              <w:color w:val="404040"/>
                              <w:spacing w:val="30"/>
                              <w:sz w:val="20"/>
                              <w:szCs w:val="54"/>
                              <w:bdr w:val="none" w:sz="0" w:space="0" w:color="auto" w:frame="1"/>
                            </w:rPr>
                            <w:t>SEPTEMBER 10-12, 2018 ZURICH, SWITZERLAND</w:t>
                          </w:r>
                        </w:p>
                        <w:p w:rsidR="00AE3E37" w:rsidRPr="00625BF2" w:rsidRDefault="00AE3E37">
                          <w:pPr>
                            <w:spacing w:line="614" w:lineRule="exact"/>
                            <w:ind w:left="20" w:right="-10"/>
                            <w:rPr>
                              <w:rFonts w:ascii="Minion Pro"/>
                              <w:sz w:val="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854E3" id="_x0000_t202" coordsize="21600,21600" o:spt="202" path="m,l,21600r21600,l21600,xe">
              <v:stroke joinstyle="miter"/>
              <v:path gradientshapeok="t" o:connecttype="rect"/>
            </v:shapetype>
            <v:shape id="Text Box 4" o:spid="_x0000_s1026" type="#_x0000_t202" style="position:absolute;margin-left:35.25pt;margin-top:21pt;width:515.95pt;height:67.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0nm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" filled="f" stroked="f">
              <v:textbox inset="0,0,0,0">
                <w:txbxContent>
                  <w:p w:rsidR="00625BF2" w:rsidRDefault="00625BF2" w:rsidP="00625BF2">
                    <w:pPr>
                      <w:pStyle w:val="Heading1"/>
                      <w:spacing w:before="0"/>
                      <w:jc w:val="center"/>
                      <w:textAlignment w:val="baseline"/>
                      <w:rPr>
                        <w:rFonts w:ascii="inherit" w:hAnsi="inherit"/>
                        <w:b w:val="0"/>
                        <w:bCs w:val="0"/>
                        <w:caps/>
                        <w:color w:val="404040"/>
                        <w:spacing w:val="30"/>
                        <w:sz w:val="28"/>
                        <w:szCs w:val="54"/>
                        <w:bdr w:val="none" w:sz="0" w:space="0" w:color="auto" w:frame="1"/>
                      </w:rPr>
                    </w:pPr>
                    <w:r w:rsidRPr="00625BF2">
                      <w:rPr>
                        <w:rFonts w:ascii="inherit" w:hAnsi="inherit"/>
                        <w:b w:val="0"/>
                        <w:bCs w:val="0"/>
                        <w:caps/>
                        <w:color w:val="404040"/>
                        <w:spacing w:val="30"/>
                        <w:sz w:val="28"/>
                        <w:szCs w:val="54"/>
                        <w:bdr w:val="none" w:sz="0" w:space="0" w:color="auto" w:frame="1"/>
                      </w:rPr>
                      <w:t xml:space="preserve">13TH INTERNATIONAL CONFERENCE ON </w:t>
                    </w:r>
                  </w:p>
                  <w:p w:rsidR="00625BF2" w:rsidRPr="00625BF2" w:rsidRDefault="00625BF2" w:rsidP="00625BF2">
                    <w:pPr>
                      <w:pStyle w:val="Heading1"/>
                      <w:spacing w:before="0"/>
                      <w:jc w:val="center"/>
                      <w:textAlignment w:val="baseline"/>
                      <w:rPr>
                        <w:rFonts w:ascii="inherit" w:hAnsi="inherit"/>
                        <w:b w:val="0"/>
                        <w:bCs w:val="0"/>
                        <w:caps/>
                        <w:color w:val="404040"/>
                        <w:spacing w:val="30"/>
                        <w:sz w:val="28"/>
                        <w:szCs w:val="54"/>
                        <w:bdr w:val="none" w:sz="0" w:space="0" w:color="auto" w:frame="1"/>
                      </w:rPr>
                    </w:pPr>
                    <w:r w:rsidRPr="00625BF2">
                      <w:rPr>
                        <w:rFonts w:ascii="inherit" w:hAnsi="inherit"/>
                        <w:b w:val="0"/>
                        <w:bCs w:val="0"/>
                        <w:caps/>
                        <w:color w:val="404040"/>
                        <w:spacing w:val="30"/>
                        <w:sz w:val="28"/>
                        <w:szCs w:val="54"/>
                        <w:bdr w:val="none" w:sz="0" w:space="0" w:color="auto" w:frame="1"/>
                      </w:rPr>
                      <w:t xml:space="preserve">AGRICULTURE &amp; HORTICULTURE, </w:t>
                    </w:r>
                  </w:p>
                  <w:p w:rsidR="00625BF2" w:rsidRPr="00625BF2" w:rsidRDefault="00625BF2" w:rsidP="00625BF2">
                    <w:pPr>
                      <w:pStyle w:val="Heading1"/>
                      <w:spacing w:before="0"/>
                      <w:jc w:val="center"/>
                      <w:textAlignment w:val="baseline"/>
                      <w:rPr>
                        <w:rFonts w:ascii="Times New Roman" w:eastAsia="Times New Roman" w:hAnsi="Times New Roman" w:cs="Times New Roman"/>
                        <w:b w:val="0"/>
                        <w:bCs w:val="0"/>
                        <w:caps/>
                        <w:color w:val="404040"/>
                        <w:spacing w:val="30"/>
                        <w:sz w:val="2"/>
                      </w:rPr>
                    </w:pPr>
                    <w:r w:rsidRPr="00625BF2">
                      <w:rPr>
                        <w:rFonts w:ascii="inherit" w:hAnsi="inherit"/>
                        <w:b w:val="0"/>
                        <w:bCs w:val="0"/>
                        <w:caps/>
                        <w:color w:val="404040"/>
                        <w:spacing w:val="30"/>
                        <w:sz w:val="20"/>
                        <w:szCs w:val="54"/>
                        <w:bdr w:val="none" w:sz="0" w:space="0" w:color="auto" w:frame="1"/>
                      </w:rPr>
                      <w:t>SEPTEMBER 10-12, 2018 ZURICH, SWITZERLAND</w:t>
                    </w:r>
                  </w:p>
                  <w:p w:rsidR="00AE3E37" w:rsidRPr="00625BF2" w:rsidRDefault="00AE3E37">
                    <w:pPr>
                      <w:spacing w:line="614" w:lineRule="exact"/>
                      <w:ind w:left="20" w:right="-10"/>
                      <w:rPr>
                        <w:rFonts w:ascii="Minion Pro"/>
                        <w:sz w:val="8"/>
                      </w:rPr>
                    </w:pPr>
                  </w:p>
                </w:txbxContent>
              </v:textbox>
              <w10:wrap anchorx="page" anchory="page"/>
            </v:shape>
          </w:pict>
        </mc:Fallback>
      </mc:AlternateContent>
    </w:r>
    <w:r w:rsidR="00292ED9">
      <w:rPr>
        <w:noProof/>
        <w:lang w:val="en-PH" w:eastAsia="en-PH"/>
      </w:rPr>
      <mc:AlternateContent>
        <mc:Choice Requires="wps">
          <w:drawing>
            <wp:anchor distT="0" distB="0" distL="114300" distR="114300" simplePos="0" relativeHeight="251649536" behindDoc="1" locked="0" layoutInCell="1" allowOverlap="1" wp14:anchorId="7AECEDB9" wp14:editId="6E68CA3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25BF2" w:rsidRDefault="00AE3E37">
                          <w:pPr>
                            <w:spacing w:before="2" w:line="249" w:lineRule="auto"/>
                            <w:ind w:left="156" w:right="18" w:hanging="137"/>
                            <w:rPr>
                              <w:rFonts w:ascii="Arial"/>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CEDB9" id="Text Box 5" o:spid="_x0000_s1027"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625BF2" w:rsidRDefault="00AE3E37">
                    <w:pPr>
                      <w:spacing w:before="2" w:line="249" w:lineRule="auto"/>
                      <w:ind w:left="156" w:right="18" w:hanging="137"/>
                      <w:rPr>
                        <w:rFonts w:ascii="Arial"/>
                        <w:sz w:val="1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6060CE"/>
    <w:rsid w:val="00625BF2"/>
    <w:rsid w:val="0063497F"/>
    <w:rsid w:val="00873DF0"/>
    <w:rsid w:val="008756E6"/>
    <w:rsid w:val="00934591"/>
    <w:rsid w:val="009B2D44"/>
    <w:rsid w:val="00A07E82"/>
    <w:rsid w:val="00A9710C"/>
    <w:rsid w:val="00AE3E37"/>
    <w:rsid w:val="00B21A57"/>
    <w:rsid w:val="00C3178E"/>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98986D-84DC-404D-8143-C2A614EF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625B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561081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hyperlink" Target="mailto:bryl.manigo@yahoo.com.ph"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2017-10-31T14:01:00Z</dcterms:created>
  <dcterms:modified xsi:type="dcterms:W3CDTF">2017-10-31T14:01:00Z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