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5E0" w:rsidRPr="00EC5CC2" w:rsidRDefault="00FF55E0" w:rsidP="00FF55E0">
      <w:pPr>
        <w:spacing w:after="0" w:line="240" w:lineRule="auto"/>
        <w:jc w:val="center"/>
        <w:rPr>
          <w:rFonts w:cstheme="minorHAnsi"/>
          <w:b/>
          <w:color w:val="000000" w:themeColor="text1"/>
        </w:rPr>
      </w:pPr>
      <w:r w:rsidRPr="00EC5CC2">
        <w:rPr>
          <w:rFonts w:cstheme="minorHAnsi"/>
          <w:b/>
          <w:color w:val="000000" w:themeColor="text1"/>
        </w:rPr>
        <w:t>ABSTRACT</w:t>
      </w:r>
    </w:p>
    <w:p w:rsidR="00FF55E0" w:rsidRPr="00EC5CC2" w:rsidRDefault="00FF55E0" w:rsidP="00FF55E0">
      <w:pPr>
        <w:spacing w:after="0" w:line="240" w:lineRule="auto"/>
        <w:jc w:val="both"/>
        <w:rPr>
          <w:rFonts w:cstheme="minorHAnsi"/>
          <w:b/>
          <w:color w:val="000000" w:themeColor="text1"/>
        </w:rPr>
      </w:pPr>
    </w:p>
    <w:p w:rsidR="00FF55E0" w:rsidRPr="00EC5CC2" w:rsidRDefault="00FF55E0" w:rsidP="00FF55E0">
      <w:pPr>
        <w:spacing w:after="0" w:line="240" w:lineRule="auto"/>
        <w:jc w:val="both"/>
        <w:rPr>
          <w:rFonts w:cstheme="minorHAnsi"/>
          <w:b/>
          <w:color w:val="000000" w:themeColor="text1"/>
        </w:rPr>
      </w:pPr>
    </w:p>
    <w:p w:rsidR="00FF55E0" w:rsidRPr="00EC5CC2" w:rsidRDefault="00FF55E0" w:rsidP="00FF55E0">
      <w:pPr>
        <w:spacing w:after="0"/>
        <w:jc w:val="center"/>
        <w:rPr>
          <w:rFonts w:cstheme="minorHAnsi"/>
          <w:b/>
          <w:color w:val="000000" w:themeColor="text1"/>
        </w:rPr>
      </w:pPr>
      <w:r w:rsidRPr="00EC5CC2">
        <w:rPr>
          <w:rFonts w:cstheme="minorHAnsi"/>
          <w:b/>
          <w:color w:val="000000" w:themeColor="text1"/>
        </w:rPr>
        <w:t>CONTRIBUTIONS TO PEACE AND DEVELOPMENT OF THE AGRICULTURAL LIVELIHOOD PROGRAMS OF THE DEPARTMENT OF AGRICULTURE IN CENTRAL MINDANAO</w:t>
      </w:r>
    </w:p>
    <w:p w:rsidR="00FF55E0" w:rsidRPr="00EC5CC2" w:rsidRDefault="00FF55E0" w:rsidP="00FF55E0">
      <w:pPr>
        <w:spacing w:after="0" w:line="480" w:lineRule="auto"/>
        <w:jc w:val="center"/>
        <w:rPr>
          <w:rFonts w:cstheme="minorHAnsi"/>
          <w:b/>
          <w:color w:val="000000" w:themeColor="text1"/>
        </w:rPr>
      </w:pPr>
    </w:p>
    <w:p w:rsidR="00FF55E0" w:rsidRDefault="00FF55E0" w:rsidP="00163E4C">
      <w:pPr>
        <w:spacing w:after="0" w:line="240" w:lineRule="auto"/>
        <w:jc w:val="center"/>
        <w:rPr>
          <w:rFonts w:cstheme="minorHAnsi"/>
          <w:b/>
          <w:color w:val="000000" w:themeColor="text1"/>
        </w:rPr>
      </w:pPr>
      <w:r w:rsidRPr="00EC5CC2">
        <w:rPr>
          <w:rFonts w:cstheme="minorHAnsi"/>
          <w:b/>
          <w:color w:val="000000" w:themeColor="text1"/>
        </w:rPr>
        <w:t>DATUCAN M. ALI</w:t>
      </w:r>
    </w:p>
    <w:p w:rsidR="0051315B" w:rsidRDefault="00F55F9F" w:rsidP="00163E4C">
      <w:pPr>
        <w:spacing w:after="0" w:line="240" w:lineRule="auto"/>
        <w:jc w:val="center"/>
        <w:rPr>
          <w:rFonts w:cstheme="minorHAnsi"/>
          <w:b/>
          <w:color w:val="000000" w:themeColor="text1"/>
          <w:sz w:val="20"/>
          <w:szCs w:val="20"/>
        </w:rPr>
      </w:pPr>
      <w:hyperlink r:id="rId4" w:history="1">
        <w:r w:rsidR="00163E4C" w:rsidRPr="00C17ED3">
          <w:rPr>
            <w:rStyle w:val="Hyperlink"/>
            <w:rFonts w:cstheme="minorHAnsi"/>
            <w:b/>
            <w:sz w:val="20"/>
            <w:szCs w:val="20"/>
          </w:rPr>
          <w:t>datucanali@yahoo.com.ph</w:t>
        </w:r>
      </w:hyperlink>
    </w:p>
    <w:p w:rsidR="00163E4C" w:rsidRPr="00163E4C" w:rsidRDefault="00163E4C" w:rsidP="00163E4C">
      <w:pPr>
        <w:spacing w:after="0" w:line="240" w:lineRule="auto"/>
        <w:jc w:val="center"/>
        <w:rPr>
          <w:rFonts w:cstheme="minorHAnsi"/>
          <w:b/>
          <w:color w:val="000000" w:themeColor="text1"/>
          <w:sz w:val="20"/>
          <w:szCs w:val="20"/>
        </w:rPr>
      </w:pPr>
      <w:r>
        <w:rPr>
          <w:rFonts w:cstheme="minorHAnsi"/>
          <w:b/>
          <w:color w:val="000000" w:themeColor="text1"/>
          <w:sz w:val="20"/>
          <w:szCs w:val="20"/>
        </w:rPr>
        <w:t>cell : 09265438119</w:t>
      </w:r>
    </w:p>
    <w:p w:rsidR="00FF55E0" w:rsidRPr="00163E4C" w:rsidRDefault="00FF55E0" w:rsidP="00163E4C">
      <w:pPr>
        <w:spacing w:after="0" w:line="240" w:lineRule="auto"/>
        <w:jc w:val="both"/>
        <w:rPr>
          <w:rFonts w:cstheme="minorHAnsi"/>
          <w:color w:val="000000" w:themeColor="text1"/>
          <w:sz w:val="20"/>
          <w:szCs w:val="20"/>
        </w:rPr>
      </w:pPr>
    </w:p>
    <w:p w:rsidR="00FF55E0" w:rsidRPr="00EC5CC2" w:rsidRDefault="00FF55E0" w:rsidP="00FF55E0">
      <w:pPr>
        <w:spacing w:after="0" w:line="480" w:lineRule="auto"/>
        <w:ind w:firstLine="720"/>
        <w:jc w:val="both"/>
        <w:rPr>
          <w:rFonts w:cstheme="minorHAnsi"/>
          <w:color w:val="000000" w:themeColor="text1"/>
        </w:rPr>
      </w:pPr>
      <w:r w:rsidRPr="00EC5CC2">
        <w:rPr>
          <w:rFonts w:cstheme="minorHAnsi"/>
          <w:color w:val="000000" w:themeColor="text1"/>
        </w:rPr>
        <w:t xml:space="preserve">The study was undertaken to </w:t>
      </w:r>
      <w:r w:rsidR="007C3528" w:rsidRPr="00EC5CC2">
        <w:rPr>
          <w:rFonts w:cstheme="minorHAnsi"/>
          <w:color w:val="000000" w:themeColor="text1"/>
        </w:rPr>
        <w:t>determine</w:t>
      </w:r>
      <w:r w:rsidRPr="00EC5CC2">
        <w:rPr>
          <w:rFonts w:cstheme="minorHAnsi"/>
          <w:color w:val="000000" w:themeColor="text1"/>
        </w:rPr>
        <w:t xml:space="preserve"> the contributions to peace and development of the agricultural livelihood programs of the Department of Agriculture in Central Mindanao. </w:t>
      </w:r>
    </w:p>
    <w:p w:rsidR="00FF55E0" w:rsidRPr="00EC5CC2" w:rsidRDefault="00FF55E0" w:rsidP="00FF55E0">
      <w:pPr>
        <w:spacing w:after="0" w:line="480" w:lineRule="auto"/>
        <w:ind w:firstLine="720"/>
        <w:jc w:val="both"/>
        <w:rPr>
          <w:rFonts w:cstheme="minorHAnsi"/>
          <w:color w:val="000000" w:themeColor="text1"/>
        </w:rPr>
      </w:pPr>
      <w:r w:rsidRPr="00EC5CC2">
        <w:rPr>
          <w:rFonts w:cstheme="minorHAnsi"/>
          <w:color w:val="000000" w:themeColor="text1"/>
        </w:rPr>
        <w:t xml:space="preserve">It also looked into the influence of agricultural livelihood support programs to peace and development. </w:t>
      </w:r>
    </w:p>
    <w:p w:rsidR="00FF55E0" w:rsidRPr="00EC5CC2" w:rsidRDefault="00FF55E0" w:rsidP="00FF55E0">
      <w:pPr>
        <w:spacing w:after="0" w:line="480" w:lineRule="auto"/>
        <w:ind w:firstLine="720"/>
        <w:jc w:val="both"/>
        <w:rPr>
          <w:rFonts w:cstheme="minorHAnsi"/>
          <w:color w:val="000000" w:themeColor="text1"/>
        </w:rPr>
      </w:pPr>
      <w:r w:rsidRPr="00EC5CC2">
        <w:rPr>
          <w:rFonts w:cstheme="minorHAnsi"/>
          <w:color w:val="000000" w:themeColor="text1"/>
        </w:rPr>
        <w:t xml:space="preserve">Descriptive research method was utilized using survey questionnaire in eliciting responses of 303 respondents who had previously received the livelihood support programs of the Department of Agriculture in three Provinces of Central Mindanao. Correlation method </w:t>
      </w:r>
      <w:r w:rsidR="007C3528" w:rsidRPr="00EC5CC2">
        <w:rPr>
          <w:rFonts w:cstheme="minorHAnsi"/>
          <w:color w:val="000000" w:themeColor="text1"/>
        </w:rPr>
        <w:t>was used</w:t>
      </w:r>
      <w:r w:rsidRPr="00EC5CC2">
        <w:rPr>
          <w:rFonts w:cstheme="minorHAnsi"/>
          <w:color w:val="000000" w:themeColor="text1"/>
        </w:rPr>
        <w:t xml:space="preserve"> in knowing which of the variables have significant relationships. </w:t>
      </w:r>
    </w:p>
    <w:p w:rsidR="00FF55E0" w:rsidRPr="00EC5CC2" w:rsidRDefault="00FF55E0" w:rsidP="00FF55E0">
      <w:pPr>
        <w:spacing w:after="0" w:line="480" w:lineRule="auto"/>
        <w:ind w:firstLine="720"/>
        <w:jc w:val="both"/>
        <w:rPr>
          <w:rFonts w:cstheme="minorHAnsi"/>
          <w:color w:val="000000" w:themeColor="text1"/>
        </w:rPr>
      </w:pPr>
      <w:r w:rsidRPr="00EC5CC2">
        <w:rPr>
          <w:rFonts w:cstheme="minorHAnsi"/>
          <w:color w:val="000000" w:themeColor="text1"/>
        </w:rPr>
        <w:t>The Spearman-Brown correlation was used in testing the reliability of the questionnaire with a result of r=.867, which indicated a very high reliability.</w:t>
      </w:r>
    </w:p>
    <w:p w:rsidR="00FF55E0" w:rsidRPr="00EC5CC2" w:rsidRDefault="00FF55E0" w:rsidP="00FF55E0">
      <w:pPr>
        <w:spacing w:line="480" w:lineRule="auto"/>
        <w:ind w:firstLine="720"/>
        <w:jc w:val="both"/>
        <w:rPr>
          <w:rFonts w:cstheme="minorHAnsi"/>
          <w:color w:val="000000" w:themeColor="text1"/>
        </w:rPr>
      </w:pPr>
      <w:r w:rsidRPr="00EC5CC2">
        <w:rPr>
          <w:rFonts w:cstheme="minorHAnsi"/>
          <w:color w:val="000000" w:themeColor="text1"/>
        </w:rPr>
        <w:t>A combination of quantitative and qualitative method of research was used.</w:t>
      </w:r>
    </w:p>
    <w:p w:rsidR="00FF55E0" w:rsidRPr="00EC5CC2" w:rsidRDefault="00FF55E0" w:rsidP="00FF55E0">
      <w:pPr>
        <w:spacing w:line="480" w:lineRule="auto"/>
        <w:ind w:firstLine="720"/>
        <w:jc w:val="both"/>
        <w:rPr>
          <w:rFonts w:cstheme="minorHAnsi"/>
          <w:color w:val="000000" w:themeColor="text1"/>
        </w:rPr>
      </w:pPr>
      <w:r w:rsidRPr="00EC5CC2">
        <w:rPr>
          <w:rFonts w:cstheme="minorHAnsi"/>
          <w:color w:val="000000" w:themeColor="text1"/>
        </w:rPr>
        <w:t xml:space="preserve">The implementation of the Agricultural </w:t>
      </w:r>
      <w:r w:rsidR="00CA2CD4" w:rsidRPr="00EC5CC2">
        <w:rPr>
          <w:rFonts w:cstheme="minorHAnsi"/>
          <w:color w:val="000000" w:themeColor="text1"/>
        </w:rPr>
        <w:t>Livelihood Support</w:t>
      </w:r>
      <w:r w:rsidRPr="00EC5CC2">
        <w:rPr>
          <w:rFonts w:cstheme="minorHAnsi"/>
          <w:color w:val="000000" w:themeColor="text1"/>
        </w:rPr>
        <w:t xml:space="preserve"> </w:t>
      </w:r>
      <w:r w:rsidR="00CA2CD4" w:rsidRPr="00EC5CC2">
        <w:rPr>
          <w:rFonts w:cstheme="minorHAnsi"/>
          <w:color w:val="000000" w:themeColor="text1"/>
        </w:rPr>
        <w:t>Programs resulted</w:t>
      </w:r>
      <w:r w:rsidRPr="00EC5CC2">
        <w:rPr>
          <w:rFonts w:cstheme="minorHAnsi"/>
          <w:color w:val="000000" w:themeColor="text1"/>
        </w:rPr>
        <w:t xml:space="preserve"> to the increase </w:t>
      </w:r>
      <w:r w:rsidR="00CA2CD4" w:rsidRPr="00EC5CC2">
        <w:rPr>
          <w:rFonts w:cstheme="minorHAnsi"/>
          <w:color w:val="000000" w:themeColor="text1"/>
        </w:rPr>
        <w:t>of agricultural</w:t>
      </w:r>
      <w:r w:rsidRPr="00EC5CC2">
        <w:rPr>
          <w:rFonts w:cstheme="minorHAnsi"/>
          <w:color w:val="000000" w:themeColor="text1"/>
        </w:rPr>
        <w:t xml:space="preserve"> production such as </w:t>
      </w:r>
      <w:r w:rsidR="00CA2CD4" w:rsidRPr="00EC5CC2">
        <w:rPr>
          <w:rFonts w:cstheme="minorHAnsi"/>
          <w:color w:val="000000" w:themeColor="text1"/>
        </w:rPr>
        <w:t>vegetables and</w:t>
      </w:r>
      <w:r w:rsidRPr="00EC5CC2">
        <w:rPr>
          <w:rFonts w:cstheme="minorHAnsi"/>
          <w:color w:val="000000" w:themeColor="text1"/>
        </w:rPr>
        <w:t xml:space="preserve"> other crops.  This was due to the seed dispersal programs and the quality of seeds that the department of agriculture has provided to the farmers. </w:t>
      </w:r>
    </w:p>
    <w:p w:rsidR="00FF55E0" w:rsidRPr="00EC5CC2" w:rsidRDefault="00FF55E0" w:rsidP="00FF55E0">
      <w:pPr>
        <w:spacing w:line="480" w:lineRule="auto"/>
        <w:ind w:firstLine="720"/>
        <w:jc w:val="both"/>
        <w:rPr>
          <w:rFonts w:cstheme="minorHAnsi"/>
          <w:color w:val="000000" w:themeColor="text1"/>
        </w:rPr>
      </w:pPr>
      <w:r w:rsidRPr="00EC5CC2">
        <w:rPr>
          <w:rFonts w:cstheme="minorHAnsi"/>
          <w:color w:val="000000" w:themeColor="text1"/>
        </w:rPr>
        <w:t xml:space="preserve">Trainings and seminars were also given to the farmers such as farming </w:t>
      </w:r>
      <w:proofErr w:type="gramStart"/>
      <w:r w:rsidRPr="00EC5CC2">
        <w:rPr>
          <w:rFonts w:cstheme="minorHAnsi"/>
          <w:color w:val="000000" w:themeColor="text1"/>
        </w:rPr>
        <w:t>system ,</w:t>
      </w:r>
      <w:proofErr w:type="gramEnd"/>
      <w:r w:rsidRPr="00EC5CC2">
        <w:rPr>
          <w:rFonts w:cstheme="minorHAnsi"/>
          <w:color w:val="000000" w:themeColor="text1"/>
        </w:rPr>
        <w:t xml:space="preserve"> solid waste management, fertilizer application, animal production and other livelihood support programs which would enhance the farmers skills in increasing their farm production. Animal production was also increased. </w:t>
      </w:r>
    </w:p>
    <w:p w:rsidR="00FF55E0" w:rsidRPr="00EC5CC2" w:rsidRDefault="00FF55E0" w:rsidP="00FF55E0">
      <w:pPr>
        <w:spacing w:line="480" w:lineRule="auto"/>
        <w:ind w:firstLine="720"/>
        <w:jc w:val="both"/>
        <w:rPr>
          <w:rFonts w:cstheme="minorHAnsi"/>
          <w:color w:val="000000" w:themeColor="text1"/>
        </w:rPr>
      </w:pPr>
      <w:r w:rsidRPr="00EC5CC2">
        <w:rPr>
          <w:rFonts w:cstheme="minorHAnsi"/>
          <w:color w:val="000000" w:themeColor="text1"/>
        </w:rPr>
        <w:lastRenderedPageBreak/>
        <w:t xml:space="preserve">The support programs of the Department of Agriculture such as farm to market road, farm facilities and equipment like tractors and threshers facilitated faster deliveries of products and </w:t>
      </w:r>
      <w:r w:rsidR="00CA2CD4" w:rsidRPr="00EC5CC2">
        <w:rPr>
          <w:rFonts w:cstheme="minorHAnsi"/>
          <w:color w:val="000000" w:themeColor="text1"/>
        </w:rPr>
        <w:t>reduced labor</w:t>
      </w:r>
      <w:r w:rsidRPr="00EC5CC2">
        <w:rPr>
          <w:rFonts w:cstheme="minorHAnsi"/>
          <w:color w:val="000000" w:themeColor="text1"/>
        </w:rPr>
        <w:t xml:space="preserve"> expenses.</w:t>
      </w:r>
    </w:p>
    <w:p w:rsidR="00FF55E0" w:rsidRPr="00EC5CC2" w:rsidRDefault="00FF55E0" w:rsidP="00FF55E0">
      <w:pPr>
        <w:spacing w:line="480" w:lineRule="auto"/>
        <w:ind w:firstLine="720"/>
        <w:jc w:val="both"/>
        <w:rPr>
          <w:rFonts w:cstheme="minorHAnsi"/>
          <w:color w:val="000000" w:themeColor="text1"/>
        </w:rPr>
      </w:pPr>
      <w:r w:rsidRPr="00EC5CC2">
        <w:rPr>
          <w:rFonts w:cstheme="minorHAnsi"/>
          <w:color w:val="000000" w:themeColor="text1"/>
        </w:rPr>
        <w:t xml:space="preserve">The Agricultural Livelihood Programs definitely contributed to peace and development </w:t>
      </w:r>
      <w:proofErr w:type="gramStart"/>
      <w:r w:rsidRPr="00EC5CC2">
        <w:rPr>
          <w:rFonts w:cstheme="minorHAnsi"/>
          <w:color w:val="000000" w:themeColor="text1"/>
        </w:rPr>
        <w:t>specially</w:t>
      </w:r>
      <w:proofErr w:type="gramEnd"/>
      <w:r w:rsidRPr="00EC5CC2">
        <w:rPr>
          <w:rFonts w:cstheme="minorHAnsi"/>
          <w:color w:val="000000" w:themeColor="text1"/>
        </w:rPr>
        <w:t xml:space="preserve"> in nurturing inner peace, living in harmony with the earth, poverty alleviation and food security. </w:t>
      </w:r>
    </w:p>
    <w:p w:rsidR="00FF55E0" w:rsidRPr="00EC5CC2" w:rsidRDefault="00FF55E0" w:rsidP="00FF55E0">
      <w:pPr>
        <w:spacing w:line="480" w:lineRule="auto"/>
        <w:ind w:firstLine="720"/>
        <w:jc w:val="both"/>
        <w:rPr>
          <w:rFonts w:cstheme="minorHAnsi"/>
          <w:color w:val="000000" w:themeColor="text1"/>
        </w:rPr>
      </w:pPr>
      <w:r w:rsidRPr="00EC5CC2">
        <w:rPr>
          <w:rFonts w:cstheme="minorHAnsi"/>
          <w:color w:val="000000" w:themeColor="text1"/>
        </w:rPr>
        <w:t>The advocacy programs of the Department of Agriculture educated the people in the community to adopt positive attitude, self discipline, and self efficacy.</w:t>
      </w:r>
    </w:p>
    <w:p w:rsidR="00FF55E0" w:rsidRPr="00EC5CC2" w:rsidRDefault="00FF55E0" w:rsidP="00FF55E0">
      <w:pPr>
        <w:spacing w:line="480" w:lineRule="auto"/>
        <w:ind w:firstLine="720"/>
        <w:jc w:val="both"/>
        <w:rPr>
          <w:rFonts w:cstheme="minorHAnsi"/>
          <w:color w:val="000000" w:themeColor="text1"/>
        </w:rPr>
      </w:pPr>
      <w:r w:rsidRPr="00EC5CC2">
        <w:rPr>
          <w:rFonts w:cstheme="minorHAnsi"/>
          <w:color w:val="000000" w:themeColor="text1"/>
        </w:rPr>
        <w:t xml:space="preserve">This study concludes that the Department of Agriculture livelihood support programs in conflict and flood affected communities are considered useful mechanisms in resolving conflicts and restoring lasting peace in Mindanao. </w:t>
      </w:r>
    </w:p>
    <w:p w:rsidR="00FF55E0" w:rsidRPr="00EC5CC2" w:rsidRDefault="00FF55E0" w:rsidP="00FF55E0">
      <w:pPr>
        <w:spacing w:line="480" w:lineRule="auto"/>
        <w:ind w:firstLine="720"/>
        <w:jc w:val="both"/>
        <w:rPr>
          <w:rFonts w:cstheme="minorHAnsi"/>
          <w:color w:val="000000" w:themeColor="text1"/>
        </w:rPr>
      </w:pPr>
      <w:r w:rsidRPr="00EC5CC2">
        <w:rPr>
          <w:rFonts w:cstheme="minorHAnsi"/>
          <w:color w:val="000000" w:themeColor="text1"/>
        </w:rPr>
        <w:t xml:space="preserve">The more agricultural livelihood support programs are implemented the lesser the opportunity of the people to get involve in violence. </w:t>
      </w:r>
    </w:p>
    <w:p w:rsidR="00FF55E0" w:rsidRPr="00EC5CC2" w:rsidRDefault="00FF55E0" w:rsidP="00FF55E0">
      <w:pPr>
        <w:spacing w:line="480" w:lineRule="auto"/>
        <w:jc w:val="both"/>
        <w:rPr>
          <w:rFonts w:cstheme="minorHAnsi"/>
          <w:color w:val="000000" w:themeColor="text1"/>
        </w:rPr>
      </w:pPr>
      <w:r w:rsidRPr="00EC5CC2">
        <w:rPr>
          <w:rFonts w:cstheme="minorHAnsi"/>
          <w:color w:val="000000" w:themeColor="text1"/>
        </w:rPr>
        <w:tab/>
        <w:t xml:space="preserve">Based on the findings and conclusions of the study it is strongly recommended that </w:t>
      </w:r>
      <w:r w:rsidR="00CA2CD4" w:rsidRPr="00EC5CC2">
        <w:rPr>
          <w:rFonts w:cstheme="minorHAnsi"/>
          <w:color w:val="000000" w:themeColor="text1"/>
        </w:rPr>
        <w:t>the Department</w:t>
      </w:r>
      <w:r w:rsidRPr="00EC5CC2">
        <w:rPr>
          <w:rFonts w:cstheme="minorHAnsi"/>
          <w:color w:val="000000" w:themeColor="text1"/>
        </w:rPr>
        <w:t xml:space="preserve"> of Agriculture should strengthen advocacy to </w:t>
      </w:r>
      <w:r w:rsidR="00CA2CD4" w:rsidRPr="00EC5CC2">
        <w:rPr>
          <w:rFonts w:cstheme="minorHAnsi"/>
          <w:color w:val="000000" w:themeColor="text1"/>
        </w:rPr>
        <w:t>education</w:t>
      </w:r>
      <w:proofErr w:type="gramStart"/>
      <w:r w:rsidR="00CA2CD4" w:rsidRPr="00EC5CC2">
        <w:rPr>
          <w:rFonts w:cstheme="minorHAnsi"/>
          <w:color w:val="000000" w:themeColor="text1"/>
        </w:rPr>
        <w:t>,</w:t>
      </w:r>
      <w:r w:rsidRPr="00EC5CC2">
        <w:rPr>
          <w:rFonts w:cstheme="minorHAnsi"/>
          <w:color w:val="000000" w:themeColor="text1"/>
        </w:rPr>
        <w:t xml:space="preserve">  conduct</w:t>
      </w:r>
      <w:proofErr w:type="gramEnd"/>
      <w:r w:rsidRPr="00EC5CC2">
        <w:rPr>
          <w:rFonts w:cstheme="minorHAnsi"/>
          <w:color w:val="000000" w:themeColor="text1"/>
        </w:rPr>
        <w:t xml:space="preserve"> onsite training, construct more  farm to market roads and identify productive areas to reduce  postharvest losses.  Other government implementing agencies like State Colleges and Non Government Organizations should support </w:t>
      </w:r>
      <w:r w:rsidR="00236870" w:rsidRPr="00EC5CC2">
        <w:rPr>
          <w:rFonts w:cstheme="minorHAnsi"/>
          <w:color w:val="000000" w:themeColor="text1"/>
        </w:rPr>
        <w:t>the livelihood</w:t>
      </w:r>
      <w:r w:rsidRPr="00EC5CC2">
        <w:rPr>
          <w:rFonts w:cstheme="minorHAnsi"/>
          <w:color w:val="000000" w:themeColor="text1"/>
        </w:rPr>
        <w:t xml:space="preserve"> programs and projects. Program implementing agencies should properly check on the needs of the community before implementing any program or project.</w:t>
      </w:r>
    </w:p>
    <w:p w:rsidR="008A6CF6" w:rsidRPr="00EC5CC2" w:rsidRDefault="008A6CF6">
      <w:pPr>
        <w:rPr>
          <w:rFonts w:cstheme="minorHAnsi"/>
        </w:rPr>
      </w:pPr>
    </w:p>
    <w:sectPr w:rsidR="008A6CF6" w:rsidRPr="00EC5CC2" w:rsidSect="008A6CF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FF55E0"/>
    <w:rsid w:val="000D5E37"/>
    <w:rsid w:val="00163E4C"/>
    <w:rsid w:val="00236870"/>
    <w:rsid w:val="0051315B"/>
    <w:rsid w:val="007C3528"/>
    <w:rsid w:val="008A6CF6"/>
    <w:rsid w:val="00CA2CD4"/>
    <w:rsid w:val="00EC5CC2"/>
    <w:rsid w:val="00F55F9F"/>
    <w:rsid w:val="00FF55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5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3E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atucanali@yahoo.com.p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471</Words>
  <Characters>2688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2016-07-21T18:24:00Z</dcterms:created>
  <dcterms:modified xsi:type="dcterms:W3CDTF">2016-08-03T16:53:00Z</dcterms:modified>
</cp:coreProperties>
</file>