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F76" w:rsidRPr="00A35DCD" w:rsidRDefault="00AB2FB2" w:rsidP="00AB2FB2">
      <w:pPr>
        <w:jc w:val="center"/>
        <w:rPr>
          <w:rFonts w:ascii="Minion Pro" w:eastAsia="Minion Pro" w:hAnsi="Minion Pro" w:cs="Minion Pro"/>
          <w:b/>
          <w:bCs/>
          <w:i/>
          <w:color w:val="337AB7"/>
          <w:sz w:val="16"/>
          <w:szCs w:val="36"/>
          <w:lang w:val="en-GB"/>
        </w:rPr>
      </w:pPr>
      <w:r w:rsidRPr="00A35DCD">
        <w:rPr>
          <w:rFonts w:ascii="Minion Pro" w:eastAsia="Minion Pro" w:hAnsi="Minion Pro" w:cs="Minion Pro"/>
          <w:b/>
          <w:bCs/>
          <w:color w:val="337AB7"/>
          <w:sz w:val="36"/>
          <w:szCs w:val="36"/>
          <w:lang w:val="en-GB"/>
        </w:rPr>
        <w:t>E</w:t>
      </w:r>
      <w:r w:rsidR="00DF6F76" w:rsidRPr="00A35DCD">
        <w:rPr>
          <w:rFonts w:ascii="Minion Pro" w:eastAsia="Minion Pro" w:hAnsi="Minion Pro" w:cs="Minion Pro"/>
          <w:b/>
          <w:bCs/>
          <w:color w:val="337AB7"/>
          <w:sz w:val="36"/>
          <w:szCs w:val="36"/>
          <w:lang w:val="en-GB"/>
        </w:rPr>
        <w:t>volu</w:t>
      </w:r>
      <w:r w:rsidR="00A35DCD" w:rsidRPr="00A35DCD">
        <w:rPr>
          <w:rFonts w:ascii="Minion Pro" w:eastAsia="Minion Pro" w:hAnsi="Minion Pro" w:cs="Minion Pro"/>
          <w:b/>
          <w:bCs/>
          <w:color w:val="337AB7"/>
          <w:sz w:val="36"/>
          <w:szCs w:val="36"/>
          <w:lang w:val="en-GB"/>
        </w:rPr>
        <w:t>tion of the tomato market in A</w:t>
      </w:r>
      <w:r w:rsidR="00DF6F76" w:rsidRPr="00A35DCD">
        <w:rPr>
          <w:rFonts w:ascii="Minion Pro" w:eastAsia="Minion Pro" w:hAnsi="Minion Pro" w:cs="Minion Pro"/>
          <w:b/>
          <w:bCs/>
          <w:color w:val="337AB7"/>
          <w:sz w:val="36"/>
          <w:szCs w:val="36"/>
          <w:lang w:val="en-GB"/>
        </w:rPr>
        <w:t xml:space="preserve">rgentina </w:t>
      </w:r>
      <w:r w:rsidR="00DF6F76" w:rsidRPr="00A35DCD">
        <w:rPr>
          <w:rFonts w:ascii="Minion Pro" w:eastAsia="Minion Pro" w:hAnsi="Minion Pro" w:cs="Minion Pro"/>
          <w:b/>
          <w:bCs/>
          <w:i/>
          <w:color w:val="337AB7"/>
          <w:sz w:val="24"/>
          <w:szCs w:val="36"/>
          <w:lang w:val="en-GB"/>
        </w:rPr>
        <w:t xml:space="preserve">(Ex </w:t>
      </w:r>
      <w:proofErr w:type="spellStart"/>
      <w:r w:rsidR="00DF6F76" w:rsidRPr="00A35DCD">
        <w:rPr>
          <w:rFonts w:ascii="Minion Pro" w:eastAsia="Minion Pro" w:hAnsi="Minion Pro" w:cs="Minion Pro"/>
          <w:b/>
          <w:bCs/>
          <w:i/>
          <w:color w:val="337AB7"/>
          <w:sz w:val="24"/>
          <w:szCs w:val="36"/>
          <w:lang w:val="en-GB"/>
        </w:rPr>
        <w:t>aecquo</w:t>
      </w:r>
      <w:proofErr w:type="spellEnd"/>
      <w:r w:rsidR="00DF6F76" w:rsidRPr="00A35DCD">
        <w:rPr>
          <w:rFonts w:ascii="Minion Pro" w:eastAsia="Minion Pro" w:hAnsi="Minion Pro" w:cs="Minion Pro"/>
          <w:b/>
          <w:bCs/>
          <w:i/>
          <w:color w:val="337AB7"/>
          <w:sz w:val="24"/>
          <w:szCs w:val="36"/>
          <w:lang w:val="en-GB"/>
        </w:rPr>
        <w:t>)</w:t>
      </w:r>
    </w:p>
    <w:p w:rsidR="00DF6F76" w:rsidRPr="004E6575" w:rsidRDefault="00DF6F76" w:rsidP="001318E4">
      <w:pPr>
        <w:contextualSpacing/>
        <w:rPr>
          <w:sz w:val="16"/>
          <w:szCs w:val="18"/>
          <w:lang w:val="es-AR"/>
        </w:rPr>
      </w:pPr>
      <w:r w:rsidRPr="004E6575">
        <w:rPr>
          <w:sz w:val="16"/>
          <w:szCs w:val="18"/>
          <w:lang w:val="es-AR"/>
        </w:rPr>
        <w:t xml:space="preserve">Ana M </w:t>
      </w:r>
      <w:proofErr w:type="spellStart"/>
      <w:r w:rsidRPr="004E6575">
        <w:rPr>
          <w:sz w:val="16"/>
          <w:szCs w:val="18"/>
          <w:lang w:val="es-AR"/>
        </w:rPr>
        <w:t>Castagnino</w:t>
      </w:r>
      <w:proofErr w:type="spellEnd"/>
      <w:r w:rsidRPr="004E6575">
        <w:rPr>
          <w:sz w:val="16"/>
          <w:szCs w:val="18"/>
          <w:lang w:val="es-AR"/>
        </w:rPr>
        <w:t xml:space="preserve">, </w:t>
      </w:r>
      <w:proofErr w:type="spellStart"/>
      <w:r w:rsidRPr="004E6575">
        <w:rPr>
          <w:sz w:val="16"/>
          <w:szCs w:val="18"/>
          <w:lang w:val="es-AR"/>
        </w:rPr>
        <w:t>Ing</w:t>
      </w:r>
      <w:proofErr w:type="spellEnd"/>
      <w:r w:rsidRPr="004E6575">
        <w:rPr>
          <w:sz w:val="16"/>
          <w:szCs w:val="18"/>
          <w:lang w:val="es-AR"/>
        </w:rPr>
        <w:t xml:space="preserve"> </w:t>
      </w:r>
      <w:proofErr w:type="spellStart"/>
      <w:r w:rsidRPr="004E6575">
        <w:rPr>
          <w:sz w:val="16"/>
          <w:szCs w:val="18"/>
          <w:lang w:val="es-AR"/>
        </w:rPr>
        <w:t>Agr</w:t>
      </w:r>
      <w:proofErr w:type="spellEnd"/>
      <w:r w:rsidRPr="004E6575">
        <w:rPr>
          <w:sz w:val="16"/>
          <w:szCs w:val="18"/>
          <w:lang w:val="es-AR"/>
        </w:rPr>
        <w:t xml:space="preserve">, </w:t>
      </w:r>
      <w:proofErr w:type="spellStart"/>
      <w:r w:rsidRPr="004E6575">
        <w:rPr>
          <w:sz w:val="16"/>
          <w:szCs w:val="18"/>
          <w:lang w:val="es-AR"/>
        </w:rPr>
        <w:t>Mag</w:t>
      </w:r>
      <w:proofErr w:type="spellEnd"/>
      <w:r w:rsidRPr="004E6575">
        <w:rPr>
          <w:sz w:val="16"/>
          <w:szCs w:val="18"/>
          <w:lang w:val="es-AR"/>
        </w:rPr>
        <w:t>, CRESCA-FAA-UNCPBA, UCA, Argentina</w:t>
      </w:r>
    </w:p>
    <w:p w:rsidR="00DF6F76" w:rsidRPr="004E6575" w:rsidRDefault="00DF6F76" w:rsidP="001318E4">
      <w:pPr>
        <w:contextualSpacing/>
        <w:rPr>
          <w:sz w:val="16"/>
          <w:szCs w:val="18"/>
          <w:lang w:val="es-AR"/>
        </w:rPr>
      </w:pPr>
      <w:r w:rsidRPr="004E6575">
        <w:rPr>
          <w:sz w:val="16"/>
          <w:szCs w:val="18"/>
          <w:lang w:val="es-AR"/>
        </w:rPr>
        <w:t xml:space="preserve">Karina E </w:t>
      </w:r>
      <w:proofErr w:type="spellStart"/>
      <w:r w:rsidRPr="004E6575">
        <w:rPr>
          <w:sz w:val="16"/>
          <w:szCs w:val="18"/>
          <w:lang w:val="es-AR"/>
        </w:rPr>
        <w:t>Diaz</w:t>
      </w:r>
      <w:proofErr w:type="spellEnd"/>
      <w:r w:rsidRPr="004E6575">
        <w:rPr>
          <w:sz w:val="16"/>
          <w:szCs w:val="18"/>
          <w:lang w:val="es-AR"/>
        </w:rPr>
        <w:t xml:space="preserve">, </w:t>
      </w:r>
      <w:proofErr w:type="spellStart"/>
      <w:r w:rsidRPr="004E6575">
        <w:rPr>
          <w:sz w:val="16"/>
          <w:szCs w:val="18"/>
          <w:lang w:val="es-AR"/>
        </w:rPr>
        <w:t>Ing</w:t>
      </w:r>
      <w:proofErr w:type="spellEnd"/>
      <w:r w:rsidRPr="004E6575">
        <w:rPr>
          <w:sz w:val="16"/>
          <w:szCs w:val="18"/>
          <w:lang w:val="es-AR"/>
        </w:rPr>
        <w:t xml:space="preserve"> </w:t>
      </w:r>
      <w:proofErr w:type="spellStart"/>
      <w:r w:rsidRPr="004E6575">
        <w:rPr>
          <w:sz w:val="16"/>
          <w:szCs w:val="18"/>
          <w:lang w:val="es-AR"/>
        </w:rPr>
        <w:t>Agr</w:t>
      </w:r>
      <w:proofErr w:type="spellEnd"/>
      <w:r w:rsidRPr="004E6575">
        <w:rPr>
          <w:sz w:val="16"/>
          <w:szCs w:val="18"/>
          <w:lang w:val="es-AR"/>
        </w:rPr>
        <w:t xml:space="preserve">, PhD, CRESCA-FAA-UNCPBA, Argentina </w:t>
      </w:r>
    </w:p>
    <w:p w:rsidR="00DF6F76" w:rsidRPr="004E6575" w:rsidRDefault="00DF6F76" w:rsidP="001318E4">
      <w:pPr>
        <w:contextualSpacing/>
        <w:rPr>
          <w:sz w:val="16"/>
          <w:szCs w:val="18"/>
          <w:lang w:val="es-AR"/>
        </w:rPr>
      </w:pPr>
      <w:r w:rsidRPr="004E6575">
        <w:rPr>
          <w:sz w:val="16"/>
          <w:szCs w:val="18"/>
          <w:lang w:val="es-AR"/>
        </w:rPr>
        <w:t xml:space="preserve">Oscar </w:t>
      </w:r>
      <w:proofErr w:type="spellStart"/>
      <w:r w:rsidRPr="004E6575">
        <w:rPr>
          <w:sz w:val="16"/>
          <w:szCs w:val="18"/>
          <w:lang w:val="es-AR"/>
        </w:rPr>
        <w:t>Liverotti</w:t>
      </w:r>
      <w:proofErr w:type="spellEnd"/>
      <w:r w:rsidRPr="004E6575">
        <w:rPr>
          <w:sz w:val="16"/>
          <w:szCs w:val="18"/>
          <w:lang w:val="es-AR"/>
        </w:rPr>
        <w:t xml:space="preserve">, Ing. </w:t>
      </w:r>
      <w:proofErr w:type="spellStart"/>
      <w:r w:rsidRPr="004E6575">
        <w:rPr>
          <w:sz w:val="16"/>
          <w:szCs w:val="18"/>
          <w:lang w:val="es-AR"/>
        </w:rPr>
        <w:t>Agr.Ex</w:t>
      </w:r>
      <w:proofErr w:type="spellEnd"/>
      <w:r w:rsidRPr="004E6575">
        <w:rPr>
          <w:sz w:val="16"/>
          <w:szCs w:val="18"/>
          <w:lang w:val="es-AR"/>
        </w:rPr>
        <w:t xml:space="preserve"> UCA, Argentina</w:t>
      </w:r>
    </w:p>
    <w:p w:rsidR="00DF6F76" w:rsidRPr="004E6575" w:rsidRDefault="00DF6F76" w:rsidP="001318E4">
      <w:pPr>
        <w:contextualSpacing/>
        <w:rPr>
          <w:sz w:val="16"/>
          <w:szCs w:val="18"/>
          <w:lang w:val="es-AR"/>
        </w:rPr>
      </w:pPr>
      <w:r w:rsidRPr="004E6575">
        <w:rPr>
          <w:sz w:val="16"/>
          <w:szCs w:val="18"/>
          <w:lang w:val="es-AR"/>
        </w:rPr>
        <w:t xml:space="preserve">José </w:t>
      </w:r>
      <w:proofErr w:type="spellStart"/>
      <w:r w:rsidRPr="004E6575">
        <w:rPr>
          <w:sz w:val="16"/>
          <w:szCs w:val="18"/>
          <w:lang w:val="es-AR"/>
        </w:rPr>
        <w:t>Fernandez</w:t>
      </w:r>
      <w:proofErr w:type="spellEnd"/>
      <w:r w:rsidRPr="004E6575">
        <w:rPr>
          <w:sz w:val="16"/>
          <w:szCs w:val="18"/>
          <w:lang w:val="es-AR"/>
        </w:rPr>
        <w:t xml:space="preserve"> Lozano, Ing. Agr. UBA, Argentina.</w:t>
      </w:r>
    </w:p>
    <w:p w:rsidR="00DF6F76" w:rsidRPr="004E6575" w:rsidRDefault="00DF6F76" w:rsidP="001318E4">
      <w:pPr>
        <w:contextualSpacing/>
        <w:rPr>
          <w:sz w:val="16"/>
          <w:szCs w:val="18"/>
          <w:lang w:val="es-AR"/>
        </w:rPr>
      </w:pPr>
      <w:r w:rsidRPr="004E6575">
        <w:rPr>
          <w:sz w:val="16"/>
          <w:szCs w:val="18"/>
          <w:lang w:val="es-AR"/>
        </w:rPr>
        <w:t xml:space="preserve">Andrea </w:t>
      </w:r>
      <w:proofErr w:type="spellStart"/>
      <w:r w:rsidRPr="004E6575">
        <w:rPr>
          <w:sz w:val="16"/>
          <w:szCs w:val="18"/>
          <w:lang w:val="es-AR"/>
        </w:rPr>
        <w:t>Guisolis</w:t>
      </w:r>
      <w:proofErr w:type="spellEnd"/>
      <w:r w:rsidRPr="004E6575">
        <w:rPr>
          <w:sz w:val="16"/>
          <w:szCs w:val="18"/>
          <w:lang w:val="es-AR"/>
        </w:rPr>
        <w:t xml:space="preserve">, </w:t>
      </w:r>
      <w:proofErr w:type="spellStart"/>
      <w:r w:rsidRPr="004E6575">
        <w:rPr>
          <w:sz w:val="16"/>
          <w:szCs w:val="18"/>
          <w:lang w:val="es-AR"/>
        </w:rPr>
        <w:t>Lic</w:t>
      </w:r>
      <w:proofErr w:type="spellEnd"/>
      <w:r w:rsidRPr="004E6575">
        <w:rPr>
          <w:sz w:val="16"/>
          <w:szCs w:val="18"/>
          <w:lang w:val="es-AR"/>
        </w:rPr>
        <w:t>, CRESCA-FAA-UNCPBA, UCA, Argentina</w:t>
      </w:r>
    </w:p>
    <w:p w:rsidR="00DF6F76" w:rsidRPr="004E6575" w:rsidRDefault="00DF6F76" w:rsidP="001318E4">
      <w:pPr>
        <w:contextualSpacing/>
        <w:rPr>
          <w:sz w:val="16"/>
          <w:szCs w:val="18"/>
          <w:lang w:val="es-AR"/>
        </w:rPr>
      </w:pPr>
      <w:r w:rsidRPr="004E6575">
        <w:rPr>
          <w:sz w:val="16"/>
          <w:szCs w:val="18"/>
          <w:lang w:val="es-AR"/>
        </w:rPr>
        <w:t>Mario E Peralta, Ing. Agr. UB, Argentina</w:t>
      </w:r>
    </w:p>
    <w:p w:rsidR="00261791" w:rsidRPr="004E6575" w:rsidRDefault="00261791" w:rsidP="00261791">
      <w:pPr>
        <w:contextualSpacing/>
        <w:rPr>
          <w:sz w:val="16"/>
          <w:szCs w:val="18"/>
          <w:lang w:val="es-AR"/>
        </w:rPr>
      </w:pPr>
      <w:r w:rsidRPr="004E6575">
        <w:rPr>
          <w:sz w:val="16"/>
          <w:szCs w:val="18"/>
          <w:lang w:val="es-AR"/>
        </w:rPr>
        <w:t xml:space="preserve">Sabrina </w:t>
      </w:r>
      <w:proofErr w:type="spellStart"/>
      <w:r w:rsidRPr="004E6575">
        <w:rPr>
          <w:sz w:val="16"/>
          <w:szCs w:val="18"/>
          <w:lang w:val="es-AR"/>
        </w:rPr>
        <w:t>Mondini</w:t>
      </w:r>
      <w:proofErr w:type="spellEnd"/>
      <w:r w:rsidRPr="004E6575">
        <w:rPr>
          <w:sz w:val="16"/>
          <w:szCs w:val="18"/>
          <w:lang w:val="es-AR"/>
        </w:rPr>
        <w:t>,  CRESCA-FAA-UNCPBA, Argentina</w:t>
      </w:r>
    </w:p>
    <w:p w:rsidR="00DF6F76" w:rsidRPr="00261791" w:rsidRDefault="00DF6F76" w:rsidP="001318E4">
      <w:pPr>
        <w:contextualSpacing/>
        <w:rPr>
          <w:sz w:val="16"/>
          <w:szCs w:val="18"/>
          <w:lang w:val="en-GB"/>
        </w:rPr>
      </w:pPr>
      <w:r w:rsidRPr="00261791">
        <w:rPr>
          <w:sz w:val="16"/>
          <w:szCs w:val="18"/>
          <w:lang w:val="en-GB"/>
        </w:rPr>
        <w:t>W John Rogers, MA, PhD, CIC-BIOLAB AZUL, CONICET-INBIOTEC, CRESCA UNCPBA Argentina</w:t>
      </w:r>
    </w:p>
    <w:p w:rsidR="00AE3E37" w:rsidRPr="00261791" w:rsidRDefault="00AE3E37" w:rsidP="001318E4">
      <w:pPr>
        <w:pStyle w:val="Textoindependiente"/>
        <w:spacing w:before="3"/>
        <w:rPr>
          <w:rFonts w:ascii="Arial"/>
          <w:sz w:val="21"/>
          <w:lang w:val="en-GB"/>
        </w:rPr>
      </w:pPr>
    </w:p>
    <w:p w:rsidR="00AE3E37" w:rsidRPr="00261791" w:rsidRDefault="00AE3E37">
      <w:pPr>
        <w:rPr>
          <w:rFonts w:ascii="Arial"/>
          <w:sz w:val="21"/>
          <w:lang w:val="en-GB"/>
        </w:rPr>
        <w:sectPr w:rsidR="00AE3E37" w:rsidRPr="00261791" w:rsidSect="003F0A8C">
          <w:headerReference w:type="default" r:id="rId9"/>
          <w:footerReference w:type="default" r:id="rId10"/>
          <w:type w:val="continuous"/>
          <w:pgSz w:w="11910" w:h="16840"/>
          <w:pgMar w:top="1418" w:right="600" w:bottom="840" w:left="620" w:header="541" w:footer="642" w:gutter="0"/>
          <w:cols w:space="720"/>
        </w:sectPr>
      </w:pPr>
    </w:p>
    <w:p w:rsidR="00AE3E37" w:rsidRPr="00E80C99" w:rsidRDefault="00A9710C">
      <w:pPr>
        <w:pStyle w:val="Ttulo3"/>
        <w:spacing w:before="147"/>
        <w:jc w:val="both"/>
        <w:rPr>
          <w:color w:val="BF5A14"/>
          <w:lang w:val="en-GB"/>
        </w:rPr>
      </w:pPr>
      <w:r w:rsidRPr="00E80C99">
        <w:rPr>
          <w:color w:val="BF5A14"/>
          <w:lang w:val="en-GB"/>
        </w:rPr>
        <w:lastRenderedPageBreak/>
        <w:t>Abstract</w:t>
      </w:r>
      <w:r w:rsidR="00404E5B" w:rsidRPr="00E80C99">
        <w:rPr>
          <w:color w:val="BF5A14"/>
          <w:lang w:val="en-GB"/>
        </w:rPr>
        <w:t xml:space="preserve"> (300 word limit)</w:t>
      </w:r>
    </w:p>
    <w:p w:rsidR="00C80FA4" w:rsidRPr="00E80C99" w:rsidRDefault="00C80FA4" w:rsidP="00AB2FB2">
      <w:pPr>
        <w:pStyle w:val="Textoindependiente"/>
        <w:spacing w:before="90" w:line="280" w:lineRule="auto"/>
        <w:ind w:left="100"/>
        <w:jc w:val="both"/>
        <w:rPr>
          <w:sz w:val="16"/>
          <w:lang w:val="en-GB"/>
        </w:rPr>
        <w:sectPr w:rsidR="00C80FA4" w:rsidRPr="00E80C99" w:rsidSect="006E1B59">
          <w:type w:val="continuous"/>
          <w:pgSz w:w="11910" w:h="16840"/>
          <w:pgMar w:top="1740" w:right="600" w:bottom="568" w:left="620" w:header="720" w:footer="720" w:gutter="0"/>
          <w:cols w:num="2" w:space="720" w:equalWidth="0">
            <w:col w:w="5214" w:space="138"/>
            <w:col w:w="5338"/>
          </w:cols>
        </w:sectPr>
      </w:pPr>
    </w:p>
    <w:p w:rsidR="00A35DCD" w:rsidRPr="00A35DCD" w:rsidRDefault="00A35DCD" w:rsidP="00681B0D">
      <w:pPr>
        <w:pStyle w:val="Textoindependiente"/>
        <w:spacing w:before="90" w:line="280" w:lineRule="auto"/>
        <w:ind w:left="100"/>
        <w:jc w:val="both"/>
        <w:rPr>
          <w:sz w:val="16"/>
          <w:lang w:val="en-GB"/>
        </w:rPr>
      </w:pPr>
      <w:r w:rsidRPr="00E80C99">
        <w:rPr>
          <w:sz w:val="16"/>
          <w:lang w:val="en-GB"/>
        </w:rPr>
        <w:lastRenderedPageBreak/>
        <w:t xml:space="preserve">Tomato is the principal greenhouse vegetable grown in Argentina. </w:t>
      </w:r>
      <w:r w:rsidRPr="00A35DCD">
        <w:rPr>
          <w:sz w:val="16"/>
          <w:lang w:val="en-GB"/>
        </w:rPr>
        <w:t>The aim of the current work is to analyse tomato market evolution</w:t>
      </w:r>
      <w:r>
        <w:rPr>
          <w:sz w:val="16"/>
          <w:lang w:val="en-GB"/>
        </w:rPr>
        <w:t xml:space="preserve"> in this country, based upon volumes received by the Buenos Aires Central Market, the main national point of reference. The following </w:t>
      </w:r>
      <w:r w:rsidR="001534E3">
        <w:rPr>
          <w:sz w:val="16"/>
          <w:lang w:val="en-GB"/>
        </w:rPr>
        <w:t xml:space="preserve">aspects </w:t>
      </w:r>
      <w:r>
        <w:rPr>
          <w:sz w:val="16"/>
          <w:lang w:val="en-GB"/>
        </w:rPr>
        <w:t xml:space="preserve">were evaluated: total commercial volumes (CV) 1999-2016, evolution (E) and mean prices (MP), principal varieties (V) commercialised in 2016, origin (O), distribution by province of origin (DP) and the proportion that tomato comprises of the total volume (TV) of the horticultural produce commercialised in the reference period. </w:t>
      </w:r>
    </w:p>
    <w:p w:rsidR="00A35DCD" w:rsidRPr="000715EF" w:rsidRDefault="000715EF" w:rsidP="00681B0D">
      <w:pPr>
        <w:pStyle w:val="Textoindependiente"/>
        <w:spacing w:before="90" w:line="280" w:lineRule="auto"/>
        <w:ind w:left="100"/>
        <w:jc w:val="both"/>
        <w:rPr>
          <w:sz w:val="16"/>
          <w:lang w:val="en-GB"/>
        </w:rPr>
      </w:pPr>
      <w:r w:rsidRPr="00641EDD">
        <w:rPr>
          <w:sz w:val="16"/>
          <w:lang w:val="en-GB"/>
        </w:rPr>
        <w:t xml:space="preserve">For the factors evaluated, one-way analysis of variance was carried </w:t>
      </w:r>
      <w:r w:rsidR="00E80C99" w:rsidRPr="00641EDD">
        <w:rPr>
          <w:sz w:val="16"/>
          <w:lang w:val="en-GB"/>
        </w:rPr>
        <w:t xml:space="preserve">out </w:t>
      </w:r>
      <w:r w:rsidRPr="00641EDD">
        <w:rPr>
          <w:sz w:val="16"/>
          <w:lang w:val="en-GB"/>
        </w:rPr>
        <w:t>on the tonnage values. The VC was 119,600, with a decrease over the period of 18% compared to the first year (1999: 142,968t and 2016: 117,744 t/year</w:t>
      </w:r>
      <w:r w:rsidR="00C15633" w:rsidRPr="00641EDD">
        <w:rPr>
          <w:sz w:val="16"/>
          <w:lang w:val="en-GB"/>
        </w:rPr>
        <w:t>)</w:t>
      </w:r>
      <w:r w:rsidRPr="00641EDD">
        <w:rPr>
          <w:sz w:val="16"/>
          <w:lang w:val="en-GB"/>
        </w:rPr>
        <w:t xml:space="preserve">. In 2016, </w:t>
      </w:r>
      <w:r w:rsidR="00D4394C" w:rsidRPr="00641EDD">
        <w:rPr>
          <w:sz w:val="16"/>
          <w:lang w:val="en-GB"/>
        </w:rPr>
        <w:t>the mean monthly E was</w:t>
      </w:r>
      <w:r w:rsidRPr="00641EDD">
        <w:rPr>
          <w:sz w:val="16"/>
          <w:lang w:val="en-GB"/>
        </w:rPr>
        <w:t xml:space="preserve"> 9812t, where the following months exceeded this value</w:t>
      </w:r>
      <w:r w:rsidR="00D4394C" w:rsidRPr="00641EDD">
        <w:rPr>
          <w:sz w:val="16"/>
          <w:lang w:val="en-GB"/>
        </w:rPr>
        <w:t>, without significant differences between them</w:t>
      </w:r>
      <w:r w:rsidRPr="00641EDD">
        <w:rPr>
          <w:sz w:val="16"/>
          <w:lang w:val="en-GB"/>
        </w:rPr>
        <w:t>: October: 14586, December: 11870, September: 11494, November</w:t>
      </w:r>
      <w:proofErr w:type="gramStart"/>
      <w:r w:rsidRPr="00641EDD">
        <w:rPr>
          <w:sz w:val="16"/>
          <w:lang w:val="en-GB"/>
        </w:rPr>
        <w:t>:10865</w:t>
      </w:r>
      <w:proofErr w:type="gramEnd"/>
      <w:r w:rsidRPr="00641EDD">
        <w:rPr>
          <w:sz w:val="16"/>
          <w:lang w:val="en-GB"/>
        </w:rPr>
        <w:t>, August: 10446 and January: 10027 t.</w:t>
      </w:r>
    </w:p>
    <w:p w:rsidR="00153216" w:rsidRPr="002B76CE" w:rsidRDefault="00153216" w:rsidP="00681B0D">
      <w:pPr>
        <w:pStyle w:val="Textoindependiente"/>
        <w:spacing w:before="90" w:line="280" w:lineRule="auto"/>
        <w:ind w:left="100"/>
        <w:jc w:val="both"/>
        <w:rPr>
          <w:sz w:val="16"/>
          <w:lang w:val="en-GB"/>
        </w:rPr>
      </w:pPr>
      <w:r w:rsidRPr="00153216">
        <w:rPr>
          <w:sz w:val="16"/>
          <w:lang w:val="en-GB"/>
        </w:rPr>
        <w:t>The annual MP was 0.62 US$.kg</w:t>
      </w:r>
      <w:r w:rsidRPr="00153216">
        <w:rPr>
          <w:sz w:val="16"/>
          <w:vertAlign w:val="superscript"/>
          <w:lang w:val="en-GB"/>
        </w:rPr>
        <w:t>-1</w:t>
      </w:r>
      <w:r w:rsidRPr="00153216">
        <w:rPr>
          <w:sz w:val="16"/>
          <w:lang w:val="en-GB"/>
        </w:rPr>
        <w:t xml:space="preserve">, </w:t>
      </w:r>
      <w:r w:rsidR="002B76CE">
        <w:rPr>
          <w:sz w:val="16"/>
          <w:lang w:val="en-GB"/>
        </w:rPr>
        <w:t xml:space="preserve">which was </w:t>
      </w:r>
      <w:r w:rsidRPr="00153216">
        <w:rPr>
          <w:sz w:val="16"/>
          <w:lang w:val="en-GB"/>
        </w:rPr>
        <w:t>exceeded in September (1.</w:t>
      </w:r>
      <w:r>
        <w:rPr>
          <w:sz w:val="16"/>
          <w:lang w:val="en-GB"/>
        </w:rPr>
        <w:t xml:space="preserve">03), May (0.82), October (0.80) and November (0.63). </w:t>
      </w:r>
      <w:r w:rsidR="002B76CE" w:rsidRPr="002B76CE">
        <w:rPr>
          <w:sz w:val="16"/>
          <w:lang w:val="en-GB"/>
        </w:rPr>
        <w:t>For DP, the highest volumes were observed for Buenos Aires: 3936t</w:t>
      </w:r>
      <w:r w:rsidR="002B76CE" w:rsidRPr="002B76CE">
        <w:rPr>
          <w:sz w:val="16"/>
          <w:vertAlign w:val="superscript"/>
          <w:lang w:val="en-GB"/>
        </w:rPr>
        <w:t>a</w:t>
      </w:r>
      <w:r w:rsidR="002B76CE" w:rsidRPr="002B76CE">
        <w:rPr>
          <w:sz w:val="16"/>
          <w:lang w:val="en-GB"/>
        </w:rPr>
        <w:t>, Salta: 2187t and Corrientes: 2081t</w:t>
      </w:r>
      <w:r w:rsidR="002B76CE" w:rsidRPr="002B76CE">
        <w:rPr>
          <w:sz w:val="16"/>
          <w:vertAlign w:val="superscript"/>
          <w:lang w:val="en-GB"/>
        </w:rPr>
        <w:t>b</w:t>
      </w:r>
      <w:r w:rsidR="002B76CE" w:rsidRPr="002B76CE">
        <w:rPr>
          <w:sz w:val="16"/>
          <w:lang w:val="en-GB"/>
        </w:rPr>
        <w:t>, with the remaining origins</w:t>
      </w:r>
      <w:r w:rsidR="00D4394C">
        <w:rPr>
          <w:sz w:val="16"/>
          <w:lang w:val="en-GB"/>
        </w:rPr>
        <w:t xml:space="preserve"> </w:t>
      </w:r>
      <w:r w:rsidR="002B76CE" w:rsidRPr="002B76CE">
        <w:rPr>
          <w:sz w:val="16"/>
          <w:lang w:val="en-GB"/>
        </w:rPr>
        <w:t>in the follow</w:t>
      </w:r>
      <w:r w:rsidR="002B76CE">
        <w:rPr>
          <w:sz w:val="16"/>
          <w:lang w:val="en-GB"/>
        </w:rPr>
        <w:t>ing order of importance</w:t>
      </w:r>
      <w:r w:rsidR="00D4394C">
        <w:rPr>
          <w:sz w:val="16"/>
          <w:lang w:val="en-GB"/>
        </w:rPr>
        <w:t>, without significant differences between them</w:t>
      </w:r>
      <w:r w:rsidR="002B76CE" w:rsidRPr="002B76CE">
        <w:rPr>
          <w:sz w:val="16"/>
          <w:lang w:val="en-GB"/>
        </w:rPr>
        <w:t>: Jujuy:</w:t>
      </w:r>
      <w:r w:rsidR="002B76CE">
        <w:rPr>
          <w:sz w:val="16"/>
          <w:lang w:val="en-GB"/>
        </w:rPr>
        <w:t xml:space="preserve"> </w:t>
      </w:r>
      <w:r w:rsidR="002B76CE" w:rsidRPr="002B76CE">
        <w:rPr>
          <w:sz w:val="16"/>
          <w:lang w:val="en-GB"/>
        </w:rPr>
        <w:t>774, Mendoza:</w:t>
      </w:r>
      <w:r w:rsidR="002B76CE">
        <w:rPr>
          <w:sz w:val="16"/>
          <w:lang w:val="en-GB"/>
        </w:rPr>
        <w:t xml:space="preserve"> </w:t>
      </w:r>
      <w:r w:rsidR="002B76CE" w:rsidRPr="002B76CE">
        <w:rPr>
          <w:sz w:val="16"/>
          <w:lang w:val="en-GB"/>
        </w:rPr>
        <w:t xml:space="preserve">625, </w:t>
      </w:r>
      <w:proofErr w:type="spellStart"/>
      <w:r w:rsidR="002B76CE" w:rsidRPr="002B76CE">
        <w:rPr>
          <w:sz w:val="16"/>
          <w:lang w:val="en-GB"/>
        </w:rPr>
        <w:t>Brasil</w:t>
      </w:r>
      <w:proofErr w:type="spellEnd"/>
      <w:r w:rsidR="002B76CE" w:rsidRPr="002B76CE">
        <w:rPr>
          <w:sz w:val="16"/>
          <w:lang w:val="en-GB"/>
        </w:rPr>
        <w:t>:</w:t>
      </w:r>
      <w:r w:rsidR="002B76CE">
        <w:rPr>
          <w:sz w:val="16"/>
          <w:lang w:val="en-GB"/>
        </w:rPr>
        <w:t xml:space="preserve"> </w:t>
      </w:r>
      <w:r w:rsidR="002B76CE" w:rsidRPr="002B76CE">
        <w:rPr>
          <w:sz w:val="16"/>
          <w:lang w:val="en-GB"/>
        </w:rPr>
        <w:t>72; Tucumán:</w:t>
      </w:r>
      <w:r w:rsidR="002B76CE">
        <w:rPr>
          <w:sz w:val="16"/>
          <w:lang w:val="en-GB"/>
        </w:rPr>
        <w:t xml:space="preserve"> </w:t>
      </w:r>
      <w:r w:rsidR="002B76CE" w:rsidRPr="002B76CE">
        <w:rPr>
          <w:sz w:val="16"/>
          <w:lang w:val="en-GB"/>
        </w:rPr>
        <w:t>48; Entre Ríos:</w:t>
      </w:r>
      <w:r w:rsidR="002B76CE">
        <w:rPr>
          <w:sz w:val="16"/>
          <w:lang w:val="en-GB"/>
        </w:rPr>
        <w:t xml:space="preserve"> </w:t>
      </w:r>
      <w:r w:rsidR="002B76CE" w:rsidRPr="002B76CE">
        <w:rPr>
          <w:sz w:val="16"/>
          <w:lang w:val="en-GB"/>
        </w:rPr>
        <w:t>29; San Juan:</w:t>
      </w:r>
      <w:r w:rsidR="002B76CE">
        <w:rPr>
          <w:sz w:val="16"/>
          <w:lang w:val="en-GB"/>
        </w:rPr>
        <w:t xml:space="preserve"> </w:t>
      </w:r>
      <w:r w:rsidR="002B76CE" w:rsidRPr="002B76CE">
        <w:rPr>
          <w:sz w:val="16"/>
          <w:lang w:val="en-GB"/>
        </w:rPr>
        <w:t>28; Rio Negro:</w:t>
      </w:r>
      <w:r w:rsidR="002B76CE">
        <w:rPr>
          <w:sz w:val="16"/>
          <w:lang w:val="en-GB"/>
        </w:rPr>
        <w:t xml:space="preserve"> 9.</w:t>
      </w:r>
      <w:r w:rsidR="002B76CE" w:rsidRPr="002B76CE">
        <w:rPr>
          <w:sz w:val="16"/>
          <w:lang w:val="en-GB"/>
        </w:rPr>
        <w:t xml:space="preserve">82, Santa </w:t>
      </w:r>
      <w:proofErr w:type="spellStart"/>
      <w:r w:rsidR="002B76CE" w:rsidRPr="002B76CE">
        <w:rPr>
          <w:sz w:val="16"/>
          <w:lang w:val="en-GB"/>
        </w:rPr>
        <w:t>Fé</w:t>
      </w:r>
      <w:proofErr w:type="spellEnd"/>
      <w:r w:rsidR="002B76CE" w:rsidRPr="002B76CE">
        <w:rPr>
          <w:sz w:val="16"/>
          <w:lang w:val="en-GB"/>
        </w:rPr>
        <w:t>:</w:t>
      </w:r>
      <w:r w:rsidR="002B76CE">
        <w:rPr>
          <w:sz w:val="16"/>
          <w:lang w:val="en-GB"/>
        </w:rPr>
        <w:t xml:space="preserve"> </w:t>
      </w:r>
      <w:r w:rsidR="002B76CE" w:rsidRPr="002B76CE">
        <w:rPr>
          <w:sz w:val="16"/>
          <w:lang w:val="en-GB"/>
        </w:rPr>
        <w:t>8; Córdoba:</w:t>
      </w:r>
      <w:r w:rsidR="002B76CE">
        <w:rPr>
          <w:sz w:val="16"/>
          <w:lang w:val="en-GB"/>
        </w:rPr>
        <w:t xml:space="preserve"> 5.</w:t>
      </w:r>
      <w:r w:rsidR="002B76CE" w:rsidRPr="002B76CE">
        <w:rPr>
          <w:sz w:val="16"/>
          <w:lang w:val="en-GB"/>
        </w:rPr>
        <w:t>15; Santiago del Estero:</w:t>
      </w:r>
      <w:r w:rsidR="002B76CE">
        <w:rPr>
          <w:sz w:val="16"/>
          <w:lang w:val="en-GB"/>
        </w:rPr>
        <w:t xml:space="preserve"> 2.</w:t>
      </w:r>
      <w:r w:rsidR="002B76CE" w:rsidRPr="002B76CE">
        <w:rPr>
          <w:sz w:val="16"/>
          <w:lang w:val="en-GB"/>
        </w:rPr>
        <w:t>82; Mision</w:t>
      </w:r>
      <w:r w:rsidR="002B76CE">
        <w:rPr>
          <w:sz w:val="16"/>
          <w:lang w:val="en-GB"/>
        </w:rPr>
        <w:t>es: 2; Formosa: 1.4; Chubut: 0.75 and</w:t>
      </w:r>
      <w:r w:rsidR="002B76CE" w:rsidRPr="002B76CE">
        <w:rPr>
          <w:sz w:val="16"/>
          <w:lang w:val="en-GB"/>
        </w:rPr>
        <w:t xml:space="preserve"> San Luis:</w:t>
      </w:r>
      <w:r w:rsidR="002B76CE">
        <w:rPr>
          <w:sz w:val="16"/>
          <w:lang w:val="en-GB"/>
        </w:rPr>
        <w:t xml:space="preserve"> 0.</w:t>
      </w:r>
      <w:r w:rsidR="002B76CE" w:rsidRPr="002B76CE">
        <w:rPr>
          <w:sz w:val="16"/>
          <w:lang w:val="en-GB"/>
        </w:rPr>
        <w:t xml:space="preserve">2 </w:t>
      </w:r>
      <w:proofErr w:type="spellStart"/>
      <w:r w:rsidR="002B76CE" w:rsidRPr="002B76CE">
        <w:rPr>
          <w:sz w:val="16"/>
          <w:lang w:val="en-GB"/>
        </w:rPr>
        <w:t>t</w:t>
      </w:r>
      <w:r w:rsidR="002B76CE" w:rsidRPr="002B76CE">
        <w:rPr>
          <w:sz w:val="16"/>
          <w:vertAlign w:val="superscript"/>
          <w:lang w:val="en-GB"/>
        </w:rPr>
        <w:t>c</w:t>
      </w:r>
      <w:proofErr w:type="spellEnd"/>
      <w:r w:rsidR="002B76CE">
        <w:rPr>
          <w:sz w:val="16"/>
          <w:lang w:val="en-GB"/>
        </w:rPr>
        <w:t>.</w:t>
      </w:r>
    </w:p>
    <w:p w:rsidR="006562BC" w:rsidRPr="001534E3" w:rsidRDefault="002B76CE" w:rsidP="00681B0D">
      <w:pPr>
        <w:pStyle w:val="Textoindependiente"/>
        <w:spacing w:before="90" w:line="280" w:lineRule="auto"/>
        <w:ind w:left="100"/>
        <w:jc w:val="both"/>
        <w:rPr>
          <w:sz w:val="16"/>
          <w:lang w:val="en-GB"/>
        </w:rPr>
      </w:pPr>
      <w:r>
        <w:rPr>
          <w:sz w:val="16"/>
          <w:lang w:val="en-GB"/>
        </w:rPr>
        <w:t>Overall, t</w:t>
      </w:r>
      <w:r w:rsidRPr="002B76CE">
        <w:rPr>
          <w:sz w:val="16"/>
          <w:lang w:val="en-GB"/>
        </w:rPr>
        <w:t>omato represented 14% of the TV (850240t) com</w:t>
      </w:r>
      <w:r>
        <w:rPr>
          <w:sz w:val="16"/>
          <w:lang w:val="en-GB"/>
        </w:rPr>
        <w:t xml:space="preserve">mercialised (16.7% in 1999 and 13.8% in 2016). </w:t>
      </w:r>
      <w:r w:rsidRPr="002B76CE">
        <w:rPr>
          <w:sz w:val="16"/>
          <w:lang w:val="en-GB"/>
        </w:rPr>
        <w:t xml:space="preserve">For V, the monthly volumes gave differences for </w:t>
      </w:r>
      <w:proofErr w:type="spellStart"/>
      <w:r w:rsidRPr="002B76CE">
        <w:rPr>
          <w:sz w:val="16"/>
          <w:lang w:val="en-GB"/>
        </w:rPr>
        <w:t>Larga</w:t>
      </w:r>
      <w:proofErr w:type="spellEnd"/>
      <w:r w:rsidRPr="002B76CE">
        <w:rPr>
          <w:sz w:val="16"/>
          <w:lang w:val="en-GB"/>
        </w:rPr>
        <w:t xml:space="preserve"> Vida (</w:t>
      </w:r>
      <w:proofErr w:type="spellStart"/>
      <w:proofErr w:type="gramStart"/>
      <w:r w:rsidRPr="002B76CE">
        <w:rPr>
          <w:sz w:val="16"/>
          <w:lang w:val="en-GB"/>
        </w:rPr>
        <w:t>October</w:t>
      </w:r>
      <w:r w:rsidRPr="002B76CE">
        <w:rPr>
          <w:sz w:val="16"/>
          <w:vertAlign w:val="superscript"/>
          <w:lang w:val="en-GB"/>
        </w:rPr>
        <w:t>a</w:t>
      </w:r>
      <w:proofErr w:type="spellEnd"/>
      <w:r w:rsidRPr="002B76CE">
        <w:rPr>
          <w:sz w:val="16"/>
          <w:lang w:val="en-GB"/>
        </w:rPr>
        <w:t xml:space="preserve"> ,</w:t>
      </w:r>
      <w:proofErr w:type="gramEnd"/>
      <w:r w:rsidRPr="002B76CE">
        <w:rPr>
          <w:sz w:val="16"/>
          <w:lang w:val="en-GB"/>
        </w:rPr>
        <w:t xml:space="preserve"> November, July, February, September, A</w:t>
      </w:r>
      <w:r>
        <w:rPr>
          <w:sz w:val="16"/>
          <w:lang w:val="en-GB"/>
        </w:rPr>
        <w:t xml:space="preserve">ugust and </w:t>
      </w:r>
      <w:proofErr w:type="spellStart"/>
      <w:r>
        <w:rPr>
          <w:sz w:val="16"/>
          <w:lang w:val="en-GB"/>
        </w:rPr>
        <w:t>June</w:t>
      </w:r>
      <w:r>
        <w:rPr>
          <w:sz w:val="16"/>
          <w:vertAlign w:val="superscript"/>
          <w:lang w:val="en-GB"/>
        </w:rPr>
        <w:t>ab</w:t>
      </w:r>
      <w:proofErr w:type="spellEnd"/>
      <w:r w:rsidR="001534E3">
        <w:rPr>
          <w:sz w:val="16"/>
          <w:lang w:val="en-GB"/>
        </w:rPr>
        <w:t>); for</w:t>
      </w:r>
      <w:r w:rsidRPr="002B76CE">
        <w:rPr>
          <w:sz w:val="16"/>
          <w:lang w:val="en-GB"/>
        </w:rPr>
        <w:t xml:space="preserve"> </w:t>
      </w:r>
      <w:proofErr w:type="spellStart"/>
      <w:r w:rsidRPr="002B76CE">
        <w:rPr>
          <w:sz w:val="16"/>
          <w:lang w:val="en-GB"/>
        </w:rPr>
        <w:t>Platense</w:t>
      </w:r>
      <w:proofErr w:type="spellEnd"/>
      <w:r w:rsidRPr="002B76CE">
        <w:rPr>
          <w:sz w:val="16"/>
          <w:lang w:val="en-GB"/>
        </w:rPr>
        <w:t xml:space="preserve"> (</w:t>
      </w:r>
      <w:r w:rsidR="00EA3409">
        <w:rPr>
          <w:sz w:val="16"/>
          <w:lang w:val="en-GB"/>
        </w:rPr>
        <w:t xml:space="preserve">January and </w:t>
      </w:r>
      <w:proofErr w:type="spellStart"/>
      <w:r w:rsidR="00EA3409">
        <w:rPr>
          <w:sz w:val="16"/>
          <w:lang w:val="en-GB"/>
        </w:rPr>
        <w:t>December</w:t>
      </w:r>
      <w:r w:rsidRPr="002B76CE">
        <w:rPr>
          <w:sz w:val="16"/>
          <w:vertAlign w:val="superscript"/>
          <w:lang w:val="en-GB"/>
        </w:rPr>
        <w:t>a</w:t>
      </w:r>
      <w:proofErr w:type="spellEnd"/>
      <w:r w:rsidR="00EA3409">
        <w:rPr>
          <w:sz w:val="16"/>
          <w:lang w:val="en-GB"/>
        </w:rPr>
        <w:t>, April and</w:t>
      </w:r>
      <w:r w:rsidRPr="002B76CE">
        <w:rPr>
          <w:sz w:val="16"/>
          <w:lang w:val="en-GB"/>
        </w:rPr>
        <w:t xml:space="preserve"> </w:t>
      </w:r>
      <w:proofErr w:type="spellStart"/>
      <w:r w:rsidRPr="002B76CE">
        <w:rPr>
          <w:sz w:val="16"/>
          <w:lang w:val="en-GB"/>
        </w:rPr>
        <w:t>Febr</w:t>
      </w:r>
      <w:r w:rsidR="00EA3409">
        <w:rPr>
          <w:sz w:val="16"/>
          <w:lang w:val="en-GB"/>
        </w:rPr>
        <w:t>uary</w:t>
      </w:r>
      <w:r w:rsidRPr="002B76CE">
        <w:rPr>
          <w:sz w:val="16"/>
          <w:vertAlign w:val="superscript"/>
          <w:lang w:val="en-GB"/>
        </w:rPr>
        <w:t>ab</w:t>
      </w:r>
      <w:proofErr w:type="spellEnd"/>
      <w:r w:rsidR="00D4394C">
        <w:rPr>
          <w:sz w:val="16"/>
          <w:lang w:val="en-GB"/>
        </w:rPr>
        <w:t xml:space="preserve">) </w:t>
      </w:r>
      <w:r w:rsidR="00EA3409">
        <w:rPr>
          <w:sz w:val="16"/>
          <w:lang w:val="en-GB"/>
        </w:rPr>
        <w:t xml:space="preserve">and the </w:t>
      </w:r>
      <w:proofErr w:type="spellStart"/>
      <w:r w:rsidR="00EA3409">
        <w:rPr>
          <w:sz w:val="16"/>
          <w:lang w:val="en-GB"/>
        </w:rPr>
        <w:t>rest</w:t>
      </w:r>
      <w:r w:rsidRPr="002B76CE">
        <w:rPr>
          <w:sz w:val="16"/>
          <w:vertAlign w:val="superscript"/>
          <w:lang w:val="en-GB"/>
        </w:rPr>
        <w:t>b</w:t>
      </w:r>
      <w:proofErr w:type="spellEnd"/>
      <w:r w:rsidRPr="002B76CE">
        <w:rPr>
          <w:sz w:val="16"/>
          <w:lang w:val="en-GB"/>
        </w:rPr>
        <w:t xml:space="preserve">. </w:t>
      </w:r>
      <w:r w:rsidR="00EA3409" w:rsidRPr="00EA3409">
        <w:rPr>
          <w:sz w:val="16"/>
          <w:lang w:val="en-GB"/>
        </w:rPr>
        <w:t xml:space="preserve">For origin, differences were found for all varieties: </w:t>
      </w:r>
      <w:proofErr w:type="spellStart"/>
      <w:r w:rsidR="00EA3409" w:rsidRPr="00EA3409">
        <w:rPr>
          <w:sz w:val="16"/>
          <w:lang w:val="en-GB"/>
        </w:rPr>
        <w:t>Larga</w:t>
      </w:r>
      <w:proofErr w:type="spellEnd"/>
      <w:r w:rsidR="00EA3409" w:rsidRPr="00EA3409">
        <w:rPr>
          <w:sz w:val="16"/>
          <w:lang w:val="en-GB"/>
        </w:rPr>
        <w:t xml:space="preserve"> V</w:t>
      </w:r>
      <w:r w:rsidRPr="00EA3409">
        <w:rPr>
          <w:sz w:val="16"/>
          <w:lang w:val="en-GB"/>
        </w:rPr>
        <w:t xml:space="preserve">ida: </w:t>
      </w:r>
      <w:proofErr w:type="spellStart"/>
      <w:r w:rsidRPr="00EA3409">
        <w:rPr>
          <w:sz w:val="16"/>
          <w:lang w:val="en-GB"/>
        </w:rPr>
        <w:t>Corrientes</w:t>
      </w:r>
      <w:r w:rsidRPr="00EA3409">
        <w:rPr>
          <w:sz w:val="16"/>
          <w:vertAlign w:val="superscript"/>
          <w:lang w:val="en-GB"/>
        </w:rPr>
        <w:t>a</w:t>
      </w:r>
      <w:proofErr w:type="spellEnd"/>
      <w:r w:rsidRPr="00EA3409">
        <w:rPr>
          <w:sz w:val="16"/>
          <w:vertAlign w:val="superscript"/>
          <w:lang w:val="en-GB"/>
        </w:rPr>
        <w:t xml:space="preserve"> </w:t>
      </w:r>
      <w:r w:rsidR="00EA3409" w:rsidRPr="00EA3409">
        <w:rPr>
          <w:sz w:val="16"/>
          <w:lang w:val="en-GB"/>
        </w:rPr>
        <w:t>and</w:t>
      </w:r>
      <w:r w:rsidRPr="00EA3409">
        <w:rPr>
          <w:sz w:val="16"/>
          <w:lang w:val="en-GB"/>
        </w:rPr>
        <w:t xml:space="preserve"> </w:t>
      </w:r>
      <w:r w:rsidR="00EA3409" w:rsidRPr="00EA3409">
        <w:rPr>
          <w:sz w:val="16"/>
          <w:lang w:val="en-GB"/>
        </w:rPr>
        <w:t xml:space="preserve">the </w:t>
      </w:r>
      <w:proofErr w:type="spellStart"/>
      <w:r w:rsidR="00EA3409" w:rsidRPr="00EA3409">
        <w:rPr>
          <w:sz w:val="16"/>
          <w:lang w:val="en-GB"/>
        </w:rPr>
        <w:t>rest</w:t>
      </w:r>
      <w:r w:rsidRPr="00EA3409">
        <w:rPr>
          <w:sz w:val="16"/>
          <w:vertAlign w:val="superscript"/>
          <w:lang w:val="en-GB"/>
        </w:rPr>
        <w:t>b</w:t>
      </w:r>
      <w:proofErr w:type="spellEnd"/>
      <w:r w:rsidRPr="00EA3409">
        <w:rPr>
          <w:sz w:val="16"/>
          <w:lang w:val="en-GB"/>
        </w:rPr>
        <w:t xml:space="preserve">; </w:t>
      </w:r>
      <w:proofErr w:type="spellStart"/>
      <w:r w:rsidRPr="00EA3409">
        <w:rPr>
          <w:sz w:val="16"/>
          <w:lang w:val="en-GB"/>
        </w:rPr>
        <w:t>Perita</w:t>
      </w:r>
      <w:proofErr w:type="spellEnd"/>
      <w:r w:rsidRPr="00EA3409">
        <w:rPr>
          <w:sz w:val="16"/>
          <w:lang w:val="en-GB"/>
        </w:rPr>
        <w:t xml:space="preserve">: </w:t>
      </w:r>
      <w:proofErr w:type="spellStart"/>
      <w:r w:rsidRPr="00EA3409">
        <w:rPr>
          <w:sz w:val="16"/>
          <w:lang w:val="en-GB"/>
        </w:rPr>
        <w:t>Salta</w:t>
      </w:r>
      <w:r w:rsidRPr="00EA3409">
        <w:rPr>
          <w:sz w:val="16"/>
          <w:vertAlign w:val="superscript"/>
          <w:lang w:val="en-GB"/>
        </w:rPr>
        <w:t>a</w:t>
      </w:r>
      <w:proofErr w:type="spellEnd"/>
      <w:r w:rsidR="00EA3409" w:rsidRPr="00EA3409">
        <w:rPr>
          <w:sz w:val="16"/>
          <w:lang w:val="en-GB"/>
        </w:rPr>
        <w:t>, Jujuy and</w:t>
      </w:r>
      <w:r w:rsidRPr="00EA3409">
        <w:rPr>
          <w:sz w:val="16"/>
          <w:lang w:val="en-GB"/>
        </w:rPr>
        <w:t xml:space="preserve"> Buenos </w:t>
      </w:r>
      <w:proofErr w:type="spellStart"/>
      <w:r w:rsidRPr="00EA3409">
        <w:rPr>
          <w:sz w:val="16"/>
          <w:lang w:val="en-GB"/>
        </w:rPr>
        <w:t>Aires</w:t>
      </w:r>
      <w:r w:rsidR="00EA3409">
        <w:rPr>
          <w:sz w:val="16"/>
          <w:vertAlign w:val="superscript"/>
          <w:lang w:val="en-GB"/>
        </w:rPr>
        <w:t>b</w:t>
      </w:r>
      <w:proofErr w:type="spellEnd"/>
      <w:r w:rsidRPr="00EA3409">
        <w:rPr>
          <w:sz w:val="16"/>
          <w:lang w:val="en-GB"/>
        </w:rPr>
        <w:t xml:space="preserve"> </w:t>
      </w:r>
      <w:r w:rsidR="00EA3409" w:rsidRPr="00EA3409">
        <w:rPr>
          <w:sz w:val="16"/>
          <w:lang w:val="en-GB"/>
        </w:rPr>
        <w:t xml:space="preserve">and </w:t>
      </w:r>
      <w:proofErr w:type="spellStart"/>
      <w:r w:rsidRPr="00EA3409">
        <w:rPr>
          <w:sz w:val="16"/>
          <w:lang w:val="en-GB"/>
        </w:rPr>
        <w:t>Mendoza</w:t>
      </w:r>
      <w:r w:rsidRPr="00EA3409">
        <w:rPr>
          <w:sz w:val="16"/>
          <w:vertAlign w:val="superscript"/>
          <w:lang w:val="en-GB"/>
        </w:rPr>
        <w:t>bc</w:t>
      </w:r>
      <w:proofErr w:type="spellEnd"/>
      <w:r w:rsidRPr="00EA3409">
        <w:rPr>
          <w:sz w:val="16"/>
          <w:lang w:val="en-GB"/>
        </w:rPr>
        <w:t xml:space="preserve">; Cherry: Buenos </w:t>
      </w:r>
      <w:proofErr w:type="spellStart"/>
      <w:r w:rsidRPr="00EA3409">
        <w:rPr>
          <w:sz w:val="16"/>
          <w:lang w:val="en-GB"/>
        </w:rPr>
        <w:t>Aires</w:t>
      </w:r>
      <w:r w:rsidRPr="00EA3409">
        <w:rPr>
          <w:sz w:val="16"/>
          <w:vertAlign w:val="superscript"/>
          <w:lang w:val="en-GB"/>
        </w:rPr>
        <w:t>a</w:t>
      </w:r>
      <w:proofErr w:type="spellEnd"/>
      <w:r w:rsidR="00EA3409">
        <w:rPr>
          <w:sz w:val="16"/>
          <w:lang w:val="en-GB"/>
        </w:rPr>
        <w:t>, Salta and</w:t>
      </w:r>
      <w:r w:rsidRPr="00EA3409">
        <w:rPr>
          <w:sz w:val="16"/>
          <w:lang w:val="en-GB"/>
        </w:rPr>
        <w:t xml:space="preserve"> </w:t>
      </w:r>
      <w:proofErr w:type="spellStart"/>
      <w:r w:rsidRPr="00EA3409">
        <w:rPr>
          <w:sz w:val="16"/>
          <w:lang w:val="en-GB"/>
        </w:rPr>
        <w:t>Corrientes</w:t>
      </w:r>
      <w:r w:rsidRPr="00EA3409">
        <w:rPr>
          <w:sz w:val="16"/>
          <w:vertAlign w:val="superscript"/>
          <w:lang w:val="en-GB"/>
        </w:rPr>
        <w:t>b</w:t>
      </w:r>
      <w:proofErr w:type="spellEnd"/>
      <w:r w:rsidRPr="00EA3409">
        <w:rPr>
          <w:sz w:val="16"/>
          <w:lang w:val="en-GB"/>
        </w:rPr>
        <w:t xml:space="preserve">, </w:t>
      </w:r>
      <w:proofErr w:type="spellStart"/>
      <w:r w:rsidRPr="00EA3409">
        <w:rPr>
          <w:sz w:val="16"/>
          <w:lang w:val="en-GB"/>
        </w:rPr>
        <w:t>Jujuy</w:t>
      </w:r>
      <w:r w:rsidRPr="00EA3409">
        <w:rPr>
          <w:sz w:val="16"/>
          <w:vertAlign w:val="superscript"/>
          <w:lang w:val="en-GB"/>
        </w:rPr>
        <w:t>bc</w:t>
      </w:r>
      <w:proofErr w:type="spellEnd"/>
      <w:r w:rsidR="00EA3409">
        <w:rPr>
          <w:sz w:val="16"/>
          <w:lang w:val="en-GB"/>
        </w:rPr>
        <w:t xml:space="preserve">; and </w:t>
      </w:r>
      <w:r w:rsidRPr="00EA3409">
        <w:rPr>
          <w:sz w:val="16"/>
          <w:lang w:val="en-GB"/>
        </w:rPr>
        <w:t xml:space="preserve">Redondo: Buenos </w:t>
      </w:r>
      <w:proofErr w:type="spellStart"/>
      <w:r w:rsidRPr="00EA3409">
        <w:rPr>
          <w:sz w:val="16"/>
          <w:lang w:val="en-GB"/>
        </w:rPr>
        <w:t>Aires</w:t>
      </w:r>
      <w:r w:rsidRPr="00EA3409">
        <w:rPr>
          <w:sz w:val="16"/>
          <w:vertAlign w:val="superscript"/>
          <w:lang w:val="en-GB"/>
        </w:rPr>
        <w:t>a</w:t>
      </w:r>
      <w:proofErr w:type="spellEnd"/>
      <w:r w:rsidRPr="00EA3409">
        <w:rPr>
          <w:sz w:val="16"/>
          <w:lang w:val="en-GB"/>
        </w:rPr>
        <w:t xml:space="preserve">, </w:t>
      </w:r>
      <w:proofErr w:type="spellStart"/>
      <w:r w:rsidRPr="00EA3409">
        <w:rPr>
          <w:sz w:val="16"/>
          <w:lang w:val="en-GB"/>
        </w:rPr>
        <w:t>Corrientes</w:t>
      </w:r>
      <w:r w:rsidRPr="00EA3409">
        <w:rPr>
          <w:sz w:val="16"/>
          <w:vertAlign w:val="superscript"/>
          <w:lang w:val="en-GB"/>
        </w:rPr>
        <w:t>b</w:t>
      </w:r>
      <w:proofErr w:type="spellEnd"/>
      <w:r w:rsidR="00EA3409">
        <w:rPr>
          <w:sz w:val="16"/>
          <w:lang w:val="en-GB"/>
        </w:rPr>
        <w:t xml:space="preserve"> and</w:t>
      </w:r>
      <w:r w:rsidRPr="00EA3409">
        <w:rPr>
          <w:sz w:val="16"/>
          <w:lang w:val="en-GB"/>
        </w:rPr>
        <w:t xml:space="preserve"> </w:t>
      </w:r>
      <w:proofErr w:type="spellStart"/>
      <w:r w:rsidRPr="00EA3409">
        <w:rPr>
          <w:sz w:val="16"/>
          <w:lang w:val="en-GB"/>
        </w:rPr>
        <w:t>Salta</w:t>
      </w:r>
      <w:r w:rsidRPr="00EA3409">
        <w:rPr>
          <w:sz w:val="16"/>
          <w:vertAlign w:val="superscript"/>
          <w:lang w:val="en-GB"/>
        </w:rPr>
        <w:t>ab</w:t>
      </w:r>
      <w:proofErr w:type="spellEnd"/>
      <w:r w:rsidRPr="00EA3409">
        <w:rPr>
          <w:sz w:val="16"/>
          <w:lang w:val="en-GB"/>
        </w:rPr>
        <w:t xml:space="preserve">. </w:t>
      </w:r>
      <w:r w:rsidR="00EA3409">
        <w:rPr>
          <w:sz w:val="16"/>
          <w:lang w:val="en-GB"/>
        </w:rPr>
        <w:t>These results provide evidence</w:t>
      </w:r>
      <w:bookmarkStart w:id="0" w:name="_GoBack"/>
      <w:bookmarkEnd w:id="0"/>
      <w:r w:rsidR="00EA3409">
        <w:rPr>
          <w:sz w:val="16"/>
          <w:lang w:val="en-GB"/>
        </w:rPr>
        <w:t xml:space="preserve"> of the positioning </w:t>
      </w:r>
      <w:r w:rsidR="00EA3409">
        <w:rPr>
          <w:sz w:val="16"/>
          <w:lang w:val="en-GB"/>
        </w:rPr>
        <w:lastRenderedPageBreak/>
        <w:t>of tomato throughout the year in the Argentinean market</w:t>
      </w:r>
      <w:r w:rsidRPr="00EA3409">
        <w:rPr>
          <w:sz w:val="16"/>
          <w:lang w:val="en-GB"/>
        </w:rPr>
        <w:t>.</w:t>
      </w:r>
    </w:p>
    <w:p w:rsidR="00AB72A8" w:rsidRPr="001534E3" w:rsidRDefault="005B28D4" w:rsidP="00681B0D">
      <w:pPr>
        <w:pStyle w:val="Textoindependiente"/>
        <w:spacing w:before="90" w:line="280" w:lineRule="auto"/>
        <w:ind w:left="100"/>
        <w:jc w:val="both"/>
        <w:rPr>
          <w:rFonts w:ascii="Arial"/>
          <w:b/>
          <w:color w:val="BF5A14"/>
          <w:sz w:val="20"/>
          <w:lang w:val="en-GB"/>
        </w:rPr>
      </w:pPr>
      <w:r>
        <w:rPr>
          <w:rFonts w:ascii="Minion Pro"/>
          <w:noProof/>
          <w:sz w:val="26"/>
          <w:lang w:val="es-AR" w:eastAsia="es-AR"/>
        </w:rPr>
        <w:drawing>
          <wp:anchor distT="0" distB="0" distL="114300" distR="114300" simplePos="0" relativeHeight="251658240" behindDoc="1" locked="0" layoutInCell="1" allowOverlap="1" wp14:anchorId="43693451" wp14:editId="3608E11E">
            <wp:simplePos x="0" y="0"/>
            <wp:positionH relativeFrom="column">
              <wp:posOffset>-3442</wp:posOffset>
            </wp:positionH>
            <wp:positionV relativeFrom="paragraph">
              <wp:posOffset>103505</wp:posOffset>
            </wp:positionV>
            <wp:extent cx="3422015" cy="989330"/>
            <wp:effectExtent l="0" t="0" r="6985" b="127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2015" cy="989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6EF2" w:rsidRPr="001534E3" w:rsidRDefault="00A76EF2" w:rsidP="005973B9">
      <w:pPr>
        <w:spacing w:line="204" w:lineRule="exact"/>
        <w:rPr>
          <w:rFonts w:ascii="Arial"/>
          <w:b/>
          <w:color w:val="BF5A14"/>
          <w:sz w:val="20"/>
          <w:lang w:val="en-GB"/>
        </w:rPr>
      </w:pPr>
    </w:p>
    <w:p w:rsidR="00A76EF2" w:rsidRPr="001534E3" w:rsidRDefault="00A76EF2" w:rsidP="005973B9">
      <w:pPr>
        <w:spacing w:line="204" w:lineRule="exact"/>
        <w:rPr>
          <w:rFonts w:ascii="Arial"/>
          <w:b/>
          <w:color w:val="BF5A14"/>
          <w:sz w:val="20"/>
          <w:lang w:val="en-GB"/>
        </w:rPr>
      </w:pPr>
    </w:p>
    <w:p w:rsidR="001318E4" w:rsidRPr="001534E3" w:rsidRDefault="001318E4" w:rsidP="005973B9">
      <w:pPr>
        <w:spacing w:line="204" w:lineRule="exact"/>
        <w:rPr>
          <w:sz w:val="16"/>
          <w:szCs w:val="18"/>
          <w:lang w:val="en-GB"/>
        </w:rPr>
      </w:pPr>
    </w:p>
    <w:p w:rsidR="00DC0B11" w:rsidRPr="001534E3" w:rsidRDefault="00DC0B11" w:rsidP="005973B9">
      <w:pPr>
        <w:spacing w:line="204" w:lineRule="exact"/>
        <w:rPr>
          <w:sz w:val="16"/>
          <w:szCs w:val="18"/>
          <w:lang w:val="en-GB"/>
        </w:rPr>
      </w:pPr>
    </w:p>
    <w:p w:rsidR="00DC0B11" w:rsidRPr="001534E3" w:rsidRDefault="00DC0B11" w:rsidP="005973B9">
      <w:pPr>
        <w:spacing w:line="204" w:lineRule="exact"/>
        <w:rPr>
          <w:sz w:val="16"/>
          <w:szCs w:val="18"/>
          <w:lang w:val="en-GB"/>
        </w:rPr>
      </w:pPr>
    </w:p>
    <w:p w:rsidR="00A76EF2" w:rsidRPr="001534E3" w:rsidRDefault="00A76EF2" w:rsidP="005973B9">
      <w:pPr>
        <w:spacing w:line="204" w:lineRule="exact"/>
        <w:rPr>
          <w:sz w:val="16"/>
          <w:szCs w:val="18"/>
          <w:lang w:val="en-GB"/>
        </w:rPr>
      </w:pPr>
    </w:p>
    <w:p w:rsidR="00CB4AB8" w:rsidRDefault="005B28D4" w:rsidP="001318E4">
      <w:pPr>
        <w:tabs>
          <w:tab w:val="left" w:pos="384"/>
        </w:tabs>
        <w:spacing w:before="103" w:line="216" w:lineRule="exact"/>
        <w:ind w:right="138"/>
        <w:rPr>
          <w:rFonts w:ascii="Arial"/>
          <w:b/>
          <w:color w:val="BF5A14"/>
          <w:sz w:val="20"/>
          <w:lang w:val="es-AR"/>
        </w:rPr>
      </w:pPr>
      <w:r>
        <w:rPr>
          <w:noProof/>
          <w:sz w:val="16"/>
          <w:szCs w:val="18"/>
          <w:lang w:val="es-AR" w:eastAsia="es-AR"/>
        </w:rPr>
        <w:drawing>
          <wp:inline distT="0" distB="0" distL="0" distR="0" wp14:anchorId="22E7F1A5" wp14:editId="372DFE8A">
            <wp:extent cx="4669790" cy="280416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9790" cy="2804160"/>
                    </a:xfrm>
                    <a:prstGeom prst="rect">
                      <a:avLst/>
                    </a:prstGeom>
                    <a:noFill/>
                  </pic:spPr>
                </pic:pic>
              </a:graphicData>
            </a:graphic>
          </wp:inline>
        </w:drawing>
      </w:r>
    </w:p>
    <w:p w:rsidR="001318E4" w:rsidRDefault="00641EDD" w:rsidP="001318E4">
      <w:pPr>
        <w:tabs>
          <w:tab w:val="left" w:pos="384"/>
        </w:tabs>
        <w:spacing w:before="103" w:line="216" w:lineRule="exact"/>
        <w:ind w:right="138"/>
        <w:rPr>
          <w:sz w:val="20"/>
          <w:szCs w:val="18"/>
          <w:lang w:val="en-GB"/>
        </w:rPr>
      </w:pPr>
      <w:r>
        <w:rPr>
          <w:rFonts w:ascii="Arial" w:eastAsia="Arial" w:hAnsi="Arial" w:cs="Arial"/>
          <w:b/>
          <w:bCs/>
          <w:color w:val="BF5A14"/>
          <w:sz w:val="20"/>
          <w:szCs w:val="20"/>
          <w:lang w:val="en-GB"/>
        </w:rPr>
        <w:t>Figure</w:t>
      </w:r>
      <w:r w:rsidR="005B28D4" w:rsidRPr="00EA3409">
        <w:rPr>
          <w:rFonts w:ascii="Arial" w:eastAsia="Arial" w:hAnsi="Arial" w:cs="Arial"/>
          <w:b/>
          <w:bCs/>
          <w:color w:val="BF5A14"/>
          <w:sz w:val="20"/>
          <w:szCs w:val="20"/>
          <w:lang w:val="en-GB"/>
        </w:rPr>
        <w:t xml:space="preserve"> 1:</w:t>
      </w:r>
      <w:r w:rsidR="005B28D4" w:rsidRPr="00EA3409">
        <w:rPr>
          <w:sz w:val="14"/>
          <w:szCs w:val="18"/>
          <w:lang w:val="en-GB"/>
        </w:rPr>
        <w:t xml:space="preserve"> </w:t>
      </w:r>
      <w:r w:rsidR="00CB4AB8" w:rsidRPr="00EA3409">
        <w:rPr>
          <w:sz w:val="20"/>
          <w:szCs w:val="18"/>
          <w:lang w:val="en-GB"/>
        </w:rPr>
        <w:t>E</w:t>
      </w:r>
      <w:r w:rsidR="001318E4" w:rsidRPr="00EA3409">
        <w:rPr>
          <w:sz w:val="20"/>
          <w:szCs w:val="18"/>
          <w:lang w:val="en-GB"/>
        </w:rPr>
        <w:t>volu</w:t>
      </w:r>
      <w:r w:rsidR="00EA3409" w:rsidRPr="00EA3409">
        <w:rPr>
          <w:sz w:val="20"/>
          <w:szCs w:val="18"/>
          <w:lang w:val="en-GB"/>
        </w:rPr>
        <w:t>tio</w:t>
      </w:r>
      <w:r w:rsidR="001318E4" w:rsidRPr="00EA3409">
        <w:rPr>
          <w:sz w:val="20"/>
          <w:szCs w:val="18"/>
          <w:lang w:val="en-GB"/>
        </w:rPr>
        <w:t xml:space="preserve">n </w:t>
      </w:r>
      <w:r w:rsidR="00EA3409" w:rsidRPr="00EA3409">
        <w:rPr>
          <w:sz w:val="20"/>
          <w:szCs w:val="18"/>
          <w:lang w:val="en-GB"/>
        </w:rPr>
        <w:t>of volume</w:t>
      </w:r>
      <w:r w:rsidR="001318E4" w:rsidRPr="00EA3409">
        <w:rPr>
          <w:sz w:val="20"/>
          <w:szCs w:val="18"/>
          <w:lang w:val="en-GB"/>
        </w:rPr>
        <w:t xml:space="preserve"> </w:t>
      </w:r>
      <w:r w:rsidR="00EA3409" w:rsidRPr="00EA3409">
        <w:rPr>
          <w:sz w:val="20"/>
          <w:szCs w:val="18"/>
          <w:lang w:val="en-GB"/>
        </w:rPr>
        <w:t xml:space="preserve">of tomato </w:t>
      </w:r>
      <w:r w:rsidR="001318E4" w:rsidRPr="00EA3409">
        <w:rPr>
          <w:sz w:val="20"/>
          <w:szCs w:val="18"/>
          <w:lang w:val="en-GB"/>
        </w:rPr>
        <w:t>com</w:t>
      </w:r>
      <w:r w:rsidR="00EA3409" w:rsidRPr="00EA3409">
        <w:rPr>
          <w:sz w:val="20"/>
          <w:szCs w:val="18"/>
          <w:lang w:val="en-GB"/>
        </w:rPr>
        <w:t>mercialised</w:t>
      </w:r>
      <w:r w:rsidR="001318E4" w:rsidRPr="00EA3409">
        <w:rPr>
          <w:sz w:val="20"/>
          <w:szCs w:val="18"/>
          <w:lang w:val="en-GB"/>
        </w:rPr>
        <w:t xml:space="preserve"> (A) </w:t>
      </w:r>
      <w:r w:rsidR="00EA3409" w:rsidRPr="00EA3409">
        <w:rPr>
          <w:sz w:val="20"/>
          <w:szCs w:val="18"/>
          <w:lang w:val="en-GB"/>
        </w:rPr>
        <w:t>and origin (B) during</w:t>
      </w:r>
      <w:r w:rsidR="001318E4" w:rsidRPr="00EA3409">
        <w:rPr>
          <w:sz w:val="20"/>
          <w:szCs w:val="18"/>
          <w:lang w:val="en-GB"/>
        </w:rPr>
        <w:t xml:space="preserve"> </w:t>
      </w:r>
      <w:r w:rsidR="00EA3409" w:rsidRPr="00EA3409">
        <w:rPr>
          <w:sz w:val="20"/>
          <w:szCs w:val="18"/>
          <w:lang w:val="en-GB"/>
        </w:rPr>
        <w:t xml:space="preserve">year </w:t>
      </w:r>
      <w:r w:rsidR="001318E4" w:rsidRPr="00EA3409">
        <w:rPr>
          <w:sz w:val="20"/>
          <w:szCs w:val="18"/>
          <w:lang w:val="en-GB"/>
        </w:rPr>
        <w:t>2016</w:t>
      </w:r>
      <w:r w:rsidR="00EA3409">
        <w:rPr>
          <w:sz w:val="20"/>
          <w:szCs w:val="18"/>
          <w:lang w:val="en-GB"/>
        </w:rPr>
        <w:t xml:space="preserve"> i</w:t>
      </w:r>
      <w:r w:rsidR="00681B0D" w:rsidRPr="00EA3409">
        <w:rPr>
          <w:sz w:val="20"/>
          <w:szCs w:val="18"/>
          <w:lang w:val="en-GB"/>
        </w:rPr>
        <w:t xml:space="preserve">n </w:t>
      </w:r>
      <w:r w:rsidR="00EA3409">
        <w:rPr>
          <w:sz w:val="20"/>
          <w:szCs w:val="18"/>
          <w:lang w:val="en-GB"/>
        </w:rPr>
        <w:t>the Argentinean market</w:t>
      </w:r>
      <w:r w:rsidR="006562BC">
        <w:rPr>
          <w:sz w:val="20"/>
          <w:szCs w:val="18"/>
          <w:lang w:val="en-GB"/>
        </w:rPr>
        <w:t xml:space="preserve">. The </w:t>
      </w:r>
      <w:r w:rsidR="00D96A2A">
        <w:rPr>
          <w:sz w:val="20"/>
          <w:szCs w:val="18"/>
          <w:lang w:val="en-GB"/>
        </w:rPr>
        <w:t>x-axis of A gives months from January (</w:t>
      </w:r>
      <w:proofErr w:type="spellStart"/>
      <w:r w:rsidR="00D96A2A">
        <w:rPr>
          <w:sz w:val="20"/>
          <w:szCs w:val="18"/>
          <w:lang w:val="en-GB"/>
        </w:rPr>
        <w:t>Enero</w:t>
      </w:r>
      <w:proofErr w:type="spellEnd"/>
      <w:r w:rsidR="00D96A2A">
        <w:rPr>
          <w:sz w:val="20"/>
          <w:szCs w:val="18"/>
          <w:lang w:val="en-GB"/>
        </w:rPr>
        <w:t>) to December (</w:t>
      </w:r>
      <w:proofErr w:type="spellStart"/>
      <w:r w:rsidR="00D96A2A">
        <w:rPr>
          <w:sz w:val="20"/>
          <w:szCs w:val="18"/>
          <w:lang w:val="en-GB"/>
        </w:rPr>
        <w:t>Diciembre</w:t>
      </w:r>
      <w:proofErr w:type="spellEnd"/>
      <w:r w:rsidR="00D96A2A">
        <w:rPr>
          <w:sz w:val="20"/>
          <w:szCs w:val="18"/>
          <w:lang w:val="en-GB"/>
        </w:rPr>
        <w:t>).</w:t>
      </w:r>
    </w:p>
    <w:p w:rsidR="009C4FBE" w:rsidRDefault="009C4FBE" w:rsidP="001318E4">
      <w:pPr>
        <w:tabs>
          <w:tab w:val="left" w:pos="384"/>
        </w:tabs>
        <w:spacing w:before="103" w:line="216" w:lineRule="exact"/>
        <w:ind w:right="138"/>
        <w:rPr>
          <w:sz w:val="20"/>
          <w:szCs w:val="18"/>
          <w:lang w:val="en-GB"/>
        </w:rPr>
      </w:pPr>
    </w:p>
    <w:p w:rsidR="009C4FBE" w:rsidRPr="00EA3409" w:rsidRDefault="009C4FBE" w:rsidP="001318E4">
      <w:pPr>
        <w:tabs>
          <w:tab w:val="left" w:pos="384"/>
        </w:tabs>
        <w:spacing w:before="103" w:line="216" w:lineRule="exact"/>
        <w:ind w:right="138"/>
        <w:rPr>
          <w:sz w:val="20"/>
          <w:szCs w:val="18"/>
          <w:lang w:val="en-GB"/>
        </w:rPr>
      </w:pPr>
    </w:p>
    <w:p w:rsidR="005B28D4" w:rsidRPr="00EA3409" w:rsidRDefault="005B28D4" w:rsidP="005B28D4">
      <w:pPr>
        <w:spacing w:line="204" w:lineRule="exact"/>
        <w:rPr>
          <w:rFonts w:ascii="Arial"/>
          <w:b/>
          <w:color w:val="BF5A14"/>
          <w:sz w:val="20"/>
          <w:lang w:val="en-GB"/>
        </w:rPr>
      </w:pPr>
      <w:r>
        <w:rPr>
          <w:rFonts w:ascii="Arial"/>
          <w:b/>
          <w:noProof/>
          <w:sz w:val="16"/>
          <w:lang w:val="es-AR" w:eastAsia="es-AR"/>
        </w:rPr>
        <w:drawing>
          <wp:anchor distT="0" distB="0" distL="114300" distR="114300" simplePos="0" relativeHeight="251659264" behindDoc="1" locked="0" layoutInCell="1" allowOverlap="1" wp14:anchorId="7A8AC56D" wp14:editId="38C4E9DF">
            <wp:simplePos x="0" y="0"/>
            <wp:positionH relativeFrom="column">
              <wp:posOffset>-3175</wp:posOffset>
            </wp:positionH>
            <wp:positionV relativeFrom="paragraph">
              <wp:posOffset>85090</wp:posOffset>
            </wp:positionV>
            <wp:extent cx="3160395" cy="1982470"/>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0395" cy="1982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5B28D4" w:rsidRPr="00EA3409" w:rsidRDefault="005B28D4" w:rsidP="005B28D4">
      <w:pPr>
        <w:spacing w:line="204" w:lineRule="exact"/>
        <w:rPr>
          <w:rFonts w:ascii="Arial"/>
          <w:b/>
          <w:color w:val="BF5A14"/>
          <w:sz w:val="20"/>
          <w:lang w:val="en-GB"/>
        </w:rPr>
      </w:pPr>
    </w:p>
    <w:p w:rsidR="00C80FA4" w:rsidRPr="00EA3409" w:rsidRDefault="00641EDD" w:rsidP="00C80FA4">
      <w:pPr>
        <w:tabs>
          <w:tab w:val="left" w:pos="384"/>
        </w:tabs>
        <w:spacing w:before="103" w:line="216" w:lineRule="exact"/>
        <w:ind w:right="138"/>
        <w:jc w:val="both"/>
        <w:rPr>
          <w:sz w:val="20"/>
          <w:szCs w:val="18"/>
          <w:lang w:val="en-GB"/>
        </w:rPr>
      </w:pPr>
      <w:r>
        <w:rPr>
          <w:rFonts w:ascii="Arial" w:eastAsia="Arial" w:hAnsi="Arial" w:cs="Arial"/>
          <w:b/>
          <w:bCs/>
          <w:color w:val="BF5A14"/>
          <w:sz w:val="20"/>
          <w:szCs w:val="20"/>
          <w:lang w:val="en-GB"/>
        </w:rPr>
        <w:t>Figure</w:t>
      </w:r>
      <w:r w:rsidR="005B28D4" w:rsidRPr="00EA3409">
        <w:rPr>
          <w:rFonts w:ascii="Arial" w:eastAsia="Arial" w:hAnsi="Arial" w:cs="Arial"/>
          <w:b/>
          <w:bCs/>
          <w:color w:val="BF5A14"/>
          <w:sz w:val="20"/>
          <w:szCs w:val="20"/>
          <w:lang w:val="en-GB"/>
        </w:rPr>
        <w:t xml:space="preserve"> 2: </w:t>
      </w:r>
      <w:r w:rsidR="00EA3409" w:rsidRPr="00EA3409">
        <w:rPr>
          <w:sz w:val="20"/>
          <w:szCs w:val="18"/>
          <w:lang w:val="en-GB"/>
        </w:rPr>
        <w:t>Varietal types of tomato</w:t>
      </w:r>
      <w:r w:rsidR="005B28D4" w:rsidRPr="00EA3409">
        <w:rPr>
          <w:sz w:val="20"/>
          <w:szCs w:val="18"/>
          <w:lang w:val="en-GB"/>
        </w:rPr>
        <w:t xml:space="preserve"> co</w:t>
      </w:r>
      <w:r w:rsidR="006562BC">
        <w:rPr>
          <w:sz w:val="20"/>
          <w:szCs w:val="18"/>
          <w:lang w:val="en-GB"/>
        </w:rPr>
        <w:t>mmercialised in the inter</w:t>
      </w:r>
      <w:r w:rsidR="00EA3409" w:rsidRPr="00EA3409">
        <w:rPr>
          <w:sz w:val="20"/>
          <w:szCs w:val="18"/>
          <w:lang w:val="en-GB"/>
        </w:rPr>
        <w:t xml:space="preserve">nal Argentinean market </w:t>
      </w:r>
      <w:r w:rsidR="005B28D4" w:rsidRPr="00EA3409">
        <w:rPr>
          <w:sz w:val="20"/>
          <w:szCs w:val="18"/>
          <w:lang w:val="en-GB"/>
        </w:rPr>
        <w:t>A)</w:t>
      </w:r>
      <w:r w:rsidR="00681B0D" w:rsidRPr="00EA3409">
        <w:rPr>
          <w:sz w:val="20"/>
          <w:szCs w:val="18"/>
          <w:lang w:val="en-GB"/>
        </w:rPr>
        <w:t xml:space="preserve"> </w:t>
      </w:r>
      <w:proofErr w:type="spellStart"/>
      <w:r w:rsidR="005B28D4" w:rsidRPr="00EA3409">
        <w:rPr>
          <w:sz w:val="20"/>
          <w:szCs w:val="18"/>
          <w:lang w:val="en-GB"/>
        </w:rPr>
        <w:t>Larga</w:t>
      </w:r>
      <w:proofErr w:type="spellEnd"/>
      <w:r w:rsidR="005B28D4" w:rsidRPr="00EA3409">
        <w:rPr>
          <w:sz w:val="20"/>
          <w:szCs w:val="18"/>
          <w:lang w:val="en-GB"/>
        </w:rPr>
        <w:t xml:space="preserve"> </w:t>
      </w:r>
      <w:proofErr w:type="spellStart"/>
      <w:r w:rsidR="005B28D4" w:rsidRPr="00EA3409">
        <w:rPr>
          <w:sz w:val="20"/>
          <w:szCs w:val="18"/>
          <w:lang w:val="en-GB"/>
        </w:rPr>
        <w:t>vida</w:t>
      </w:r>
      <w:proofErr w:type="spellEnd"/>
      <w:r w:rsidR="005B28D4" w:rsidRPr="00EA3409">
        <w:rPr>
          <w:sz w:val="20"/>
          <w:szCs w:val="18"/>
          <w:lang w:val="en-GB"/>
        </w:rPr>
        <w:t xml:space="preserve">; (B) Redondo, (C) </w:t>
      </w:r>
      <w:proofErr w:type="spellStart"/>
      <w:r w:rsidR="005B28D4" w:rsidRPr="00EA3409">
        <w:rPr>
          <w:sz w:val="20"/>
          <w:szCs w:val="18"/>
          <w:lang w:val="en-GB"/>
        </w:rPr>
        <w:t>Perita</w:t>
      </w:r>
      <w:proofErr w:type="spellEnd"/>
      <w:r w:rsidR="005B28D4" w:rsidRPr="00EA3409">
        <w:rPr>
          <w:sz w:val="20"/>
          <w:szCs w:val="18"/>
          <w:lang w:val="en-GB"/>
        </w:rPr>
        <w:t>; (D) Cherry.</w:t>
      </w:r>
      <w:r w:rsidR="00D96A2A" w:rsidRPr="00D96A2A">
        <w:t xml:space="preserve"> </w:t>
      </w:r>
      <w:r w:rsidR="00D96A2A">
        <w:rPr>
          <w:sz w:val="20"/>
          <w:szCs w:val="18"/>
          <w:lang w:val="en-GB"/>
        </w:rPr>
        <w:t>The x-axis of the graphs</w:t>
      </w:r>
      <w:r w:rsidR="00D96A2A" w:rsidRPr="00D96A2A">
        <w:rPr>
          <w:sz w:val="20"/>
          <w:szCs w:val="18"/>
          <w:lang w:val="en-GB"/>
        </w:rPr>
        <w:t xml:space="preserve"> gives months from January (</w:t>
      </w:r>
      <w:proofErr w:type="spellStart"/>
      <w:r w:rsidR="00D96A2A" w:rsidRPr="00D96A2A">
        <w:rPr>
          <w:sz w:val="20"/>
          <w:szCs w:val="18"/>
          <w:lang w:val="en-GB"/>
        </w:rPr>
        <w:t>Enero</w:t>
      </w:r>
      <w:proofErr w:type="spellEnd"/>
      <w:r w:rsidR="00D96A2A" w:rsidRPr="00D96A2A">
        <w:rPr>
          <w:sz w:val="20"/>
          <w:szCs w:val="18"/>
          <w:lang w:val="en-GB"/>
        </w:rPr>
        <w:t>) to December (</w:t>
      </w:r>
      <w:proofErr w:type="spellStart"/>
      <w:r w:rsidR="00D96A2A" w:rsidRPr="00D96A2A">
        <w:rPr>
          <w:sz w:val="20"/>
          <w:szCs w:val="18"/>
          <w:lang w:val="en-GB"/>
        </w:rPr>
        <w:t>Diciembre</w:t>
      </w:r>
      <w:proofErr w:type="spellEnd"/>
      <w:r w:rsidR="00D96A2A" w:rsidRPr="00D96A2A">
        <w:rPr>
          <w:sz w:val="20"/>
          <w:szCs w:val="18"/>
          <w:lang w:val="en-GB"/>
        </w:rPr>
        <w:t>)</w:t>
      </w:r>
      <w:r w:rsidR="00D96A2A">
        <w:rPr>
          <w:sz w:val="20"/>
          <w:szCs w:val="18"/>
          <w:lang w:val="en-GB"/>
        </w:rPr>
        <w:t>.</w:t>
      </w:r>
    </w:p>
    <w:p w:rsidR="00681B0D" w:rsidRPr="00EA3409" w:rsidRDefault="00681B0D" w:rsidP="00C80FA4">
      <w:pPr>
        <w:tabs>
          <w:tab w:val="left" w:pos="384"/>
        </w:tabs>
        <w:spacing w:before="103" w:line="216" w:lineRule="exact"/>
        <w:ind w:right="138"/>
        <w:jc w:val="both"/>
        <w:rPr>
          <w:sz w:val="20"/>
          <w:szCs w:val="18"/>
          <w:lang w:val="en-GB"/>
        </w:rPr>
      </w:pPr>
    </w:p>
    <w:p w:rsidR="00681B0D" w:rsidRDefault="00EA3409" w:rsidP="00C80FA4">
      <w:pPr>
        <w:tabs>
          <w:tab w:val="left" w:pos="384"/>
        </w:tabs>
        <w:spacing w:before="103" w:line="216" w:lineRule="exact"/>
        <w:ind w:right="138"/>
        <w:jc w:val="both"/>
        <w:rPr>
          <w:rFonts w:ascii="Arial" w:eastAsia="Arial" w:hAnsi="Arial" w:cs="Arial"/>
          <w:b/>
          <w:bCs/>
          <w:color w:val="BF5A14"/>
          <w:sz w:val="20"/>
          <w:szCs w:val="20"/>
          <w:lang w:val="es-AR"/>
        </w:rPr>
      </w:pPr>
      <w:proofErr w:type="spellStart"/>
      <w:r>
        <w:rPr>
          <w:rFonts w:ascii="Arial" w:eastAsia="Arial" w:hAnsi="Arial" w:cs="Arial"/>
          <w:b/>
          <w:bCs/>
          <w:color w:val="BF5A14"/>
          <w:sz w:val="20"/>
          <w:szCs w:val="20"/>
          <w:lang w:val="es-AR"/>
        </w:rPr>
        <w:t>References</w:t>
      </w:r>
      <w:proofErr w:type="spellEnd"/>
    </w:p>
    <w:p w:rsidR="00437AF6" w:rsidRPr="00437AF6" w:rsidRDefault="00681B0D" w:rsidP="00C80FA4">
      <w:pPr>
        <w:pStyle w:val="Prrafodelista"/>
        <w:numPr>
          <w:ilvl w:val="0"/>
          <w:numId w:val="3"/>
        </w:numPr>
        <w:tabs>
          <w:tab w:val="left" w:pos="384"/>
        </w:tabs>
        <w:spacing w:before="103" w:line="216" w:lineRule="exact"/>
        <w:ind w:right="138" w:hanging="283"/>
        <w:rPr>
          <w:rFonts w:ascii="Tw Cen MT"/>
          <w:sz w:val="20"/>
          <w:szCs w:val="18"/>
          <w:lang w:val="es-AR"/>
        </w:rPr>
      </w:pPr>
      <w:r w:rsidRPr="00437AF6">
        <w:rPr>
          <w:sz w:val="16"/>
          <w:lang w:val="es-AR"/>
        </w:rPr>
        <w:t xml:space="preserve">Castagnino, A. M.; </w:t>
      </w:r>
      <w:proofErr w:type="spellStart"/>
      <w:r w:rsidRPr="00437AF6">
        <w:rPr>
          <w:sz w:val="16"/>
          <w:lang w:val="es-AR"/>
        </w:rPr>
        <w:t>Diaz</w:t>
      </w:r>
      <w:proofErr w:type="spellEnd"/>
      <w:r w:rsidRPr="00437AF6">
        <w:rPr>
          <w:sz w:val="16"/>
          <w:lang w:val="es-AR"/>
        </w:rPr>
        <w:t xml:space="preserve">, K. E.; </w:t>
      </w:r>
      <w:proofErr w:type="spellStart"/>
      <w:r w:rsidRPr="00437AF6">
        <w:rPr>
          <w:sz w:val="16"/>
          <w:lang w:val="es-AR"/>
        </w:rPr>
        <w:t>Rosini</w:t>
      </w:r>
      <w:proofErr w:type="spellEnd"/>
      <w:r w:rsidRPr="00437AF6">
        <w:rPr>
          <w:sz w:val="16"/>
          <w:lang w:val="es-AR"/>
        </w:rPr>
        <w:t xml:space="preserve">, M. B. et al. 2009. Manual de cultivos hortícolas innovadores. </w:t>
      </w:r>
      <w:r w:rsidRPr="00437AF6">
        <w:rPr>
          <w:sz w:val="16"/>
        </w:rPr>
        <w:t xml:space="preserve">Editorial </w:t>
      </w:r>
      <w:proofErr w:type="spellStart"/>
      <w:r w:rsidRPr="00437AF6">
        <w:rPr>
          <w:sz w:val="16"/>
        </w:rPr>
        <w:t>Hemisferio</w:t>
      </w:r>
      <w:proofErr w:type="spellEnd"/>
      <w:r w:rsidRPr="00437AF6">
        <w:rPr>
          <w:sz w:val="16"/>
        </w:rPr>
        <w:t xml:space="preserve"> Sur. </w:t>
      </w:r>
      <w:proofErr w:type="spellStart"/>
      <w:r w:rsidRPr="00437AF6">
        <w:rPr>
          <w:sz w:val="16"/>
        </w:rPr>
        <w:t>Pag</w:t>
      </w:r>
      <w:proofErr w:type="spellEnd"/>
      <w:r w:rsidRPr="00437AF6">
        <w:rPr>
          <w:sz w:val="16"/>
        </w:rPr>
        <w:t xml:space="preserve">. 25 – 38. </w:t>
      </w:r>
    </w:p>
    <w:p w:rsidR="00437AF6" w:rsidRDefault="00437AF6" w:rsidP="0032239E">
      <w:pPr>
        <w:pStyle w:val="Prrafodelista"/>
        <w:numPr>
          <w:ilvl w:val="0"/>
          <w:numId w:val="3"/>
        </w:numPr>
        <w:tabs>
          <w:tab w:val="left" w:pos="384"/>
        </w:tabs>
        <w:spacing w:before="103" w:line="216" w:lineRule="exact"/>
        <w:ind w:right="138" w:hanging="283"/>
        <w:rPr>
          <w:sz w:val="16"/>
          <w:lang w:val="es-AR"/>
        </w:rPr>
      </w:pPr>
      <w:r w:rsidRPr="00437AF6">
        <w:rPr>
          <w:sz w:val="16"/>
          <w:lang w:val="es-AR"/>
        </w:rPr>
        <w:t>Fernández Loza</w:t>
      </w:r>
      <w:r w:rsidR="00261791">
        <w:rPr>
          <w:sz w:val="16"/>
          <w:lang w:val="es-AR"/>
        </w:rPr>
        <w:t>no, J.</w:t>
      </w:r>
      <w:r w:rsidRPr="00437AF6">
        <w:rPr>
          <w:sz w:val="16"/>
          <w:lang w:val="es-AR"/>
        </w:rPr>
        <w:t xml:space="preserve">; </w:t>
      </w:r>
      <w:proofErr w:type="spellStart"/>
      <w:r w:rsidRPr="00437AF6">
        <w:rPr>
          <w:sz w:val="16"/>
          <w:lang w:val="es-AR"/>
        </w:rPr>
        <w:t>Liverotti</w:t>
      </w:r>
      <w:proofErr w:type="spellEnd"/>
      <w:r w:rsidRPr="00437AF6">
        <w:rPr>
          <w:sz w:val="16"/>
          <w:lang w:val="es-AR"/>
        </w:rPr>
        <w:t>, O.; Peralta, M.; Castagnino, A.</w:t>
      </w:r>
      <w:r w:rsidR="00261791">
        <w:rPr>
          <w:sz w:val="16"/>
          <w:lang w:val="es-AR"/>
        </w:rPr>
        <w:t xml:space="preserve">; Díaz, K. </w:t>
      </w:r>
      <w:r w:rsidRPr="00437AF6">
        <w:rPr>
          <w:sz w:val="16"/>
          <w:lang w:val="es-AR"/>
        </w:rPr>
        <w:t xml:space="preserve"> y </w:t>
      </w:r>
      <w:proofErr w:type="spellStart"/>
      <w:r w:rsidRPr="00437AF6">
        <w:rPr>
          <w:sz w:val="16"/>
          <w:lang w:val="es-AR"/>
        </w:rPr>
        <w:t>Rosini</w:t>
      </w:r>
      <w:proofErr w:type="spellEnd"/>
      <w:r w:rsidRPr="00437AF6">
        <w:rPr>
          <w:sz w:val="16"/>
          <w:lang w:val="es-AR"/>
        </w:rPr>
        <w:t>, M. Tendencias de la producción y comercialización de espárrago (</w:t>
      </w:r>
      <w:proofErr w:type="spellStart"/>
      <w:r w:rsidRPr="00261791">
        <w:rPr>
          <w:i/>
          <w:sz w:val="16"/>
          <w:lang w:val="es-AR"/>
        </w:rPr>
        <w:t>Asparagus</w:t>
      </w:r>
      <w:proofErr w:type="spellEnd"/>
      <w:r w:rsidRPr="00261791">
        <w:rPr>
          <w:i/>
          <w:sz w:val="16"/>
          <w:lang w:val="es-AR"/>
        </w:rPr>
        <w:t xml:space="preserve"> </w:t>
      </w:r>
      <w:proofErr w:type="spellStart"/>
      <w:r w:rsidRPr="00261791">
        <w:rPr>
          <w:i/>
          <w:sz w:val="16"/>
          <w:lang w:val="es-AR"/>
        </w:rPr>
        <w:t>officinalis</w:t>
      </w:r>
      <w:proofErr w:type="spellEnd"/>
      <w:r w:rsidRPr="00437AF6">
        <w:rPr>
          <w:sz w:val="16"/>
          <w:lang w:val="es-AR"/>
        </w:rPr>
        <w:t xml:space="preserve"> L.) en Argentina. Horticultura Argentina 34(85): Sep.-Dic. 2015. </w:t>
      </w:r>
      <w:proofErr w:type="spellStart"/>
      <w:r w:rsidRPr="00437AF6">
        <w:rPr>
          <w:sz w:val="16"/>
          <w:lang w:val="es-AR"/>
        </w:rPr>
        <w:t>Pag</w:t>
      </w:r>
      <w:proofErr w:type="spellEnd"/>
      <w:r w:rsidRPr="00437AF6">
        <w:rPr>
          <w:sz w:val="16"/>
          <w:lang w:val="es-AR"/>
        </w:rPr>
        <w:t>. 32.</w:t>
      </w:r>
    </w:p>
    <w:p w:rsidR="00437AF6" w:rsidRDefault="00261791" w:rsidP="0032239E">
      <w:pPr>
        <w:pStyle w:val="Prrafodelista"/>
        <w:numPr>
          <w:ilvl w:val="0"/>
          <w:numId w:val="3"/>
        </w:numPr>
        <w:tabs>
          <w:tab w:val="left" w:pos="384"/>
        </w:tabs>
        <w:spacing w:before="103" w:line="216" w:lineRule="exact"/>
        <w:ind w:right="138" w:hanging="283"/>
        <w:rPr>
          <w:sz w:val="16"/>
          <w:lang w:val="es-AR"/>
        </w:rPr>
      </w:pPr>
      <w:proofErr w:type="spellStart"/>
      <w:r w:rsidRPr="00437AF6">
        <w:rPr>
          <w:sz w:val="16"/>
          <w:lang w:val="es-AR"/>
        </w:rPr>
        <w:t>Liverotti</w:t>
      </w:r>
      <w:proofErr w:type="spellEnd"/>
      <w:r w:rsidRPr="00437AF6">
        <w:rPr>
          <w:sz w:val="16"/>
          <w:lang w:val="es-AR"/>
        </w:rPr>
        <w:t xml:space="preserve">, O.; Fernández Lozano, J.; Peralta, M.; </w:t>
      </w:r>
      <w:proofErr w:type="spellStart"/>
      <w:r w:rsidRPr="00437AF6">
        <w:rPr>
          <w:sz w:val="16"/>
          <w:lang w:val="es-AR"/>
        </w:rPr>
        <w:t>Sangiácomo</w:t>
      </w:r>
      <w:proofErr w:type="spellEnd"/>
      <w:r w:rsidRPr="00437AF6">
        <w:rPr>
          <w:sz w:val="16"/>
          <w:lang w:val="es-AR"/>
        </w:rPr>
        <w:t xml:space="preserve">, M.; </w:t>
      </w:r>
      <w:proofErr w:type="spellStart"/>
      <w:r w:rsidRPr="00437AF6">
        <w:rPr>
          <w:sz w:val="16"/>
          <w:lang w:val="es-AR"/>
        </w:rPr>
        <w:t>Szczesny</w:t>
      </w:r>
      <w:proofErr w:type="spellEnd"/>
      <w:r w:rsidRPr="00437AF6">
        <w:rPr>
          <w:sz w:val="16"/>
          <w:lang w:val="es-AR"/>
        </w:rPr>
        <w:t xml:space="preserve">, A. y </w:t>
      </w:r>
      <w:proofErr w:type="spellStart"/>
      <w:r w:rsidRPr="00437AF6">
        <w:rPr>
          <w:sz w:val="16"/>
          <w:lang w:val="es-AR"/>
        </w:rPr>
        <w:t>Nakama</w:t>
      </w:r>
      <w:proofErr w:type="spellEnd"/>
      <w:r w:rsidRPr="00437AF6">
        <w:rPr>
          <w:sz w:val="16"/>
          <w:lang w:val="es-AR"/>
        </w:rPr>
        <w:t xml:space="preserve">, M. </w:t>
      </w:r>
      <w:r w:rsidR="00437AF6" w:rsidRPr="00437AF6">
        <w:rPr>
          <w:sz w:val="16"/>
          <w:lang w:val="es-AR"/>
        </w:rPr>
        <w:t xml:space="preserve">Evaluación de la calidad comercial de tomate tipo redondo ingresado al Mercado Central de Buenos Aires </w:t>
      </w:r>
      <w:r w:rsidR="00437AF6" w:rsidRPr="00437AF6">
        <w:rPr>
          <w:sz w:val="16"/>
          <w:lang w:val="es-AR"/>
        </w:rPr>
        <w:lastRenderedPageBreak/>
        <w:t xml:space="preserve">(2010-2011). Horticultura Argentina 32(79): Sep.-Dic. 2013. </w:t>
      </w:r>
      <w:proofErr w:type="spellStart"/>
      <w:r w:rsidR="00437AF6" w:rsidRPr="00437AF6">
        <w:rPr>
          <w:sz w:val="16"/>
          <w:lang w:val="es-AR"/>
        </w:rPr>
        <w:t>Pag</w:t>
      </w:r>
      <w:proofErr w:type="spellEnd"/>
      <w:r w:rsidR="00437AF6" w:rsidRPr="00437AF6">
        <w:rPr>
          <w:sz w:val="16"/>
          <w:lang w:val="es-AR"/>
        </w:rPr>
        <w:t>. 67</w:t>
      </w:r>
      <w:r>
        <w:rPr>
          <w:sz w:val="16"/>
          <w:lang w:val="es-AR"/>
        </w:rPr>
        <w:t>.</w:t>
      </w:r>
    </w:p>
    <w:p w:rsidR="00437AF6" w:rsidRPr="00261791" w:rsidRDefault="00261791" w:rsidP="00437AF6">
      <w:pPr>
        <w:pStyle w:val="Prrafodelista"/>
        <w:numPr>
          <w:ilvl w:val="0"/>
          <w:numId w:val="3"/>
        </w:numPr>
        <w:tabs>
          <w:tab w:val="left" w:pos="384"/>
        </w:tabs>
        <w:spacing w:before="103" w:line="216" w:lineRule="exact"/>
        <w:ind w:right="138" w:hanging="283"/>
        <w:rPr>
          <w:sz w:val="16"/>
          <w:lang w:val="en-GB"/>
        </w:rPr>
      </w:pPr>
      <w:proofErr w:type="spellStart"/>
      <w:r w:rsidRPr="00261791">
        <w:rPr>
          <w:sz w:val="16"/>
          <w:lang w:val="es-AR"/>
        </w:rPr>
        <w:t>Rodriguez</w:t>
      </w:r>
      <w:proofErr w:type="spellEnd"/>
      <w:r w:rsidRPr="00261791">
        <w:rPr>
          <w:sz w:val="16"/>
          <w:lang w:val="es-AR"/>
        </w:rPr>
        <w:t xml:space="preserve">, G.; Pérez, D. y Paredes, V. Análisis del precio de la papa, pimiento y tomate en el </w:t>
      </w:r>
      <w:proofErr w:type="spellStart"/>
      <w:r w:rsidRPr="00261791">
        <w:rPr>
          <w:sz w:val="16"/>
          <w:lang w:val="es-AR"/>
        </w:rPr>
        <w:t>M</w:t>
      </w:r>
      <w:r>
        <w:rPr>
          <w:sz w:val="16"/>
          <w:lang w:val="es-AR"/>
        </w:rPr>
        <w:t>ercofrut</w:t>
      </w:r>
      <w:r w:rsidRPr="00261791">
        <w:rPr>
          <w:sz w:val="16"/>
          <w:lang w:val="es-AR"/>
        </w:rPr>
        <w:t>y</w:t>
      </w:r>
      <w:proofErr w:type="spellEnd"/>
      <w:r w:rsidRPr="00261791">
        <w:rPr>
          <w:sz w:val="16"/>
          <w:lang w:val="es-AR"/>
        </w:rPr>
        <w:t xml:space="preserve"> MCBA durante el año 2012. </w:t>
      </w:r>
      <w:proofErr w:type="spellStart"/>
      <w:r w:rsidRPr="00261791">
        <w:rPr>
          <w:sz w:val="16"/>
          <w:lang w:val="en-GB"/>
        </w:rPr>
        <w:lastRenderedPageBreak/>
        <w:t>Horticultura</w:t>
      </w:r>
      <w:proofErr w:type="spellEnd"/>
      <w:r w:rsidRPr="00261791">
        <w:rPr>
          <w:sz w:val="16"/>
          <w:lang w:val="en-GB"/>
        </w:rPr>
        <w:t xml:space="preserve"> Argentina 32(79): Sep.-</w:t>
      </w:r>
      <w:proofErr w:type="spellStart"/>
      <w:r w:rsidRPr="00261791">
        <w:rPr>
          <w:sz w:val="16"/>
          <w:lang w:val="en-GB"/>
        </w:rPr>
        <w:t>Dic</w:t>
      </w:r>
      <w:proofErr w:type="spellEnd"/>
      <w:r w:rsidRPr="00261791">
        <w:rPr>
          <w:sz w:val="16"/>
          <w:lang w:val="en-GB"/>
        </w:rPr>
        <w:t xml:space="preserve">. 2013. </w:t>
      </w:r>
      <w:proofErr w:type="spellStart"/>
      <w:r w:rsidRPr="00261791">
        <w:rPr>
          <w:sz w:val="16"/>
          <w:lang w:val="en-GB"/>
        </w:rPr>
        <w:t>Pag</w:t>
      </w:r>
      <w:proofErr w:type="spellEnd"/>
      <w:r w:rsidRPr="00261791">
        <w:rPr>
          <w:sz w:val="16"/>
          <w:lang w:val="en-GB"/>
        </w:rPr>
        <w:t xml:space="preserve">. 51. </w:t>
      </w:r>
    </w:p>
    <w:p w:rsidR="00261791" w:rsidRPr="00261791" w:rsidRDefault="006F2E69" w:rsidP="00261791">
      <w:pPr>
        <w:pStyle w:val="Prrafodelista"/>
        <w:numPr>
          <w:ilvl w:val="0"/>
          <w:numId w:val="3"/>
        </w:numPr>
        <w:tabs>
          <w:tab w:val="left" w:pos="384"/>
        </w:tabs>
        <w:spacing w:before="103" w:line="216" w:lineRule="exact"/>
        <w:ind w:right="138" w:hanging="283"/>
        <w:rPr>
          <w:sz w:val="16"/>
          <w:lang w:val="en-GB"/>
        </w:rPr>
      </w:pPr>
      <w:hyperlink r:id="rId14" w:history="1">
        <w:r w:rsidR="00261791" w:rsidRPr="00261791">
          <w:rPr>
            <w:rStyle w:val="Hipervnculo"/>
            <w:sz w:val="16"/>
            <w:lang w:val="en-GB"/>
          </w:rPr>
          <w:t>http://www.alcentral.com.ar/</w:t>
        </w:r>
      </w:hyperlink>
    </w:p>
    <w:p w:rsidR="00437AF6" w:rsidRPr="00261791" w:rsidRDefault="00437AF6" w:rsidP="00437AF6">
      <w:pPr>
        <w:tabs>
          <w:tab w:val="left" w:pos="384"/>
        </w:tabs>
        <w:spacing w:before="103" w:line="216" w:lineRule="exact"/>
        <w:ind w:right="138"/>
        <w:rPr>
          <w:sz w:val="16"/>
          <w:lang w:val="en-GB"/>
        </w:rPr>
        <w:sectPr w:rsidR="00437AF6" w:rsidRPr="00261791" w:rsidSect="00C80FA4">
          <w:type w:val="continuous"/>
          <w:pgSz w:w="11910" w:h="16840"/>
          <w:pgMar w:top="1741" w:right="601" w:bottom="567" w:left="618" w:header="720" w:footer="720" w:gutter="0"/>
          <w:cols w:num="2" w:space="720"/>
        </w:sectPr>
      </w:pPr>
    </w:p>
    <w:p w:rsidR="00C80FA4" w:rsidRPr="00261791" w:rsidRDefault="00C80FA4">
      <w:pPr>
        <w:rPr>
          <w:noProof/>
          <w:lang w:val="en-GB"/>
        </w:rPr>
        <w:sectPr w:rsidR="00C80FA4" w:rsidRPr="00261791" w:rsidSect="006E1B59">
          <w:type w:val="continuous"/>
          <w:pgSz w:w="11910" w:h="16840"/>
          <w:pgMar w:top="1741" w:right="601" w:bottom="567" w:left="618" w:header="720" w:footer="720" w:gutter="0"/>
          <w:cols w:space="720"/>
        </w:sectPr>
      </w:pPr>
    </w:p>
    <w:p w:rsidR="006E1B59" w:rsidRDefault="006E1B59" w:rsidP="00261791">
      <w:pPr>
        <w:rPr>
          <w:noProof/>
        </w:rPr>
      </w:pPr>
      <w:r>
        <w:rPr>
          <w:rFonts w:ascii="Calibri"/>
          <w:noProof/>
          <w:sz w:val="4"/>
          <w:lang w:val="es-AR" w:eastAsia="es-AR"/>
        </w:rPr>
        <w:lastRenderedPageBreak/>
        <mc:AlternateContent>
          <mc:Choice Requires="wpg">
            <w:drawing>
              <wp:inline distT="0" distB="0" distL="0" distR="0" wp14:anchorId="05CF516A" wp14:editId="7D72F3D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6E1B59" w:rsidP="00404E5B">
      <w:pPr>
        <w:spacing w:before="92"/>
        <w:ind w:right="4234"/>
        <w:rPr>
          <w:rFonts w:ascii="Arial"/>
        </w:rPr>
      </w:pPr>
      <w:r>
        <w:rPr>
          <w:noProof/>
          <w:lang w:val="es-AR" w:eastAsia="es-AR"/>
        </w:rPr>
        <w:drawing>
          <wp:inline distT="0" distB="0" distL="0" distR="0" wp14:anchorId="2F83A7E1" wp14:editId="68CC262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61791" w:rsidRPr="00EA3409" w:rsidRDefault="00261791" w:rsidP="00261791">
      <w:pPr>
        <w:spacing w:before="62"/>
        <w:ind w:right="2752"/>
        <w:jc w:val="both"/>
        <w:rPr>
          <w:rFonts w:ascii="Arial"/>
          <w:sz w:val="14"/>
          <w:lang w:val="en-GB"/>
        </w:rPr>
      </w:pPr>
      <w:r w:rsidRPr="00EA3409">
        <w:rPr>
          <w:rFonts w:ascii="Arial"/>
          <w:sz w:val="14"/>
          <w:lang w:val="en-GB"/>
        </w:rPr>
        <w:t xml:space="preserve">Ana </w:t>
      </w:r>
      <w:proofErr w:type="spellStart"/>
      <w:r w:rsidRPr="00EA3409">
        <w:rPr>
          <w:rFonts w:ascii="Arial"/>
          <w:sz w:val="14"/>
          <w:lang w:val="en-GB"/>
        </w:rPr>
        <w:t>Mar</w:t>
      </w:r>
      <w:r w:rsidRPr="00EA3409">
        <w:rPr>
          <w:rFonts w:ascii="Arial"/>
          <w:sz w:val="14"/>
          <w:lang w:val="en-GB"/>
        </w:rPr>
        <w:t>í</w:t>
      </w:r>
      <w:r w:rsidRPr="00EA3409">
        <w:rPr>
          <w:rFonts w:ascii="Arial"/>
          <w:sz w:val="14"/>
          <w:lang w:val="en-GB"/>
        </w:rPr>
        <w:t>a</w:t>
      </w:r>
      <w:proofErr w:type="spellEnd"/>
      <w:r w:rsidRPr="00EA3409">
        <w:rPr>
          <w:rFonts w:ascii="Arial"/>
          <w:sz w:val="14"/>
          <w:lang w:val="en-GB"/>
        </w:rPr>
        <w:t xml:space="preserve"> </w:t>
      </w:r>
      <w:proofErr w:type="spellStart"/>
      <w:r w:rsidRPr="00EA3409">
        <w:rPr>
          <w:rFonts w:ascii="Arial"/>
          <w:sz w:val="14"/>
          <w:lang w:val="en-GB"/>
        </w:rPr>
        <w:t>Castagnino</w:t>
      </w:r>
      <w:proofErr w:type="spellEnd"/>
      <w:r w:rsidRPr="00EA3409">
        <w:rPr>
          <w:rFonts w:ascii="Arial"/>
          <w:sz w:val="14"/>
          <w:lang w:val="en-GB"/>
        </w:rPr>
        <w:t xml:space="preserve"> is a Horticulture Specialist (UNIPI, Italy) </w:t>
      </w:r>
      <w:r w:rsidR="00EA3409" w:rsidRPr="00EA3409">
        <w:rPr>
          <w:rFonts w:ascii="Arial"/>
          <w:sz w:val="14"/>
          <w:lang w:val="en-GB"/>
        </w:rPr>
        <w:t xml:space="preserve">with </w:t>
      </w:r>
      <w:r w:rsidRPr="00EA3409">
        <w:rPr>
          <w:rFonts w:ascii="Arial"/>
          <w:sz w:val="14"/>
          <w:lang w:val="en-GB"/>
        </w:rPr>
        <w:t>a Master's Degree in Business Management (UNC</w:t>
      </w:r>
      <w:r w:rsidR="00EA3409" w:rsidRPr="00EA3409">
        <w:rPr>
          <w:rFonts w:ascii="Arial"/>
          <w:sz w:val="14"/>
          <w:lang w:val="en-GB"/>
        </w:rPr>
        <w:t>P</w:t>
      </w:r>
      <w:r w:rsidRPr="00EA3409">
        <w:rPr>
          <w:rFonts w:ascii="Arial"/>
          <w:sz w:val="14"/>
          <w:lang w:val="en-GB"/>
        </w:rPr>
        <w:t xml:space="preserve">BA, Argentina), </w:t>
      </w:r>
      <w:r w:rsidR="00EA3409" w:rsidRPr="00EA3409">
        <w:rPr>
          <w:rFonts w:ascii="Arial"/>
          <w:sz w:val="14"/>
          <w:lang w:val="en-GB"/>
        </w:rPr>
        <w:t xml:space="preserve">and </w:t>
      </w:r>
      <w:r w:rsidR="00B74E0E">
        <w:rPr>
          <w:rFonts w:ascii="Arial"/>
          <w:sz w:val="14"/>
          <w:lang w:val="en-GB"/>
        </w:rPr>
        <w:t xml:space="preserve">is </w:t>
      </w:r>
      <w:r w:rsidRPr="00EA3409">
        <w:rPr>
          <w:rFonts w:ascii="Arial"/>
          <w:sz w:val="14"/>
          <w:lang w:val="en-GB"/>
        </w:rPr>
        <w:t>Professor of Horticulture at UCA, Buenos Aires and Associate Professor at UNC</w:t>
      </w:r>
      <w:r w:rsidR="00EA3409" w:rsidRPr="00EA3409">
        <w:rPr>
          <w:rFonts w:ascii="Arial"/>
          <w:sz w:val="14"/>
          <w:lang w:val="en-GB"/>
        </w:rPr>
        <w:t>P</w:t>
      </w:r>
      <w:r w:rsidRPr="00EA3409">
        <w:rPr>
          <w:rFonts w:ascii="Arial"/>
          <w:sz w:val="14"/>
          <w:lang w:val="en-GB"/>
        </w:rPr>
        <w:t xml:space="preserve">BA. </w:t>
      </w:r>
      <w:r w:rsidR="00EA3409" w:rsidRPr="00EA3409">
        <w:rPr>
          <w:rFonts w:ascii="Arial"/>
          <w:sz w:val="14"/>
          <w:lang w:val="en-GB"/>
        </w:rPr>
        <w:t xml:space="preserve">She is a member </w:t>
      </w:r>
      <w:r w:rsidRPr="00EA3409">
        <w:rPr>
          <w:rFonts w:ascii="Arial"/>
          <w:sz w:val="14"/>
          <w:lang w:val="en-GB"/>
        </w:rPr>
        <w:t>of CRES</w:t>
      </w:r>
      <w:r w:rsidR="00EA3409" w:rsidRPr="00EA3409">
        <w:rPr>
          <w:rFonts w:ascii="Arial"/>
          <w:sz w:val="14"/>
          <w:lang w:val="en-GB"/>
        </w:rPr>
        <w:t>CA (Regional Centre</w:t>
      </w:r>
      <w:r w:rsidRPr="00EA3409">
        <w:rPr>
          <w:rFonts w:ascii="Arial"/>
          <w:sz w:val="14"/>
          <w:lang w:val="en-GB"/>
        </w:rPr>
        <w:t xml:space="preserve"> for the Systemic Study of Agro-Food Chains) and directs the </w:t>
      </w:r>
      <w:r w:rsidR="00EA3409" w:rsidRPr="00EA3409">
        <w:rPr>
          <w:rFonts w:ascii="Arial"/>
          <w:sz w:val="14"/>
          <w:lang w:val="en-GB"/>
        </w:rPr>
        <w:t xml:space="preserve">programme </w:t>
      </w:r>
      <w:r w:rsidRPr="00EA3409">
        <w:rPr>
          <w:rFonts w:ascii="Arial"/>
          <w:sz w:val="14"/>
          <w:lang w:val="en-GB"/>
        </w:rPr>
        <w:t>"Promotion of the production and consumption of asparagus and other non-traditional vegetables".</w:t>
      </w:r>
      <w:r w:rsidR="003F175B" w:rsidRPr="00EA3409">
        <w:rPr>
          <w:rFonts w:ascii="Arial"/>
          <w:sz w:val="14"/>
          <w:lang w:val="en-GB"/>
        </w:rPr>
        <w:t xml:space="preserve">      </w:t>
      </w:r>
    </w:p>
    <w:p w:rsidR="00261791" w:rsidRDefault="00261791" w:rsidP="00261791">
      <w:pPr>
        <w:spacing w:before="62"/>
        <w:ind w:right="2752"/>
        <w:jc w:val="both"/>
        <w:rPr>
          <w:rFonts w:ascii="Arial"/>
          <w:sz w:val="14"/>
        </w:rPr>
      </w:pPr>
    </w:p>
    <w:p w:rsidR="00AE3E37" w:rsidRDefault="003F175B" w:rsidP="00261791">
      <w:pPr>
        <w:spacing w:before="62"/>
        <w:ind w:right="2752"/>
        <w:jc w:val="both"/>
        <w:rPr>
          <w:rFonts w:ascii="Arial"/>
          <w:sz w:val="14"/>
        </w:rPr>
      </w:pPr>
      <w:r>
        <w:rPr>
          <w:rFonts w:ascii="Arial"/>
          <w:sz w:val="14"/>
        </w:rPr>
        <w:t xml:space="preserve">                                                                              </w:t>
      </w:r>
      <w:r w:rsidR="00A9710C">
        <w:rPr>
          <w:rFonts w:ascii="Arial"/>
          <w:sz w:val="14"/>
        </w:rPr>
        <w:t xml:space="preserve">Email: </w:t>
      </w:r>
      <w:hyperlink r:id="rId16" w:history="1">
        <w:r w:rsidR="00261791" w:rsidRPr="009D0595">
          <w:rPr>
            <w:rStyle w:val="Hipervnculo"/>
            <w:rFonts w:ascii="Arial"/>
            <w:sz w:val="14"/>
          </w:rPr>
          <w:t>amc@hotmail.com</w:t>
        </w:r>
      </w:hyperlink>
      <w:r w:rsidR="00261791">
        <w:rPr>
          <w:rFonts w:ascii="Arial"/>
          <w:sz w:val="14"/>
        </w:rPr>
        <w:t xml:space="preserve">       </w:t>
      </w:r>
      <w:r w:rsidRPr="003F175B">
        <w:rPr>
          <w:rStyle w:val="Hipervnculo"/>
          <w:rFonts w:ascii="Arial"/>
          <w:sz w:val="14"/>
          <w:u w:val="none"/>
        </w:rPr>
        <w:t xml:space="preserve"> </w:t>
      </w:r>
      <w:r w:rsidRPr="00F00F7A">
        <w:rPr>
          <w:rStyle w:val="Hipervnculo"/>
          <w:rFonts w:ascii="Arial"/>
          <w:color w:val="auto"/>
          <w:sz w:val="14"/>
          <w:highlight w:val="yellow"/>
          <w:u w:val="none"/>
        </w:rPr>
        <w:t>Contact No</w:t>
      </w:r>
      <w:r w:rsidRPr="00F00F7A">
        <w:rPr>
          <w:rStyle w:val="Hipervnculo"/>
          <w:rFonts w:ascii="Arial"/>
          <w:sz w:val="14"/>
          <w:highlight w:val="yellow"/>
          <w:u w:val="none"/>
        </w:rPr>
        <w:t>: 123456xxxxx</w:t>
      </w:r>
    </w:p>
    <w:p w:rsidR="00AE3E37" w:rsidRDefault="00292ED9">
      <w:pPr>
        <w:pStyle w:val="Textoindependiente"/>
        <w:spacing w:before="2"/>
        <w:rPr>
          <w:rFonts w:ascii="Arial"/>
          <w:sz w:val="19"/>
        </w:rPr>
      </w:pPr>
      <w:r>
        <w:rPr>
          <w:noProof/>
          <w:lang w:val="es-AR" w:eastAsia="es-AR"/>
        </w:rPr>
        <mc:AlternateContent>
          <mc:Choice Requires="wps">
            <w:drawing>
              <wp:anchor distT="0" distB="0" distL="0" distR="0" simplePos="0" relativeHeight="1072" behindDoc="0" locked="0" layoutInCell="1" allowOverlap="1" wp14:anchorId="7AE1521A" wp14:editId="3117B3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6E1B59">
          <w:type w:val="continuous"/>
          <w:pgSz w:w="11910" w:h="16840"/>
          <w:pgMar w:top="1741" w:right="601" w:bottom="567" w:left="618" w:header="720" w:footer="720" w:gutter="0"/>
          <w:cols w:space="720"/>
        </w:sectPr>
      </w:pPr>
    </w:p>
    <w:p w:rsidR="00AE3E37" w:rsidRDefault="00AE3E37">
      <w:pPr>
        <w:pStyle w:val="Textoindependiente"/>
        <w:spacing w:before="3"/>
        <w:rPr>
          <w:rFonts w:ascii="Minion Pro"/>
          <w:sz w:val="26"/>
        </w:rPr>
      </w:pPr>
    </w:p>
    <w:p w:rsidR="001318E4" w:rsidRDefault="001318E4">
      <w:pPr>
        <w:pStyle w:val="Textoindependiente"/>
        <w:spacing w:before="3"/>
        <w:rPr>
          <w:rFonts w:ascii="Minion Pro"/>
          <w:sz w:val="26"/>
        </w:rPr>
      </w:pPr>
    </w:p>
    <w:p w:rsidR="001318E4" w:rsidRDefault="001318E4">
      <w:pPr>
        <w:pStyle w:val="Textoindependiente"/>
        <w:spacing w:before="3"/>
        <w:rPr>
          <w:rFonts w:ascii="Minion Pro"/>
          <w:sz w:val="26"/>
        </w:rPr>
      </w:pPr>
    </w:p>
    <w:sectPr w:rsidR="001318E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E69" w:rsidRDefault="006F2E69">
      <w:r>
        <w:separator/>
      </w:r>
    </w:p>
  </w:endnote>
  <w:endnote w:type="continuationSeparator" w:id="0">
    <w:p w:rsidR="006F2E69" w:rsidRDefault="006F2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AR" w:eastAsia="es-AR"/>
      </w:rPr>
      <mc:AlternateContent>
        <mc:Choice Requires="wps">
          <w:drawing>
            <wp:anchor distT="0" distB="0" distL="114300" distR="114300" simplePos="0" relativeHeight="503311928" behindDoc="1" locked="0" layoutInCell="1" allowOverlap="1" wp14:anchorId="31D69549" wp14:editId="1029CE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52" behindDoc="1" locked="0" layoutInCell="1" allowOverlap="1" wp14:anchorId="2EE16C04" wp14:editId="18F99A5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76" behindDoc="1" locked="0" layoutInCell="1" allowOverlap="1" wp14:anchorId="3AA1C621" wp14:editId="6B3ABC5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E69" w:rsidRDefault="006F2E69">
      <w:r>
        <w:separator/>
      </w:r>
    </w:p>
  </w:footnote>
  <w:footnote w:type="continuationSeparator" w:id="0">
    <w:p w:rsidR="006F2E69" w:rsidRDefault="006F2E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AR" w:eastAsia="es-AR"/>
      </w:rPr>
      <mc:AlternateContent>
        <mc:Choice Requires="wps">
          <w:drawing>
            <wp:anchor distT="0" distB="0" distL="114300" distR="114300" simplePos="0" relativeHeight="503311880" behindDoc="1" locked="0" layoutInCell="1" allowOverlap="1" wp14:anchorId="4B212B56" wp14:editId="52885E0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AR" w:eastAsia="es-AR"/>
      </w:rPr>
      <mc:AlternateContent>
        <mc:Choice Requires="wps">
          <w:drawing>
            <wp:anchor distT="0" distB="0" distL="114300" distR="114300" simplePos="0" relativeHeight="503311904" behindDoc="1" locked="0" layoutInCell="1" allowOverlap="1" wp14:anchorId="548C1FF0" wp14:editId="1EB21B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3" w:hanging="284"/>
      </w:pPr>
      <w:rPr>
        <w:rFonts w:ascii="Calibri" w:eastAsia="Calibri" w:hAnsi="Calibri" w:cs="Calibri" w:hint="default"/>
        <w:spacing w:val="-16"/>
        <w:w w:val="100"/>
        <w:sz w:val="18"/>
        <w:szCs w:val="18"/>
      </w:rPr>
    </w:lvl>
    <w:lvl w:ilvl="1" w:tplc="C60E89D2">
      <w:start w:val="1"/>
      <w:numFmt w:val="bullet"/>
      <w:lvlText w:val="•"/>
      <w:lvlJc w:val="left"/>
      <w:pPr>
        <w:ind w:left="777" w:hanging="284"/>
      </w:pPr>
      <w:rPr>
        <w:rFonts w:hint="default"/>
      </w:rPr>
    </w:lvl>
    <w:lvl w:ilvl="2" w:tplc="9E4C3810">
      <w:start w:val="1"/>
      <w:numFmt w:val="bullet"/>
      <w:lvlText w:val="•"/>
      <w:lvlJc w:val="left"/>
      <w:pPr>
        <w:ind w:left="1274" w:hanging="284"/>
      </w:pPr>
      <w:rPr>
        <w:rFonts w:hint="default"/>
      </w:rPr>
    </w:lvl>
    <w:lvl w:ilvl="3" w:tplc="27FEBB2C">
      <w:start w:val="1"/>
      <w:numFmt w:val="bullet"/>
      <w:lvlText w:val="•"/>
      <w:lvlJc w:val="left"/>
      <w:pPr>
        <w:ind w:left="1771" w:hanging="284"/>
      </w:pPr>
      <w:rPr>
        <w:rFonts w:hint="default"/>
      </w:rPr>
    </w:lvl>
    <w:lvl w:ilvl="4" w:tplc="40E042A8">
      <w:start w:val="1"/>
      <w:numFmt w:val="bullet"/>
      <w:lvlText w:val="•"/>
      <w:lvlJc w:val="left"/>
      <w:pPr>
        <w:ind w:left="2269" w:hanging="284"/>
      </w:pPr>
      <w:rPr>
        <w:rFonts w:hint="default"/>
      </w:rPr>
    </w:lvl>
    <w:lvl w:ilvl="5" w:tplc="80EC61F2">
      <w:start w:val="1"/>
      <w:numFmt w:val="bullet"/>
      <w:lvlText w:val="•"/>
      <w:lvlJc w:val="left"/>
      <w:pPr>
        <w:ind w:left="2766" w:hanging="284"/>
      </w:pPr>
      <w:rPr>
        <w:rFonts w:hint="default"/>
      </w:rPr>
    </w:lvl>
    <w:lvl w:ilvl="6" w:tplc="F60232E2">
      <w:start w:val="1"/>
      <w:numFmt w:val="bullet"/>
      <w:lvlText w:val="•"/>
      <w:lvlJc w:val="left"/>
      <w:pPr>
        <w:ind w:left="3263" w:hanging="284"/>
      </w:pPr>
      <w:rPr>
        <w:rFonts w:hint="default"/>
      </w:rPr>
    </w:lvl>
    <w:lvl w:ilvl="7" w:tplc="69AE9EC2">
      <w:start w:val="1"/>
      <w:numFmt w:val="bullet"/>
      <w:lvlText w:val="•"/>
      <w:lvlJc w:val="left"/>
      <w:pPr>
        <w:ind w:left="3760" w:hanging="284"/>
      </w:pPr>
      <w:rPr>
        <w:rFonts w:hint="default"/>
      </w:rPr>
    </w:lvl>
    <w:lvl w:ilvl="8" w:tplc="16D69236">
      <w:start w:val="1"/>
      <w:numFmt w:val="bullet"/>
      <w:lvlText w:val="•"/>
      <w:lvlJc w:val="left"/>
      <w:pPr>
        <w:ind w:left="42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15EF"/>
    <w:rsid w:val="000C17AB"/>
    <w:rsid w:val="000E2911"/>
    <w:rsid w:val="001263DF"/>
    <w:rsid w:val="00127B14"/>
    <w:rsid w:val="001318E4"/>
    <w:rsid w:val="00153216"/>
    <w:rsid w:val="001534E3"/>
    <w:rsid w:val="001953FF"/>
    <w:rsid w:val="001F2A4C"/>
    <w:rsid w:val="00261791"/>
    <w:rsid w:val="00292ED9"/>
    <w:rsid w:val="002B76CE"/>
    <w:rsid w:val="002D636A"/>
    <w:rsid w:val="00364417"/>
    <w:rsid w:val="003679B8"/>
    <w:rsid w:val="003F0A8C"/>
    <w:rsid w:val="003F175B"/>
    <w:rsid w:val="00404E5B"/>
    <w:rsid w:val="00414F7B"/>
    <w:rsid w:val="004355DC"/>
    <w:rsid w:val="00437AF6"/>
    <w:rsid w:val="004749B4"/>
    <w:rsid w:val="00494130"/>
    <w:rsid w:val="004E6575"/>
    <w:rsid w:val="004F3523"/>
    <w:rsid w:val="005007C6"/>
    <w:rsid w:val="005973B9"/>
    <w:rsid w:val="005A2A32"/>
    <w:rsid w:val="005B28D4"/>
    <w:rsid w:val="005B3A56"/>
    <w:rsid w:val="006060CE"/>
    <w:rsid w:val="0063497F"/>
    <w:rsid w:val="00641EDD"/>
    <w:rsid w:val="00652429"/>
    <w:rsid w:val="006562BC"/>
    <w:rsid w:val="00681B0D"/>
    <w:rsid w:val="006A6711"/>
    <w:rsid w:val="006E1B59"/>
    <w:rsid w:val="006F2E69"/>
    <w:rsid w:val="00745735"/>
    <w:rsid w:val="00761AD7"/>
    <w:rsid w:val="007A66C8"/>
    <w:rsid w:val="008471A0"/>
    <w:rsid w:val="00873DF0"/>
    <w:rsid w:val="008756E6"/>
    <w:rsid w:val="0089486E"/>
    <w:rsid w:val="00950CAD"/>
    <w:rsid w:val="009B2D44"/>
    <w:rsid w:val="009C4FBE"/>
    <w:rsid w:val="00A07E82"/>
    <w:rsid w:val="00A35DCD"/>
    <w:rsid w:val="00A76EF2"/>
    <w:rsid w:val="00A90878"/>
    <w:rsid w:val="00A91A39"/>
    <w:rsid w:val="00A9710C"/>
    <w:rsid w:val="00AB2FB2"/>
    <w:rsid w:val="00AB72A8"/>
    <w:rsid w:val="00AE3E37"/>
    <w:rsid w:val="00B131F6"/>
    <w:rsid w:val="00B21A57"/>
    <w:rsid w:val="00B61CAB"/>
    <w:rsid w:val="00B74E0E"/>
    <w:rsid w:val="00C15633"/>
    <w:rsid w:val="00C33602"/>
    <w:rsid w:val="00C80FA4"/>
    <w:rsid w:val="00CB4AB8"/>
    <w:rsid w:val="00CD01B7"/>
    <w:rsid w:val="00CD6F55"/>
    <w:rsid w:val="00D4394C"/>
    <w:rsid w:val="00D7553C"/>
    <w:rsid w:val="00D96A2A"/>
    <w:rsid w:val="00DB6008"/>
    <w:rsid w:val="00DC0B11"/>
    <w:rsid w:val="00DE3104"/>
    <w:rsid w:val="00DF6F76"/>
    <w:rsid w:val="00E80C99"/>
    <w:rsid w:val="00EA3409"/>
    <w:rsid w:val="00ED4B6B"/>
    <w:rsid w:val="00F00F7A"/>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2497">
      <w:bodyDiv w:val="1"/>
      <w:marLeft w:val="0"/>
      <w:marRight w:val="0"/>
      <w:marTop w:val="0"/>
      <w:marBottom w:val="0"/>
      <w:divBdr>
        <w:top w:val="none" w:sz="0" w:space="0" w:color="auto"/>
        <w:left w:val="none" w:sz="0" w:space="0" w:color="auto"/>
        <w:bottom w:val="none" w:sz="0" w:space="0" w:color="auto"/>
        <w:right w:val="none" w:sz="0" w:space="0" w:color="auto"/>
      </w:divBdr>
    </w:div>
    <w:div w:id="30443084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023440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7799746">
      <w:bodyDiv w:val="1"/>
      <w:marLeft w:val="0"/>
      <w:marRight w:val="0"/>
      <w:marTop w:val="0"/>
      <w:marBottom w:val="0"/>
      <w:divBdr>
        <w:top w:val="none" w:sz="0" w:space="0" w:color="auto"/>
        <w:left w:val="none" w:sz="0" w:space="0" w:color="auto"/>
        <w:bottom w:val="none" w:sz="0" w:space="0" w:color="auto"/>
        <w:right w:val="none" w:sz="0" w:space="0" w:color="auto"/>
      </w:divBdr>
    </w:div>
    <w:div w:id="2071610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mc@hot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alcentral.com.a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F904C-19E1-4BD6-8358-D4BE24AA7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2</Pages>
  <Words>745</Words>
  <Characters>4103</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12</cp:revision>
  <dcterms:created xsi:type="dcterms:W3CDTF">2017-06-15T19:35:00Z</dcterms:created>
  <dcterms:modified xsi:type="dcterms:W3CDTF">2017-06-30T14:06:00Z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