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462" w:rsidRDefault="00260462" w:rsidP="00F336BF">
      <w:pPr>
        <w:jc w:val="both"/>
        <w:rPr>
          <w:rFonts w:ascii="Times New Roman" w:hAnsi="Times New Roman"/>
          <w:b/>
          <w:i/>
          <w:sz w:val="28"/>
          <w:szCs w:val="28"/>
        </w:rPr>
      </w:pPr>
      <w:r w:rsidRPr="00D51F82">
        <w:rPr>
          <w:rFonts w:ascii="Times New Roman" w:hAnsi="Times New Roman"/>
          <w:b/>
          <w:sz w:val="28"/>
          <w:szCs w:val="28"/>
        </w:rPr>
        <w:t xml:space="preserve">Molecular characterization of cytosolic OASTL switch cysteine and </w:t>
      </w:r>
      <w:proofErr w:type="spellStart"/>
      <w:r w:rsidRPr="00D51F82">
        <w:rPr>
          <w:rFonts w:ascii="Times New Roman" w:hAnsi="Times New Roman"/>
          <w:b/>
          <w:sz w:val="28"/>
          <w:szCs w:val="28"/>
        </w:rPr>
        <w:t>mimosine</w:t>
      </w:r>
      <w:proofErr w:type="spellEnd"/>
      <w:r w:rsidRPr="00D51F82">
        <w:rPr>
          <w:rFonts w:ascii="Times New Roman" w:hAnsi="Times New Roman"/>
          <w:b/>
          <w:sz w:val="28"/>
          <w:szCs w:val="28"/>
        </w:rPr>
        <w:t xml:space="preserve"> </w:t>
      </w:r>
      <w:r>
        <w:rPr>
          <w:rFonts w:ascii="Times New Roman" w:hAnsi="Times New Roman"/>
          <w:b/>
          <w:sz w:val="28"/>
          <w:szCs w:val="28"/>
        </w:rPr>
        <w:t>production</w:t>
      </w:r>
      <w:r w:rsidRPr="00D51F82">
        <w:rPr>
          <w:rFonts w:ascii="Times New Roman" w:hAnsi="Times New Roman"/>
          <w:b/>
          <w:sz w:val="28"/>
          <w:szCs w:val="28"/>
        </w:rPr>
        <w:t xml:space="preserve"> in </w:t>
      </w:r>
      <w:proofErr w:type="spellStart"/>
      <w:r w:rsidRPr="00D51F82">
        <w:rPr>
          <w:rFonts w:ascii="Times New Roman" w:hAnsi="Times New Roman"/>
          <w:b/>
          <w:i/>
          <w:sz w:val="28"/>
          <w:szCs w:val="28"/>
        </w:rPr>
        <w:t>Leucaena</w:t>
      </w:r>
      <w:proofErr w:type="spellEnd"/>
      <w:r w:rsidRPr="00D51F82">
        <w:rPr>
          <w:rFonts w:ascii="Times New Roman" w:hAnsi="Times New Roman"/>
          <w:b/>
          <w:i/>
          <w:sz w:val="28"/>
          <w:szCs w:val="28"/>
        </w:rPr>
        <w:t xml:space="preserve"> </w:t>
      </w:r>
      <w:proofErr w:type="spellStart"/>
      <w:r w:rsidRPr="00D51F82">
        <w:rPr>
          <w:rFonts w:ascii="Times New Roman" w:hAnsi="Times New Roman"/>
          <w:b/>
          <w:i/>
          <w:sz w:val="28"/>
          <w:szCs w:val="28"/>
        </w:rPr>
        <w:t>leucocephala</w:t>
      </w:r>
      <w:proofErr w:type="spellEnd"/>
    </w:p>
    <w:p w:rsidR="00260462" w:rsidRPr="00F336BF" w:rsidRDefault="00260462" w:rsidP="00260462">
      <w:pPr>
        <w:jc w:val="center"/>
        <w:rPr>
          <w:rFonts w:ascii="Times New Roman" w:hAnsi="Times New Roman"/>
        </w:rPr>
      </w:pPr>
      <w:r w:rsidRPr="00F336BF">
        <w:rPr>
          <w:rFonts w:ascii="Times New Roman" w:hAnsi="Times New Roman"/>
        </w:rPr>
        <w:t xml:space="preserve">Md. Harun-Ur-Rashid </w:t>
      </w:r>
      <w:r w:rsidRPr="00F336BF">
        <w:rPr>
          <w:rFonts w:ascii="Times New Roman" w:hAnsi="Times New Roman"/>
          <w:vertAlign w:val="superscript"/>
        </w:rPr>
        <w:t>1</w:t>
      </w:r>
      <w:proofErr w:type="gramStart"/>
      <w:r w:rsidRPr="00F336BF">
        <w:rPr>
          <w:rFonts w:ascii="Times New Roman" w:hAnsi="Times New Roman"/>
          <w:vertAlign w:val="superscript"/>
        </w:rPr>
        <w:t>,</w:t>
      </w:r>
      <w:r w:rsidR="00F336BF" w:rsidRPr="00F336BF">
        <w:rPr>
          <w:rFonts w:ascii="Times New Roman" w:hAnsi="Times New Roman"/>
          <w:vertAlign w:val="superscript"/>
        </w:rPr>
        <w:t>4</w:t>
      </w:r>
      <w:proofErr w:type="gramEnd"/>
      <w:r w:rsidRPr="00F336BF">
        <w:rPr>
          <w:rFonts w:ascii="Times New Roman" w:hAnsi="Times New Roman"/>
          <w:vertAlign w:val="superscript"/>
        </w:rPr>
        <w:t>)</w:t>
      </w:r>
      <w:r w:rsidRPr="00F336BF">
        <w:rPr>
          <w:rFonts w:ascii="Times New Roman" w:hAnsi="Times New Roman"/>
        </w:rPr>
        <w:t xml:space="preserve">, </w:t>
      </w:r>
      <w:proofErr w:type="spellStart"/>
      <w:r w:rsidRPr="00F336BF">
        <w:rPr>
          <w:rFonts w:ascii="Times New Roman" w:hAnsi="Times New Roman"/>
        </w:rPr>
        <w:t>Fukuta</w:t>
      </w:r>
      <w:proofErr w:type="spellEnd"/>
      <w:r w:rsidRPr="00F336BF">
        <w:rPr>
          <w:rFonts w:ascii="Times New Roman" w:hAnsi="Times New Roman"/>
        </w:rPr>
        <w:t xml:space="preserve"> Masakazu</w:t>
      </w:r>
      <w:r w:rsidRPr="00F336BF">
        <w:rPr>
          <w:rFonts w:ascii="Times New Roman" w:hAnsi="Times New Roman"/>
          <w:vertAlign w:val="superscript"/>
        </w:rPr>
        <w:t>2)</w:t>
      </w:r>
      <w:r w:rsidRPr="00F336BF">
        <w:rPr>
          <w:rFonts w:ascii="Times New Roman" w:hAnsi="Times New Roman"/>
        </w:rPr>
        <w:t xml:space="preserve">, Md. </w:t>
      </w:r>
      <w:proofErr w:type="spellStart"/>
      <w:r w:rsidRPr="00F336BF">
        <w:rPr>
          <w:rFonts w:ascii="Times New Roman" w:hAnsi="Times New Roman"/>
        </w:rPr>
        <w:t>Amzad</w:t>
      </w:r>
      <w:proofErr w:type="spellEnd"/>
      <w:r w:rsidRPr="00F336BF">
        <w:rPr>
          <w:rFonts w:ascii="Times New Roman" w:hAnsi="Times New Roman"/>
        </w:rPr>
        <w:t xml:space="preserve"> Hossain</w:t>
      </w:r>
      <w:r w:rsidRPr="00F336BF">
        <w:rPr>
          <w:rFonts w:ascii="Times New Roman" w:hAnsi="Times New Roman"/>
          <w:vertAlign w:val="superscript"/>
        </w:rPr>
        <w:t>2)</w:t>
      </w:r>
      <w:r w:rsidRPr="00F336BF">
        <w:rPr>
          <w:rFonts w:ascii="Times New Roman" w:hAnsi="Times New Roman"/>
        </w:rPr>
        <w:t>, Hironori Iwasaki</w:t>
      </w:r>
      <w:r w:rsidRPr="00F336BF">
        <w:rPr>
          <w:rFonts w:ascii="Times New Roman" w:hAnsi="Times New Roman"/>
          <w:vertAlign w:val="superscript"/>
        </w:rPr>
        <w:t>3)</w:t>
      </w:r>
      <w:r w:rsidRPr="00F336BF">
        <w:rPr>
          <w:rFonts w:ascii="Times New Roman" w:hAnsi="Times New Roman"/>
        </w:rPr>
        <w:t>,</w:t>
      </w:r>
      <w:r w:rsidR="00F336BF" w:rsidRPr="00F336BF">
        <w:rPr>
          <w:rFonts w:ascii="Times New Roman" w:hAnsi="Times New Roman"/>
        </w:rPr>
        <w:t xml:space="preserve"> </w:t>
      </w:r>
      <w:proofErr w:type="spellStart"/>
      <w:r w:rsidR="00F336BF" w:rsidRPr="00F336BF">
        <w:rPr>
          <w:rFonts w:ascii="Times New Roman" w:hAnsi="Times New Roman"/>
        </w:rPr>
        <w:t>Hirosuke</w:t>
      </w:r>
      <w:proofErr w:type="spellEnd"/>
      <w:r w:rsidR="00F336BF" w:rsidRPr="00F336BF">
        <w:rPr>
          <w:rFonts w:ascii="Times New Roman" w:hAnsi="Times New Roman"/>
        </w:rPr>
        <w:t xml:space="preserve"> Oku</w:t>
      </w:r>
      <w:r w:rsidR="00F336BF" w:rsidRPr="00F336BF">
        <w:rPr>
          <w:rFonts w:ascii="Times New Roman" w:hAnsi="Times New Roman"/>
          <w:vertAlign w:val="superscript"/>
        </w:rPr>
        <w:t>3)</w:t>
      </w:r>
      <w:r w:rsidR="00F336BF" w:rsidRPr="00F336BF">
        <w:rPr>
          <w:rFonts w:ascii="Times New Roman" w:hAnsi="Times New Roman"/>
        </w:rPr>
        <w:t xml:space="preserve"> </w:t>
      </w:r>
      <w:r w:rsidRPr="00F336BF">
        <w:rPr>
          <w:rFonts w:ascii="Times New Roman" w:hAnsi="Times New Roman"/>
        </w:rPr>
        <w:t xml:space="preserve"> </w:t>
      </w:r>
    </w:p>
    <w:p w:rsidR="00260462" w:rsidRPr="00F336BF" w:rsidRDefault="00260462" w:rsidP="00F336BF">
      <w:pPr>
        <w:pStyle w:val="NoSpacing"/>
        <w:jc w:val="both"/>
        <w:rPr>
          <w:rFonts w:ascii="Times New Roman" w:hAnsi="Times New Roman"/>
          <w:sz w:val="20"/>
          <w:szCs w:val="20"/>
        </w:rPr>
      </w:pPr>
      <w:r w:rsidRPr="00F336BF">
        <w:rPr>
          <w:rFonts w:ascii="Times New Roman" w:hAnsi="Times New Roman"/>
          <w:sz w:val="20"/>
          <w:szCs w:val="20"/>
          <w:vertAlign w:val="superscript"/>
        </w:rPr>
        <w:t>1)</w:t>
      </w:r>
      <w:r w:rsidRPr="00F336BF">
        <w:rPr>
          <w:rFonts w:ascii="Times New Roman" w:hAnsi="Times New Roman"/>
          <w:sz w:val="20"/>
          <w:szCs w:val="20"/>
        </w:rPr>
        <w:t xml:space="preserve"> The United Graduate School of Agricultural Sciences, Kagoshima University, Kagoshima, Japan</w:t>
      </w:r>
    </w:p>
    <w:p w:rsidR="00260462" w:rsidRPr="00F336BF" w:rsidRDefault="00260462" w:rsidP="00F336BF">
      <w:pPr>
        <w:pStyle w:val="NoSpacing"/>
        <w:jc w:val="both"/>
        <w:rPr>
          <w:rFonts w:ascii="Times New Roman" w:hAnsi="Times New Roman"/>
          <w:sz w:val="20"/>
          <w:szCs w:val="20"/>
        </w:rPr>
      </w:pPr>
      <w:r w:rsidRPr="00F336BF">
        <w:rPr>
          <w:rFonts w:ascii="Times New Roman" w:hAnsi="Times New Roman"/>
          <w:sz w:val="20"/>
          <w:szCs w:val="20"/>
          <w:vertAlign w:val="superscript"/>
        </w:rPr>
        <w:t>2)</w:t>
      </w:r>
      <w:r w:rsidRPr="00F336BF">
        <w:rPr>
          <w:rFonts w:ascii="Times New Roman" w:hAnsi="Times New Roman"/>
          <w:sz w:val="20"/>
          <w:szCs w:val="20"/>
        </w:rPr>
        <w:t xml:space="preserve"> Graduate School of Agriculture, University of the </w:t>
      </w:r>
      <w:proofErr w:type="spellStart"/>
      <w:r w:rsidRPr="00F336BF">
        <w:rPr>
          <w:rFonts w:ascii="Times New Roman" w:hAnsi="Times New Roman"/>
          <w:sz w:val="20"/>
          <w:szCs w:val="20"/>
        </w:rPr>
        <w:t>Ryukyus</w:t>
      </w:r>
      <w:proofErr w:type="spellEnd"/>
      <w:r w:rsidRPr="00F336BF">
        <w:rPr>
          <w:rFonts w:ascii="Times New Roman" w:hAnsi="Times New Roman"/>
          <w:sz w:val="20"/>
          <w:szCs w:val="20"/>
        </w:rPr>
        <w:t>, Okinawa, Japan</w:t>
      </w:r>
    </w:p>
    <w:p w:rsidR="00260462" w:rsidRPr="00F336BF" w:rsidRDefault="00260462" w:rsidP="00F336BF">
      <w:pPr>
        <w:pStyle w:val="NoSpacing"/>
        <w:jc w:val="both"/>
        <w:rPr>
          <w:rFonts w:ascii="Times New Roman" w:hAnsi="Times New Roman"/>
          <w:sz w:val="20"/>
          <w:szCs w:val="20"/>
        </w:rPr>
      </w:pPr>
      <w:r w:rsidRPr="00F336BF">
        <w:rPr>
          <w:rFonts w:ascii="Times New Roman" w:hAnsi="Times New Roman"/>
          <w:sz w:val="20"/>
          <w:szCs w:val="20"/>
          <w:vertAlign w:val="superscript"/>
        </w:rPr>
        <w:t>3)</w:t>
      </w:r>
      <w:r w:rsidRPr="00F336BF">
        <w:rPr>
          <w:rFonts w:ascii="Times New Roman" w:hAnsi="Times New Roman"/>
          <w:sz w:val="20"/>
          <w:szCs w:val="20"/>
        </w:rPr>
        <w:t xml:space="preserve"> Tropical Biosphere Research Center, University of the </w:t>
      </w:r>
      <w:proofErr w:type="spellStart"/>
      <w:r w:rsidRPr="00F336BF">
        <w:rPr>
          <w:rFonts w:ascii="Times New Roman" w:hAnsi="Times New Roman"/>
          <w:sz w:val="20"/>
          <w:szCs w:val="20"/>
        </w:rPr>
        <w:t>Ryukyus</w:t>
      </w:r>
      <w:proofErr w:type="spellEnd"/>
      <w:r w:rsidRPr="00F336BF">
        <w:rPr>
          <w:rFonts w:ascii="Times New Roman" w:hAnsi="Times New Roman"/>
          <w:sz w:val="20"/>
          <w:szCs w:val="20"/>
        </w:rPr>
        <w:t>, Okinawa, Japan</w:t>
      </w:r>
    </w:p>
    <w:p w:rsidR="00260462" w:rsidRPr="00F336BF" w:rsidRDefault="00F336BF" w:rsidP="00F336BF">
      <w:pPr>
        <w:pStyle w:val="NoSpacing"/>
        <w:jc w:val="both"/>
        <w:rPr>
          <w:rFonts w:ascii="Times New Roman" w:hAnsi="Times New Roman"/>
          <w:b/>
          <w:sz w:val="20"/>
          <w:szCs w:val="20"/>
        </w:rPr>
      </w:pPr>
      <w:r w:rsidRPr="00F336BF">
        <w:rPr>
          <w:rFonts w:ascii="Times New Roman" w:hAnsi="Times New Roman"/>
          <w:sz w:val="20"/>
          <w:szCs w:val="20"/>
          <w:vertAlign w:val="superscript"/>
        </w:rPr>
        <w:t>4</w:t>
      </w:r>
      <w:r w:rsidR="00260462" w:rsidRPr="00F336BF">
        <w:rPr>
          <w:rFonts w:ascii="Times New Roman" w:hAnsi="Times New Roman"/>
          <w:sz w:val="20"/>
          <w:szCs w:val="20"/>
          <w:vertAlign w:val="superscript"/>
        </w:rPr>
        <w:t>)</w:t>
      </w:r>
      <w:r w:rsidR="00260462" w:rsidRPr="00F336BF">
        <w:rPr>
          <w:rFonts w:ascii="Times New Roman" w:hAnsi="Times New Roman"/>
          <w:sz w:val="20"/>
          <w:szCs w:val="20"/>
        </w:rPr>
        <w:t xml:space="preserve"> Faculty of Agriculture, Sher-e-Bangla Agricultural University, Dhaka, Bangladesh</w:t>
      </w:r>
    </w:p>
    <w:p w:rsidR="00627176" w:rsidRDefault="00627176" w:rsidP="003D0C15">
      <w:pPr>
        <w:pStyle w:val="NoSpacing"/>
        <w:jc w:val="both"/>
        <w:rPr>
          <w:rFonts w:ascii="Times New Roman" w:hAnsi="Times New Roman"/>
          <w:b/>
          <w:sz w:val="24"/>
          <w:szCs w:val="24"/>
        </w:rPr>
      </w:pPr>
    </w:p>
    <w:p w:rsidR="003D0C15" w:rsidRDefault="003D0C15" w:rsidP="003D0C15">
      <w:pPr>
        <w:pStyle w:val="NoSpacing"/>
        <w:jc w:val="both"/>
        <w:rPr>
          <w:rFonts w:ascii="Times New Roman" w:hAnsi="Times New Roman"/>
          <w:b/>
          <w:sz w:val="24"/>
          <w:szCs w:val="24"/>
        </w:rPr>
      </w:pPr>
      <w:r w:rsidRPr="007E49D1">
        <w:rPr>
          <w:rFonts w:ascii="Times New Roman" w:hAnsi="Times New Roman"/>
          <w:b/>
          <w:sz w:val="24"/>
          <w:szCs w:val="24"/>
        </w:rPr>
        <w:t>A</w:t>
      </w:r>
      <w:r w:rsidR="00627176" w:rsidRPr="007E49D1">
        <w:rPr>
          <w:rFonts w:ascii="Times New Roman" w:hAnsi="Times New Roman"/>
          <w:b/>
          <w:sz w:val="24"/>
          <w:szCs w:val="24"/>
        </w:rPr>
        <w:t>bstract</w:t>
      </w:r>
    </w:p>
    <w:p w:rsidR="003D0C15" w:rsidRPr="003D0C15" w:rsidRDefault="003D0C15" w:rsidP="00627176">
      <w:pPr>
        <w:spacing w:line="480" w:lineRule="auto"/>
        <w:jc w:val="both"/>
        <w:rPr>
          <w:rFonts w:ascii="Times New Roman" w:hAnsi="Times New Roman"/>
          <w:sz w:val="24"/>
          <w:szCs w:val="24"/>
        </w:rPr>
      </w:pPr>
      <w:proofErr w:type="spellStart"/>
      <w:r w:rsidRPr="003D0C15">
        <w:rPr>
          <w:rFonts w:ascii="Times New Roman" w:hAnsi="Times New Roman"/>
          <w:sz w:val="24"/>
          <w:szCs w:val="24"/>
        </w:rPr>
        <w:t>Mimosine</w:t>
      </w:r>
      <w:proofErr w:type="spellEnd"/>
      <w:r w:rsidRPr="003D0C15">
        <w:rPr>
          <w:rFonts w:ascii="Times New Roman" w:hAnsi="Times New Roman"/>
          <w:sz w:val="24"/>
          <w:szCs w:val="24"/>
        </w:rPr>
        <w:t xml:space="preserve"> (</w:t>
      </w:r>
      <w:proofErr w:type="spellStart"/>
      <w:r w:rsidRPr="003D0C15">
        <w:rPr>
          <w:rFonts w:ascii="Times New Roman" w:hAnsi="Times New Roman"/>
          <w:sz w:val="24"/>
          <w:szCs w:val="24"/>
        </w:rPr>
        <w:t>Mim</w:t>
      </w:r>
      <w:proofErr w:type="spellEnd"/>
      <w:r w:rsidR="00DF2AE2">
        <w:rPr>
          <w:rFonts w:ascii="Times New Roman" w:hAnsi="Times New Roman"/>
          <w:sz w:val="24"/>
          <w:szCs w:val="24"/>
        </w:rPr>
        <w:t>)</w:t>
      </w:r>
      <w:r w:rsidRPr="003D0C15">
        <w:rPr>
          <w:rFonts w:ascii="Times New Roman" w:hAnsi="Times New Roman"/>
          <w:sz w:val="24"/>
          <w:szCs w:val="24"/>
        </w:rPr>
        <w:t xml:space="preserve"> </w:t>
      </w:r>
      <w:r w:rsidR="00DF2AE2">
        <w:rPr>
          <w:rFonts w:ascii="Times New Roman" w:hAnsi="Times New Roman"/>
          <w:sz w:val="24"/>
          <w:szCs w:val="24"/>
        </w:rPr>
        <w:t>is</w:t>
      </w:r>
      <w:r w:rsidRPr="003D0C15">
        <w:rPr>
          <w:rFonts w:ascii="Times New Roman" w:hAnsi="Times New Roman"/>
          <w:sz w:val="24"/>
          <w:szCs w:val="24"/>
        </w:rPr>
        <w:t xml:space="preserve"> an iron chelator and block mammalian cell cycle at G1/S phases. Cysteine (Cys) </w:t>
      </w:r>
      <w:r w:rsidR="00DF2AE2">
        <w:rPr>
          <w:rFonts w:ascii="Times New Roman" w:hAnsi="Times New Roman"/>
          <w:sz w:val="24"/>
          <w:szCs w:val="24"/>
        </w:rPr>
        <w:t>is considered</w:t>
      </w:r>
      <w:r w:rsidRPr="003D0C15">
        <w:rPr>
          <w:rFonts w:ascii="Times New Roman" w:hAnsi="Times New Roman"/>
          <w:sz w:val="24"/>
          <w:szCs w:val="24"/>
        </w:rPr>
        <w:t xml:space="preserve"> </w:t>
      </w:r>
      <w:r w:rsidR="00DF2AE2">
        <w:rPr>
          <w:rFonts w:ascii="Times New Roman" w:hAnsi="Times New Roman"/>
          <w:sz w:val="24"/>
          <w:szCs w:val="24"/>
        </w:rPr>
        <w:t>as</w:t>
      </w:r>
      <w:r w:rsidRPr="003D0C15">
        <w:rPr>
          <w:rFonts w:ascii="Times New Roman" w:hAnsi="Times New Roman"/>
          <w:sz w:val="24"/>
          <w:szCs w:val="24"/>
        </w:rPr>
        <w:t xml:space="preserve"> sulfur grantor for many sulfur-containing secondary products. Cys biosynthesis includes consecutive two steps using two enzymes-serine acetyl transferase (SAT) and O-</w:t>
      </w:r>
      <w:proofErr w:type="spellStart"/>
      <w:r w:rsidRPr="003D0C15">
        <w:rPr>
          <w:rFonts w:ascii="Times New Roman" w:hAnsi="Times New Roman"/>
          <w:sz w:val="24"/>
          <w:szCs w:val="24"/>
        </w:rPr>
        <w:t>acetylserine</w:t>
      </w:r>
      <w:proofErr w:type="spellEnd"/>
      <w:r w:rsidRPr="003D0C15">
        <w:rPr>
          <w:rFonts w:ascii="Times New Roman" w:hAnsi="Times New Roman"/>
          <w:sz w:val="24"/>
          <w:szCs w:val="24"/>
        </w:rPr>
        <w:t xml:space="preserve"> (thiol</w:t>
      </w:r>
      <w:proofErr w:type="gramStart"/>
      <w:r w:rsidRPr="003D0C15">
        <w:rPr>
          <w:rFonts w:ascii="Times New Roman" w:hAnsi="Times New Roman"/>
          <w:sz w:val="24"/>
          <w:szCs w:val="24"/>
        </w:rPr>
        <w:t>)</w:t>
      </w:r>
      <w:proofErr w:type="spellStart"/>
      <w:r w:rsidRPr="003D0C15">
        <w:rPr>
          <w:rFonts w:ascii="Times New Roman" w:hAnsi="Times New Roman"/>
          <w:sz w:val="24"/>
          <w:szCs w:val="24"/>
        </w:rPr>
        <w:t>lyase</w:t>
      </w:r>
      <w:proofErr w:type="spellEnd"/>
      <w:proofErr w:type="gramEnd"/>
      <w:r w:rsidRPr="003D0C15">
        <w:rPr>
          <w:rFonts w:ascii="Times New Roman" w:hAnsi="Times New Roman"/>
          <w:sz w:val="24"/>
          <w:szCs w:val="24"/>
        </w:rPr>
        <w:t xml:space="preserve"> (OASTL). In the first </w:t>
      </w:r>
      <w:r w:rsidR="00DF2AE2">
        <w:rPr>
          <w:rFonts w:ascii="Times New Roman" w:hAnsi="Times New Roman"/>
          <w:sz w:val="24"/>
          <w:szCs w:val="24"/>
        </w:rPr>
        <w:t>half</w:t>
      </w:r>
      <w:r w:rsidRPr="003D0C15">
        <w:rPr>
          <w:rFonts w:ascii="Times New Roman" w:hAnsi="Times New Roman"/>
          <w:sz w:val="24"/>
          <w:szCs w:val="24"/>
        </w:rPr>
        <w:t xml:space="preserve">, the acetylation of L-serine by acetyl-CoA in </w:t>
      </w:r>
      <w:r w:rsidR="00DF2AE2">
        <w:rPr>
          <w:rFonts w:ascii="Times New Roman" w:hAnsi="Times New Roman"/>
          <w:sz w:val="24"/>
          <w:szCs w:val="24"/>
        </w:rPr>
        <w:t>presence</w:t>
      </w:r>
      <w:r w:rsidRPr="003D0C15">
        <w:rPr>
          <w:rFonts w:ascii="Times New Roman" w:hAnsi="Times New Roman"/>
          <w:sz w:val="24"/>
          <w:szCs w:val="24"/>
        </w:rPr>
        <w:t xml:space="preserve"> of SAT and finally, OASTL triggers α, β-elimination from OAS and bind H</w:t>
      </w:r>
      <w:r w:rsidRPr="003D0C15">
        <w:rPr>
          <w:rFonts w:ascii="Times New Roman" w:hAnsi="Times New Roman"/>
          <w:sz w:val="24"/>
          <w:szCs w:val="24"/>
          <w:vertAlign w:val="subscript"/>
        </w:rPr>
        <w:t>2</w:t>
      </w:r>
      <w:r w:rsidRPr="003D0C15">
        <w:rPr>
          <w:rFonts w:ascii="Times New Roman" w:hAnsi="Times New Roman"/>
          <w:sz w:val="24"/>
          <w:szCs w:val="24"/>
        </w:rPr>
        <w:t xml:space="preserve">S to catalyze Cys. OASTL is able to synthesize </w:t>
      </w:r>
      <w:proofErr w:type="spellStart"/>
      <w:r w:rsidRPr="003D0C15">
        <w:rPr>
          <w:rFonts w:ascii="Times New Roman" w:hAnsi="Times New Roman"/>
          <w:sz w:val="24"/>
          <w:szCs w:val="24"/>
        </w:rPr>
        <w:t>Mim</w:t>
      </w:r>
      <w:proofErr w:type="spellEnd"/>
      <w:r w:rsidRPr="003D0C15">
        <w:rPr>
          <w:rFonts w:ascii="Times New Roman" w:hAnsi="Times New Roman"/>
          <w:sz w:val="24"/>
          <w:szCs w:val="24"/>
        </w:rPr>
        <w:t xml:space="preserve"> with 3-hydroxy-4-pyridone (3H4P) instead of H</w:t>
      </w:r>
      <w:r w:rsidRPr="003D0C15">
        <w:rPr>
          <w:rFonts w:ascii="Times New Roman" w:hAnsi="Times New Roman"/>
          <w:sz w:val="24"/>
          <w:szCs w:val="24"/>
          <w:vertAlign w:val="subscript"/>
        </w:rPr>
        <w:t>2</w:t>
      </w:r>
      <w:r w:rsidRPr="003D0C15">
        <w:rPr>
          <w:rFonts w:ascii="Times New Roman" w:hAnsi="Times New Roman"/>
          <w:sz w:val="24"/>
          <w:szCs w:val="24"/>
        </w:rPr>
        <w:t>S in the last step.</w:t>
      </w:r>
      <w:r w:rsidR="00260462">
        <w:rPr>
          <w:rFonts w:ascii="Times New Roman" w:hAnsi="Times New Roman"/>
          <w:sz w:val="24"/>
          <w:szCs w:val="24"/>
        </w:rPr>
        <w:t xml:space="preserve"> T</w:t>
      </w:r>
      <w:r w:rsidRPr="003D0C15">
        <w:rPr>
          <w:rFonts w:ascii="Times New Roman" w:hAnsi="Times New Roman"/>
          <w:sz w:val="24"/>
          <w:szCs w:val="24"/>
        </w:rPr>
        <w:t>he aim of this study was to characterize the cytosolic (</w:t>
      </w:r>
      <w:proofErr w:type="gramStart"/>
      <w:r w:rsidRPr="003D0C15">
        <w:rPr>
          <w:rFonts w:ascii="Times New Roman" w:hAnsi="Times New Roman"/>
          <w:sz w:val="24"/>
          <w:szCs w:val="24"/>
        </w:rPr>
        <w:t>Cy</w:t>
      </w:r>
      <w:proofErr w:type="gramEnd"/>
      <w:r w:rsidRPr="003D0C15">
        <w:rPr>
          <w:rFonts w:ascii="Times New Roman" w:hAnsi="Times New Roman"/>
          <w:sz w:val="24"/>
          <w:szCs w:val="24"/>
        </w:rPr>
        <w:t xml:space="preserve">) OASTL from </w:t>
      </w:r>
      <w:r w:rsidRPr="003D0C15">
        <w:rPr>
          <w:rFonts w:ascii="Times New Roman" w:hAnsi="Times New Roman"/>
          <w:i/>
          <w:sz w:val="24"/>
          <w:szCs w:val="24"/>
        </w:rPr>
        <w:t xml:space="preserve">L. </w:t>
      </w:r>
      <w:proofErr w:type="spellStart"/>
      <w:r w:rsidRPr="003D0C15">
        <w:rPr>
          <w:rFonts w:ascii="Times New Roman" w:hAnsi="Times New Roman"/>
          <w:i/>
          <w:sz w:val="24"/>
          <w:szCs w:val="24"/>
        </w:rPr>
        <w:t>leucocephala</w:t>
      </w:r>
      <w:proofErr w:type="spellEnd"/>
      <w:r w:rsidRPr="003D0C15">
        <w:rPr>
          <w:rFonts w:ascii="Times New Roman" w:hAnsi="Times New Roman"/>
          <w:sz w:val="24"/>
          <w:szCs w:val="24"/>
        </w:rPr>
        <w:t xml:space="preserve"> and compare its performance between Cys and </w:t>
      </w:r>
      <w:proofErr w:type="spellStart"/>
      <w:r w:rsidRPr="003D0C15">
        <w:rPr>
          <w:rFonts w:ascii="Times New Roman" w:hAnsi="Times New Roman"/>
          <w:sz w:val="24"/>
          <w:szCs w:val="24"/>
        </w:rPr>
        <w:t>Mim</w:t>
      </w:r>
      <w:proofErr w:type="spellEnd"/>
      <w:r w:rsidRPr="003D0C15">
        <w:rPr>
          <w:rFonts w:ascii="Times New Roman" w:hAnsi="Times New Roman"/>
          <w:sz w:val="24"/>
          <w:szCs w:val="24"/>
        </w:rPr>
        <w:t xml:space="preserve"> </w:t>
      </w:r>
      <w:r>
        <w:rPr>
          <w:rFonts w:ascii="Times New Roman" w:hAnsi="Times New Roman"/>
          <w:sz w:val="24"/>
          <w:szCs w:val="24"/>
        </w:rPr>
        <w:t>production</w:t>
      </w:r>
      <w:r w:rsidRPr="003D0C15">
        <w:rPr>
          <w:rFonts w:ascii="Times New Roman" w:hAnsi="Times New Roman"/>
          <w:sz w:val="24"/>
          <w:szCs w:val="24"/>
        </w:rPr>
        <w:t xml:space="preserve">. Cy-OASTL was obtained through </w:t>
      </w:r>
      <w:r w:rsidR="00260462">
        <w:rPr>
          <w:rFonts w:ascii="Times New Roman" w:hAnsi="Times New Roman"/>
          <w:sz w:val="24"/>
          <w:szCs w:val="24"/>
        </w:rPr>
        <w:t xml:space="preserve">both directional </w:t>
      </w:r>
      <w:r w:rsidRPr="003D0C15">
        <w:rPr>
          <w:rFonts w:ascii="Times New Roman" w:hAnsi="Times New Roman"/>
          <w:sz w:val="24"/>
          <w:szCs w:val="24"/>
        </w:rPr>
        <w:t>degenerate primers corresponding to conserved amino acid region among plant Cys synthase family and the purified protein was 34.3KDa. Kinetics studies showed pH optima of 7.5 and 8.0, while temperature optima of 40</w:t>
      </w:r>
      <w:r w:rsidRPr="003D0C15">
        <w:rPr>
          <w:rFonts w:ascii="Times New Roman" w:hAnsi="Times New Roman"/>
          <w:sz w:val="24"/>
          <w:szCs w:val="24"/>
          <w:vertAlign w:val="superscript"/>
        </w:rPr>
        <w:t>0</w:t>
      </w:r>
      <w:r w:rsidRPr="003D0C15">
        <w:rPr>
          <w:rFonts w:ascii="Times New Roman" w:hAnsi="Times New Roman"/>
          <w:sz w:val="24"/>
          <w:szCs w:val="24"/>
        </w:rPr>
        <w:t>C and 35</w:t>
      </w:r>
      <w:r w:rsidRPr="003D0C15">
        <w:rPr>
          <w:rFonts w:ascii="Times New Roman" w:hAnsi="Times New Roman"/>
          <w:sz w:val="24"/>
          <w:szCs w:val="24"/>
          <w:vertAlign w:val="superscript"/>
        </w:rPr>
        <w:t>0</w:t>
      </w:r>
      <w:r w:rsidRPr="003D0C15">
        <w:rPr>
          <w:rFonts w:ascii="Times New Roman" w:hAnsi="Times New Roman"/>
          <w:sz w:val="24"/>
          <w:szCs w:val="24"/>
        </w:rPr>
        <w:t>C, respecti</w:t>
      </w:r>
      <w:r w:rsidR="00983846">
        <w:rPr>
          <w:rFonts w:ascii="Times New Roman" w:hAnsi="Times New Roman"/>
          <w:sz w:val="24"/>
          <w:szCs w:val="24"/>
        </w:rPr>
        <w:t xml:space="preserve">vely for cysteine and </w:t>
      </w:r>
      <w:proofErr w:type="spellStart"/>
      <w:r w:rsidR="00983846">
        <w:rPr>
          <w:rFonts w:ascii="Times New Roman" w:hAnsi="Times New Roman"/>
          <w:sz w:val="24"/>
          <w:szCs w:val="24"/>
        </w:rPr>
        <w:t>mimosine</w:t>
      </w:r>
      <w:proofErr w:type="spellEnd"/>
      <w:r w:rsidRPr="003D0C15">
        <w:rPr>
          <w:rFonts w:ascii="Times New Roman" w:hAnsi="Times New Roman"/>
          <w:sz w:val="24"/>
          <w:szCs w:val="24"/>
        </w:rPr>
        <w:t xml:space="preserve">. The measured Km, </w:t>
      </w:r>
      <w:proofErr w:type="spellStart"/>
      <w:r w:rsidRPr="003D0C15">
        <w:rPr>
          <w:rFonts w:ascii="Times New Roman" w:hAnsi="Times New Roman"/>
          <w:sz w:val="24"/>
          <w:szCs w:val="24"/>
        </w:rPr>
        <w:t>kcat</w:t>
      </w:r>
      <w:proofErr w:type="spellEnd"/>
      <w:r w:rsidRPr="003D0C15">
        <w:rPr>
          <w:rFonts w:ascii="Times New Roman" w:hAnsi="Times New Roman"/>
          <w:sz w:val="24"/>
          <w:szCs w:val="24"/>
        </w:rPr>
        <w:t xml:space="preserve"> and </w:t>
      </w:r>
      <w:proofErr w:type="spellStart"/>
      <w:r w:rsidRPr="003D0C15">
        <w:rPr>
          <w:rFonts w:ascii="Times New Roman" w:hAnsi="Times New Roman"/>
          <w:sz w:val="24"/>
          <w:szCs w:val="24"/>
        </w:rPr>
        <w:t>kcat</w:t>
      </w:r>
      <w:proofErr w:type="spellEnd"/>
      <w:r w:rsidRPr="003D0C15">
        <w:rPr>
          <w:rFonts w:ascii="Times New Roman" w:hAnsi="Times New Roman"/>
          <w:sz w:val="24"/>
          <w:szCs w:val="24"/>
        </w:rPr>
        <w:t>/Km values were 148±22 µM OAS, 43.52 sec</w:t>
      </w:r>
      <w:r w:rsidRPr="003D0C15">
        <w:rPr>
          <w:rFonts w:ascii="Times New Roman" w:hAnsi="Times New Roman"/>
          <w:sz w:val="24"/>
          <w:szCs w:val="24"/>
          <w:vertAlign w:val="superscript"/>
        </w:rPr>
        <w:t>-1</w:t>
      </w:r>
      <w:r w:rsidRPr="003D0C15">
        <w:rPr>
          <w:rFonts w:ascii="Times New Roman" w:hAnsi="Times New Roman"/>
          <w:sz w:val="24"/>
          <w:szCs w:val="24"/>
        </w:rPr>
        <w:t xml:space="preserve"> and 0.294 μM</w:t>
      </w:r>
      <w:r w:rsidRPr="003D0C15">
        <w:rPr>
          <w:rFonts w:ascii="Times New Roman" w:hAnsi="Times New Roman"/>
          <w:sz w:val="24"/>
          <w:szCs w:val="24"/>
          <w:vertAlign w:val="superscript"/>
        </w:rPr>
        <w:t>-1</w:t>
      </w:r>
      <w:r w:rsidRPr="003D0C15">
        <w:rPr>
          <w:rFonts w:ascii="Times New Roman" w:hAnsi="Times New Roman"/>
          <w:sz w:val="24"/>
          <w:szCs w:val="24"/>
        </w:rPr>
        <w:t>sec</w:t>
      </w:r>
      <w:r w:rsidRPr="003D0C15">
        <w:rPr>
          <w:rFonts w:ascii="Times New Roman" w:hAnsi="Times New Roman"/>
          <w:sz w:val="24"/>
          <w:szCs w:val="24"/>
          <w:vertAlign w:val="superscript"/>
        </w:rPr>
        <w:t>-1</w:t>
      </w:r>
      <w:r w:rsidRPr="003D0C15">
        <w:rPr>
          <w:rFonts w:ascii="Times New Roman" w:hAnsi="Times New Roman"/>
          <w:sz w:val="24"/>
          <w:szCs w:val="24"/>
        </w:rPr>
        <w:t xml:space="preserve"> for OAS and 78±10 µM Na</w:t>
      </w:r>
      <w:r w:rsidRPr="003D0C15">
        <w:rPr>
          <w:rFonts w:ascii="Times New Roman" w:hAnsi="Times New Roman"/>
          <w:sz w:val="24"/>
          <w:szCs w:val="24"/>
          <w:vertAlign w:val="subscript"/>
        </w:rPr>
        <w:t>2</w:t>
      </w:r>
      <w:r w:rsidRPr="003D0C15">
        <w:rPr>
          <w:rFonts w:ascii="Times New Roman" w:hAnsi="Times New Roman"/>
          <w:sz w:val="24"/>
          <w:szCs w:val="24"/>
        </w:rPr>
        <w:t>S, 32.65 sec</w:t>
      </w:r>
      <w:r w:rsidRPr="003D0C15">
        <w:rPr>
          <w:rFonts w:ascii="Times New Roman" w:hAnsi="Times New Roman"/>
          <w:sz w:val="24"/>
          <w:szCs w:val="24"/>
          <w:vertAlign w:val="superscript"/>
        </w:rPr>
        <w:t>-1</w:t>
      </w:r>
      <w:r w:rsidRPr="003D0C15">
        <w:rPr>
          <w:rFonts w:ascii="Times New Roman" w:hAnsi="Times New Roman"/>
          <w:sz w:val="24"/>
          <w:szCs w:val="24"/>
        </w:rPr>
        <w:t xml:space="preserve"> and 0.419 μM</w:t>
      </w:r>
      <w:r w:rsidRPr="003D0C15">
        <w:rPr>
          <w:rFonts w:ascii="Times New Roman" w:hAnsi="Times New Roman"/>
          <w:sz w:val="24"/>
          <w:szCs w:val="24"/>
          <w:vertAlign w:val="superscript"/>
        </w:rPr>
        <w:t>-1</w:t>
      </w:r>
      <w:r w:rsidRPr="003D0C15">
        <w:rPr>
          <w:rFonts w:ascii="Times New Roman" w:hAnsi="Times New Roman"/>
          <w:sz w:val="24"/>
          <w:szCs w:val="24"/>
        </w:rPr>
        <w:t>sec</w:t>
      </w:r>
      <w:r w:rsidRPr="003D0C15">
        <w:rPr>
          <w:rFonts w:ascii="Times New Roman" w:hAnsi="Times New Roman"/>
          <w:sz w:val="24"/>
          <w:szCs w:val="24"/>
          <w:vertAlign w:val="superscript"/>
        </w:rPr>
        <w:t>-1</w:t>
      </w:r>
      <w:r w:rsidRPr="003D0C15">
        <w:rPr>
          <w:rFonts w:ascii="Times New Roman" w:hAnsi="Times New Roman"/>
          <w:sz w:val="24"/>
          <w:szCs w:val="24"/>
        </w:rPr>
        <w:t xml:space="preserve"> for Na</w:t>
      </w:r>
      <w:r w:rsidRPr="003D0C15">
        <w:rPr>
          <w:rFonts w:ascii="Times New Roman" w:hAnsi="Times New Roman"/>
          <w:sz w:val="24"/>
          <w:szCs w:val="24"/>
          <w:vertAlign w:val="subscript"/>
        </w:rPr>
        <w:t>2</w:t>
      </w:r>
      <w:r w:rsidRPr="003D0C15">
        <w:rPr>
          <w:rFonts w:ascii="Times New Roman" w:hAnsi="Times New Roman"/>
          <w:sz w:val="24"/>
          <w:szCs w:val="24"/>
        </w:rPr>
        <w:t>S for cysteine assay and 553±103 µM OAS, 6.87 sec</w:t>
      </w:r>
      <w:r w:rsidRPr="003D0C15">
        <w:rPr>
          <w:rFonts w:ascii="Times New Roman" w:hAnsi="Times New Roman"/>
          <w:sz w:val="24"/>
          <w:szCs w:val="24"/>
          <w:vertAlign w:val="superscript"/>
        </w:rPr>
        <w:t>-1</w:t>
      </w:r>
      <w:r w:rsidRPr="003D0C15">
        <w:rPr>
          <w:rFonts w:ascii="Times New Roman" w:hAnsi="Times New Roman"/>
          <w:sz w:val="24"/>
          <w:szCs w:val="24"/>
        </w:rPr>
        <w:t xml:space="preserve"> and 0.0124 μM</w:t>
      </w:r>
      <w:r w:rsidRPr="003D0C15">
        <w:rPr>
          <w:rFonts w:ascii="Times New Roman" w:hAnsi="Times New Roman"/>
          <w:sz w:val="24"/>
          <w:szCs w:val="24"/>
          <w:vertAlign w:val="superscript"/>
        </w:rPr>
        <w:t>-1</w:t>
      </w:r>
      <w:r w:rsidRPr="003D0C15">
        <w:rPr>
          <w:rFonts w:ascii="Times New Roman" w:hAnsi="Times New Roman"/>
          <w:sz w:val="24"/>
          <w:szCs w:val="24"/>
        </w:rPr>
        <w:t>sec</w:t>
      </w:r>
      <w:r w:rsidRPr="003D0C15">
        <w:rPr>
          <w:rFonts w:ascii="Times New Roman" w:hAnsi="Times New Roman"/>
          <w:sz w:val="24"/>
          <w:szCs w:val="24"/>
          <w:vertAlign w:val="superscript"/>
        </w:rPr>
        <w:t>-1</w:t>
      </w:r>
      <w:r w:rsidRPr="003D0C15">
        <w:rPr>
          <w:rFonts w:ascii="Times New Roman" w:hAnsi="Times New Roman"/>
          <w:sz w:val="24"/>
          <w:szCs w:val="24"/>
        </w:rPr>
        <w:t xml:space="preserve"> for OAS and 517±82µM 3H4P, 16.04 sec</w:t>
      </w:r>
      <w:r w:rsidRPr="003D0C15">
        <w:rPr>
          <w:rFonts w:ascii="Times New Roman" w:hAnsi="Times New Roman"/>
          <w:sz w:val="24"/>
          <w:szCs w:val="24"/>
          <w:vertAlign w:val="superscript"/>
        </w:rPr>
        <w:t>-1</w:t>
      </w:r>
      <w:r w:rsidRPr="003D0C15">
        <w:rPr>
          <w:rFonts w:ascii="Times New Roman" w:hAnsi="Times New Roman"/>
          <w:sz w:val="24"/>
          <w:szCs w:val="24"/>
        </w:rPr>
        <w:t xml:space="preserve"> and 0.031 μM</w:t>
      </w:r>
      <w:r w:rsidRPr="003D0C15">
        <w:rPr>
          <w:rFonts w:ascii="Times New Roman" w:hAnsi="Times New Roman"/>
          <w:sz w:val="24"/>
          <w:szCs w:val="24"/>
          <w:vertAlign w:val="superscript"/>
        </w:rPr>
        <w:t>-1</w:t>
      </w:r>
      <w:r w:rsidRPr="003D0C15">
        <w:rPr>
          <w:rFonts w:ascii="Times New Roman" w:hAnsi="Times New Roman"/>
          <w:sz w:val="24"/>
          <w:szCs w:val="24"/>
        </w:rPr>
        <w:t>sec</w:t>
      </w:r>
      <w:r w:rsidRPr="003D0C15">
        <w:rPr>
          <w:rFonts w:ascii="Times New Roman" w:hAnsi="Times New Roman"/>
          <w:sz w:val="24"/>
          <w:szCs w:val="24"/>
          <w:vertAlign w:val="superscript"/>
        </w:rPr>
        <w:t>-1</w:t>
      </w:r>
      <w:r w:rsidRPr="003D0C15">
        <w:rPr>
          <w:rFonts w:ascii="Times New Roman" w:hAnsi="Times New Roman"/>
          <w:sz w:val="24"/>
          <w:szCs w:val="24"/>
        </w:rPr>
        <w:t xml:space="preserve"> for 3H4P for </w:t>
      </w:r>
      <w:proofErr w:type="spellStart"/>
      <w:r w:rsidRPr="003D0C15">
        <w:rPr>
          <w:rFonts w:ascii="Times New Roman" w:hAnsi="Times New Roman"/>
          <w:sz w:val="24"/>
          <w:szCs w:val="24"/>
        </w:rPr>
        <w:t>mimosine</w:t>
      </w:r>
      <w:proofErr w:type="spellEnd"/>
      <w:r w:rsidRPr="003D0C15">
        <w:rPr>
          <w:rFonts w:ascii="Times New Roman" w:hAnsi="Times New Roman"/>
          <w:sz w:val="24"/>
          <w:szCs w:val="24"/>
        </w:rPr>
        <w:t xml:space="preserve"> assay subsequently. OAS for </w:t>
      </w:r>
      <w:proofErr w:type="spellStart"/>
      <w:r w:rsidR="00983846">
        <w:rPr>
          <w:rFonts w:ascii="Times New Roman" w:hAnsi="Times New Roman"/>
          <w:sz w:val="24"/>
          <w:szCs w:val="24"/>
        </w:rPr>
        <w:t>Mim</w:t>
      </w:r>
      <w:proofErr w:type="spellEnd"/>
      <w:r w:rsidRPr="003D0C15">
        <w:rPr>
          <w:rFonts w:ascii="Times New Roman" w:hAnsi="Times New Roman"/>
          <w:sz w:val="24"/>
          <w:szCs w:val="24"/>
        </w:rPr>
        <w:t xml:space="preserve"> production is 3.7 times higher than </w:t>
      </w:r>
      <w:r w:rsidR="00983846">
        <w:rPr>
          <w:rFonts w:ascii="Times New Roman" w:hAnsi="Times New Roman"/>
          <w:sz w:val="24"/>
          <w:szCs w:val="24"/>
        </w:rPr>
        <w:t>Cys</w:t>
      </w:r>
      <w:r w:rsidRPr="003D0C15">
        <w:rPr>
          <w:rFonts w:ascii="Times New Roman" w:hAnsi="Times New Roman"/>
          <w:sz w:val="24"/>
          <w:szCs w:val="24"/>
        </w:rPr>
        <w:t xml:space="preserve"> production indicating that Cy-OASTL has higher OAS affinity for </w:t>
      </w:r>
      <w:r w:rsidR="00983846">
        <w:rPr>
          <w:rFonts w:ascii="Times New Roman" w:hAnsi="Times New Roman"/>
          <w:sz w:val="24"/>
          <w:szCs w:val="24"/>
        </w:rPr>
        <w:t>Cys.</w:t>
      </w:r>
      <w:r w:rsidRPr="003D0C15">
        <w:rPr>
          <w:rFonts w:ascii="Times New Roman" w:hAnsi="Times New Roman"/>
          <w:sz w:val="24"/>
          <w:szCs w:val="24"/>
        </w:rPr>
        <w:t xml:space="preserve"> Inter fragment interaction energy (IFIE) of OAS-Cy-OASTL complex showed that Lys</w:t>
      </w:r>
      <w:r w:rsidR="00983846">
        <w:rPr>
          <w:rFonts w:ascii="Times New Roman" w:hAnsi="Times New Roman"/>
          <w:sz w:val="24"/>
          <w:szCs w:val="24"/>
        </w:rPr>
        <w:t>49</w:t>
      </w:r>
      <w:r w:rsidRPr="003D0C15">
        <w:rPr>
          <w:rFonts w:ascii="Times New Roman" w:hAnsi="Times New Roman"/>
          <w:sz w:val="24"/>
          <w:szCs w:val="24"/>
        </w:rPr>
        <w:t>, Thr81, Thr77 and Gln150 demonstrated higher attraction force for Cys but 3H4P-</w:t>
      </w:r>
      <w:r w:rsidRPr="003D0C15">
        <w:rPr>
          <w:rFonts w:ascii="Times New Roman" w:hAnsi="Times New Roman"/>
          <w:sz w:val="24"/>
          <w:szCs w:val="24"/>
        </w:rPr>
        <w:lastRenderedPageBreak/>
        <w:t>mimosine synthase-</w:t>
      </w:r>
      <w:r w:rsidR="00983846">
        <w:rPr>
          <w:rFonts w:ascii="Times New Roman" w:hAnsi="Times New Roman"/>
          <w:sz w:val="24"/>
          <w:szCs w:val="24"/>
        </w:rPr>
        <w:t>APE</w:t>
      </w:r>
      <w:r w:rsidRPr="003D0C15">
        <w:rPr>
          <w:rFonts w:ascii="Times New Roman" w:hAnsi="Times New Roman"/>
          <w:sz w:val="24"/>
          <w:szCs w:val="24"/>
        </w:rPr>
        <w:t xml:space="preserve"> complex showed that Gly230, Tyr227, Ala231, Gly228 and Gly232 might provide higher attraction energy for </w:t>
      </w:r>
      <w:proofErr w:type="spellStart"/>
      <w:r w:rsidRPr="003D0C15">
        <w:rPr>
          <w:rFonts w:ascii="Times New Roman" w:hAnsi="Times New Roman"/>
          <w:sz w:val="24"/>
          <w:szCs w:val="24"/>
        </w:rPr>
        <w:t>Mim</w:t>
      </w:r>
      <w:proofErr w:type="spellEnd"/>
      <w:r w:rsidRPr="003D0C15">
        <w:rPr>
          <w:rFonts w:ascii="Times New Roman" w:hAnsi="Times New Roman"/>
          <w:sz w:val="24"/>
          <w:szCs w:val="24"/>
        </w:rPr>
        <w:t xml:space="preserve">. </w:t>
      </w:r>
      <w:r w:rsidR="00983846">
        <w:rPr>
          <w:rFonts w:ascii="Times New Roman" w:hAnsi="Times New Roman"/>
          <w:sz w:val="24"/>
          <w:szCs w:val="24"/>
        </w:rPr>
        <w:t xml:space="preserve">Thus </w:t>
      </w:r>
      <w:r w:rsidRPr="003D0C15">
        <w:rPr>
          <w:rFonts w:ascii="Times New Roman" w:hAnsi="Times New Roman"/>
          <w:sz w:val="24"/>
          <w:szCs w:val="24"/>
        </w:rPr>
        <w:t xml:space="preserve">Cy-OASTL demonstrates a dual role in biosynthesis both Cys and </w:t>
      </w:r>
      <w:proofErr w:type="spellStart"/>
      <w:r w:rsidRPr="003D0C15">
        <w:rPr>
          <w:rFonts w:ascii="Times New Roman" w:hAnsi="Times New Roman"/>
          <w:sz w:val="24"/>
          <w:szCs w:val="24"/>
        </w:rPr>
        <w:t>Mim</w:t>
      </w:r>
      <w:proofErr w:type="spellEnd"/>
      <w:r w:rsidRPr="003D0C15">
        <w:rPr>
          <w:rFonts w:ascii="Times New Roman" w:hAnsi="Times New Roman"/>
          <w:sz w:val="24"/>
          <w:szCs w:val="24"/>
        </w:rPr>
        <w:t xml:space="preserve"> and extending the knowledge on the biochemical regulatory mechanism of </w:t>
      </w:r>
      <w:proofErr w:type="spellStart"/>
      <w:r w:rsidRPr="003D0C15">
        <w:rPr>
          <w:rFonts w:ascii="Times New Roman" w:hAnsi="Times New Roman"/>
          <w:sz w:val="24"/>
          <w:szCs w:val="24"/>
        </w:rPr>
        <w:t>mimosine</w:t>
      </w:r>
      <w:proofErr w:type="spellEnd"/>
      <w:r w:rsidRPr="003D0C15">
        <w:rPr>
          <w:rFonts w:ascii="Times New Roman" w:hAnsi="Times New Roman"/>
          <w:sz w:val="24"/>
          <w:szCs w:val="24"/>
        </w:rPr>
        <w:t xml:space="preserve"> and cysteine.</w:t>
      </w:r>
    </w:p>
    <w:p w:rsidR="00C040F0" w:rsidRDefault="007A081D">
      <w:pPr>
        <w:rPr>
          <w:rFonts w:ascii="Times New Roman" w:hAnsi="Times New Roman"/>
          <w:b/>
          <w:sz w:val="24"/>
          <w:szCs w:val="24"/>
        </w:rPr>
      </w:pPr>
      <w:r w:rsidRPr="007A081D">
        <w:rPr>
          <w:rFonts w:ascii="Times New Roman" w:hAnsi="Times New Roman"/>
          <w:b/>
          <w:sz w:val="24"/>
          <w:szCs w:val="24"/>
        </w:rPr>
        <w:t>Image</w:t>
      </w:r>
    </w:p>
    <w:p w:rsidR="00482970" w:rsidRDefault="00482970">
      <w:pPr>
        <w:rPr>
          <w:rFonts w:ascii="Times New Roman" w:hAnsi="Times New Roman"/>
          <w:b/>
          <w:sz w:val="24"/>
          <w:szCs w:val="24"/>
        </w:rPr>
      </w:pPr>
      <w:r>
        <w:rPr>
          <w:rFonts w:ascii="Times New Roman" w:hAnsi="Times New Roman"/>
          <w:b/>
          <w:noProof/>
          <w:sz w:val="24"/>
          <w:szCs w:val="24"/>
        </w:rPr>
        <w:drawing>
          <wp:anchor distT="0" distB="0" distL="114300" distR="114300" simplePos="0" relativeHeight="251658240" behindDoc="0" locked="0" layoutInCell="1" allowOverlap="1">
            <wp:simplePos x="0" y="0"/>
            <wp:positionH relativeFrom="margin">
              <wp:posOffset>20164</wp:posOffset>
            </wp:positionH>
            <wp:positionV relativeFrom="paragraph">
              <wp:posOffset>60079</wp:posOffset>
            </wp:positionV>
            <wp:extent cx="5289396" cy="1975911"/>
            <wp:effectExtent l="0" t="0" r="6985"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89396" cy="1975911"/>
                    </a:xfrm>
                    <a:prstGeom prst="rect">
                      <a:avLst/>
                    </a:prstGeom>
                    <a:noFill/>
                  </pic:spPr>
                </pic:pic>
              </a:graphicData>
            </a:graphic>
            <wp14:sizeRelH relativeFrom="page">
              <wp14:pctWidth>0</wp14:pctWidth>
            </wp14:sizeRelH>
            <wp14:sizeRelV relativeFrom="page">
              <wp14:pctHeight>0</wp14:pctHeight>
            </wp14:sizeRelV>
          </wp:anchor>
        </w:drawing>
      </w:r>
    </w:p>
    <w:p w:rsidR="00482970" w:rsidRPr="00482970" w:rsidRDefault="00482970" w:rsidP="00482970">
      <w:pPr>
        <w:rPr>
          <w:rFonts w:ascii="Times New Roman" w:hAnsi="Times New Roman"/>
          <w:sz w:val="24"/>
          <w:szCs w:val="24"/>
        </w:rPr>
      </w:pPr>
    </w:p>
    <w:p w:rsidR="00482970" w:rsidRPr="00482970" w:rsidRDefault="00482970" w:rsidP="00482970">
      <w:pPr>
        <w:rPr>
          <w:rFonts w:ascii="Times New Roman" w:hAnsi="Times New Roman"/>
          <w:sz w:val="24"/>
          <w:szCs w:val="24"/>
        </w:rPr>
      </w:pPr>
    </w:p>
    <w:p w:rsidR="00482970" w:rsidRPr="00482970" w:rsidRDefault="00482970" w:rsidP="00482970">
      <w:pPr>
        <w:rPr>
          <w:rFonts w:ascii="Times New Roman" w:hAnsi="Times New Roman"/>
          <w:sz w:val="24"/>
          <w:szCs w:val="24"/>
        </w:rPr>
      </w:pPr>
    </w:p>
    <w:p w:rsidR="00482970" w:rsidRPr="00482970" w:rsidRDefault="00482970" w:rsidP="00482970">
      <w:pPr>
        <w:rPr>
          <w:rFonts w:ascii="Times New Roman" w:hAnsi="Times New Roman"/>
          <w:sz w:val="24"/>
          <w:szCs w:val="24"/>
        </w:rPr>
      </w:pPr>
    </w:p>
    <w:p w:rsidR="00482970" w:rsidRPr="00482970" w:rsidRDefault="00482970" w:rsidP="00482970">
      <w:pPr>
        <w:rPr>
          <w:rFonts w:ascii="Times New Roman" w:hAnsi="Times New Roman"/>
          <w:sz w:val="24"/>
          <w:szCs w:val="24"/>
        </w:rPr>
      </w:pPr>
    </w:p>
    <w:p w:rsidR="00482970" w:rsidRDefault="00482970" w:rsidP="00482970">
      <w:pPr>
        <w:rPr>
          <w:rFonts w:ascii="Times New Roman" w:hAnsi="Times New Roman"/>
          <w:sz w:val="24"/>
          <w:szCs w:val="24"/>
        </w:rPr>
      </w:pPr>
    </w:p>
    <w:p w:rsidR="00482970" w:rsidRDefault="00482970" w:rsidP="00482970">
      <w:pPr>
        <w:spacing w:line="480" w:lineRule="auto"/>
        <w:jc w:val="both"/>
        <w:rPr>
          <w:rFonts w:ascii="Times New Roman" w:hAnsi="Times New Roman"/>
          <w:sz w:val="24"/>
          <w:szCs w:val="24"/>
        </w:rPr>
      </w:pPr>
      <w:r w:rsidRPr="002D1D31">
        <w:rPr>
          <w:rFonts w:ascii="Times New Roman" w:hAnsi="Times New Roman"/>
          <w:sz w:val="24"/>
          <w:szCs w:val="24"/>
        </w:rPr>
        <w:t>Fig.</w:t>
      </w:r>
      <w:r>
        <w:rPr>
          <w:rFonts w:ascii="Times New Roman" w:hAnsi="Times New Roman"/>
          <w:sz w:val="24"/>
          <w:szCs w:val="24"/>
        </w:rPr>
        <w:t xml:space="preserve"> </w:t>
      </w:r>
      <w:r>
        <w:rPr>
          <w:rFonts w:ascii="Times New Roman" w:hAnsi="Times New Roman"/>
          <w:sz w:val="24"/>
          <w:szCs w:val="24"/>
        </w:rPr>
        <w:t>1</w:t>
      </w:r>
      <w:r w:rsidRPr="002D1D31">
        <w:rPr>
          <w:rFonts w:ascii="Times New Roman" w:hAnsi="Times New Roman"/>
          <w:sz w:val="24"/>
          <w:szCs w:val="24"/>
        </w:rPr>
        <w:t>.</w:t>
      </w:r>
      <w:r w:rsidRPr="006C41E4">
        <w:rPr>
          <w:rFonts w:ascii="Times New Roman" w:hAnsi="Times New Roman"/>
          <w:sz w:val="24"/>
          <w:szCs w:val="24"/>
        </w:rPr>
        <w:t xml:space="preserve"> </w:t>
      </w:r>
      <w:r>
        <w:rPr>
          <w:rFonts w:ascii="Times New Roman" w:hAnsi="Times New Roman"/>
          <w:sz w:val="24"/>
          <w:szCs w:val="24"/>
        </w:rPr>
        <w:t xml:space="preserve">The </w:t>
      </w:r>
      <w:r w:rsidRPr="006C41E4">
        <w:rPr>
          <w:rFonts w:ascii="Times New Roman" w:hAnsi="Times New Roman"/>
          <w:sz w:val="24"/>
          <w:szCs w:val="24"/>
        </w:rPr>
        <w:t>three dimensional</w:t>
      </w:r>
      <w:r>
        <w:rPr>
          <w:rFonts w:ascii="Times New Roman" w:hAnsi="Times New Roman"/>
          <w:sz w:val="24"/>
          <w:szCs w:val="24"/>
        </w:rPr>
        <w:t xml:space="preserve"> structure of the active site of cysteine synthase (OASTL) with ligand OAS from </w:t>
      </w:r>
      <w:r w:rsidRPr="00C3427D">
        <w:rPr>
          <w:rFonts w:ascii="Times New Roman" w:hAnsi="Times New Roman"/>
          <w:i/>
          <w:sz w:val="24"/>
          <w:szCs w:val="24"/>
        </w:rPr>
        <w:t xml:space="preserve">L. </w:t>
      </w:r>
      <w:proofErr w:type="spellStart"/>
      <w:r w:rsidRPr="00C3427D">
        <w:rPr>
          <w:rFonts w:ascii="Times New Roman" w:hAnsi="Times New Roman"/>
          <w:i/>
          <w:sz w:val="24"/>
          <w:szCs w:val="24"/>
        </w:rPr>
        <w:t>leucocephala</w:t>
      </w:r>
      <w:proofErr w:type="spellEnd"/>
      <w:r>
        <w:rPr>
          <w:rFonts w:ascii="Times New Roman" w:hAnsi="Times New Roman"/>
          <w:i/>
          <w:sz w:val="24"/>
          <w:szCs w:val="24"/>
        </w:rPr>
        <w:t xml:space="preserve"> </w:t>
      </w:r>
      <w:r>
        <w:rPr>
          <w:rFonts w:ascii="Times New Roman" w:hAnsi="Times New Roman"/>
          <w:sz w:val="24"/>
          <w:szCs w:val="24"/>
        </w:rPr>
        <w:t>A</w:t>
      </w:r>
      <w:r w:rsidRPr="00E12982">
        <w:rPr>
          <w:rFonts w:ascii="Times New Roman" w:hAnsi="Times New Roman"/>
          <w:b/>
          <w:sz w:val="24"/>
          <w:szCs w:val="24"/>
        </w:rPr>
        <w:t>.</w:t>
      </w:r>
      <w:r>
        <w:rPr>
          <w:rFonts w:ascii="Times New Roman" w:hAnsi="Times New Roman"/>
          <w:sz w:val="24"/>
          <w:szCs w:val="24"/>
        </w:rPr>
        <w:t xml:space="preserve"> </w:t>
      </w:r>
      <w:r w:rsidRPr="00A1777B">
        <w:rPr>
          <w:rFonts w:ascii="Times New Roman" w:hAnsi="Times New Roman"/>
          <w:sz w:val="24"/>
          <w:szCs w:val="24"/>
        </w:rPr>
        <w:t>Coordination geometry of amino acids at the active</w:t>
      </w:r>
      <w:r>
        <w:rPr>
          <w:rFonts w:ascii="Times New Roman" w:hAnsi="Times New Roman"/>
          <w:sz w:val="24"/>
          <w:szCs w:val="24"/>
        </w:rPr>
        <w:t xml:space="preserve"> site of OASTL </w:t>
      </w:r>
      <w:r w:rsidRPr="00A1777B">
        <w:rPr>
          <w:rFonts w:ascii="Times New Roman" w:hAnsi="Times New Roman"/>
          <w:sz w:val="24"/>
          <w:szCs w:val="24"/>
        </w:rPr>
        <w:t xml:space="preserve">as in sticks form. The carbon skeleton </w:t>
      </w:r>
      <w:r>
        <w:rPr>
          <w:rFonts w:ascii="Times New Roman" w:hAnsi="Times New Roman"/>
          <w:sz w:val="24"/>
          <w:szCs w:val="24"/>
        </w:rPr>
        <w:t xml:space="preserve">along with the </w:t>
      </w:r>
      <w:r w:rsidRPr="00A1777B">
        <w:rPr>
          <w:rFonts w:ascii="Times New Roman" w:hAnsi="Times New Roman"/>
          <w:sz w:val="24"/>
          <w:szCs w:val="24"/>
        </w:rPr>
        <w:t xml:space="preserve">attraction </w:t>
      </w:r>
      <w:r>
        <w:rPr>
          <w:rFonts w:ascii="Times New Roman" w:hAnsi="Times New Roman"/>
          <w:sz w:val="24"/>
          <w:szCs w:val="24"/>
        </w:rPr>
        <w:t xml:space="preserve">and </w:t>
      </w:r>
      <w:r w:rsidRPr="00A1777B">
        <w:rPr>
          <w:rFonts w:ascii="Times New Roman" w:hAnsi="Times New Roman"/>
          <w:sz w:val="24"/>
          <w:szCs w:val="24"/>
        </w:rPr>
        <w:t xml:space="preserve">repulsion force amino acids listed in Table </w:t>
      </w:r>
      <w:r>
        <w:rPr>
          <w:rFonts w:ascii="Times New Roman" w:hAnsi="Times New Roman"/>
          <w:sz w:val="24"/>
          <w:szCs w:val="24"/>
        </w:rPr>
        <w:t>2</w:t>
      </w:r>
      <w:r w:rsidRPr="00A1777B">
        <w:rPr>
          <w:rFonts w:ascii="Times New Roman" w:hAnsi="Times New Roman"/>
          <w:sz w:val="24"/>
          <w:szCs w:val="24"/>
        </w:rPr>
        <w:t xml:space="preserve"> is shown in </w:t>
      </w:r>
      <w:r>
        <w:rPr>
          <w:rFonts w:ascii="Times New Roman" w:hAnsi="Times New Roman"/>
          <w:sz w:val="24"/>
          <w:szCs w:val="24"/>
        </w:rPr>
        <w:t>pink</w:t>
      </w:r>
      <w:r w:rsidRPr="00A1777B">
        <w:rPr>
          <w:rFonts w:ascii="Times New Roman" w:hAnsi="Times New Roman"/>
          <w:sz w:val="24"/>
          <w:szCs w:val="24"/>
        </w:rPr>
        <w:t xml:space="preserve"> and </w:t>
      </w:r>
      <w:r>
        <w:rPr>
          <w:rFonts w:ascii="Times New Roman" w:hAnsi="Times New Roman"/>
          <w:sz w:val="24"/>
          <w:szCs w:val="24"/>
        </w:rPr>
        <w:t>blue</w:t>
      </w:r>
      <w:r w:rsidRPr="00A1777B">
        <w:rPr>
          <w:rFonts w:ascii="Times New Roman" w:hAnsi="Times New Roman"/>
          <w:sz w:val="24"/>
          <w:szCs w:val="24"/>
        </w:rPr>
        <w:t xml:space="preserve"> </w:t>
      </w:r>
      <w:proofErr w:type="spellStart"/>
      <w:r w:rsidRPr="00A1777B">
        <w:rPr>
          <w:rFonts w:ascii="Times New Roman" w:hAnsi="Times New Roman"/>
          <w:sz w:val="24"/>
          <w:szCs w:val="24"/>
        </w:rPr>
        <w:t>colour</w:t>
      </w:r>
      <w:proofErr w:type="spellEnd"/>
      <w:r w:rsidRPr="00A1777B">
        <w:rPr>
          <w:rFonts w:ascii="Times New Roman" w:hAnsi="Times New Roman"/>
          <w:sz w:val="24"/>
          <w:szCs w:val="24"/>
        </w:rPr>
        <w:t>, respectively. Carbon skeleton of Lys-PLP</w:t>
      </w:r>
      <w:r>
        <w:rPr>
          <w:rFonts w:ascii="Times New Roman" w:hAnsi="Times New Roman"/>
          <w:sz w:val="24"/>
          <w:szCs w:val="24"/>
        </w:rPr>
        <w:t xml:space="preserve"> </w:t>
      </w:r>
      <w:r w:rsidRPr="00A1777B">
        <w:rPr>
          <w:rFonts w:ascii="Times New Roman" w:hAnsi="Times New Roman"/>
          <w:sz w:val="24"/>
          <w:szCs w:val="24"/>
        </w:rPr>
        <w:t xml:space="preserve">in </w:t>
      </w:r>
      <w:r>
        <w:rPr>
          <w:rFonts w:ascii="Times New Roman" w:hAnsi="Times New Roman"/>
          <w:sz w:val="24"/>
          <w:szCs w:val="24"/>
        </w:rPr>
        <w:t xml:space="preserve">green </w:t>
      </w:r>
      <w:r w:rsidRPr="00A1777B">
        <w:rPr>
          <w:rFonts w:ascii="Times New Roman" w:hAnsi="Times New Roman"/>
          <w:sz w:val="24"/>
          <w:szCs w:val="24"/>
        </w:rPr>
        <w:t xml:space="preserve">and the substrate OAS are shown in </w:t>
      </w:r>
      <w:r>
        <w:rPr>
          <w:rFonts w:ascii="Times New Roman" w:hAnsi="Times New Roman"/>
          <w:sz w:val="24"/>
          <w:szCs w:val="24"/>
        </w:rPr>
        <w:t>yellow</w:t>
      </w:r>
      <w:r w:rsidRPr="00A1777B">
        <w:rPr>
          <w:rFonts w:ascii="Times New Roman" w:hAnsi="Times New Roman"/>
          <w:sz w:val="24"/>
          <w:szCs w:val="24"/>
        </w:rPr>
        <w:t xml:space="preserve"> sticks. </w:t>
      </w:r>
      <w:r>
        <w:rPr>
          <w:rFonts w:ascii="Times New Roman" w:hAnsi="Times New Roman"/>
          <w:sz w:val="24"/>
          <w:szCs w:val="24"/>
        </w:rPr>
        <w:t>B</w:t>
      </w:r>
      <w:r w:rsidRPr="00E12982">
        <w:rPr>
          <w:rFonts w:ascii="Times New Roman" w:hAnsi="Times New Roman"/>
          <w:b/>
          <w:sz w:val="24"/>
          <w:szCs w:val="24"/>
        </w:rPr>
        <w:t>.</w:t>
      </w:r>
      <w:r>
        <w:rPr>
          <w:rFonts w:ascii="Times New Roman" w:hAnsi="Times New Roman"/>
          <w:b/>
          <w:sz w:val="24"/>
          <w:szCs w:val="24"/>
        </w:rPr>
        <w:t xml:space="preserve"> </w:t>
      </w:r>
      <w:r w:rsidRPr="00FD4F81">
        <w:rPr>
          <w:rFonts w:ascii="Times New Roman" w:hAnsi="Times New Roman"/>
          <w:sz w:val="24"/>
          <w:szCs w:val="24"/>
        </w:rPr>
        <w:t>α-helix surrounded by the active site of OASTL</w:t>
      </w:r>
      <w:r>
        <w:rPr>
          <w:rFonts w:ascii="Times New Roman" w:hAnsi="Times New Roman"/>
          <w:b/>
          <w:sz w:val="24"/>
          <w:szCs w:val="24"/>
        </w:rPr>
        <w:t>.</w:t>
      </w:r>
      <w:r>
        <w:rPr>
          <w:rFonts w:ascii="Times New Roman" w:hAnsi="Times New Roman"/>
          <w:sz w:val="24"/>
          <w:szCs w:val="24"/>
        </w:rPr>
        <w:t xml:space="preserve">  C. Active site of Cy-OASTL is divided in three parts for PAICS calculation such as Lysine 49, 2, 5-dimethyl-3-pyridinol (DMP) and phosphate. All f</w:t>
      </w:r>
      <w:r w:rsidRPr="006C41E4">
        <w:rPr>
          <w:rFonts w:ascii="Times New Roman" w:hAnsi="Times New Roman"/>
          <w:sz w:val="24"/>
          <w:szCs w:val="24"/>
        </w:rPr>
        <w:t>igure</w:t>
      </w:r>
      <w:r>
        <w:rPr>
          <w:rFonts w:ascii="Times New Roman" w:hAnsi="Times New Roman"/>
          <w:sz w:val="24"/>
          <w:szCs w:val="24"/>
        </w:rPr>
        <w:t>s</w:t>
      </w:r>
      <w:r w:rsidRPr="006C41E4">
        <w:rPr>
          <w:rFonts w:ascii="Times New Roman" w:hAnsi="Times New Roman"/>
          <w:sz w:val="24"/>
          <w:szCs w:val="24"/>
        </w:rPr>
        <w:t xml:space="preserve"> w</w:t>
      </w:r>
      <w:r>
        <w:rPr>
          <w:rFonts w:ascii="Times New Roman" w:hAnsi="Times New Roman"/>
          <w:sz w:val="24"/>
          <w:szCs w:val="24"/>
        </w:rPr>
        <w:t xml:space="preserve">ere </w:t>
      </w:r>
      <w:r w:rsidRPr="006C41E4">
        <w:rPr>
          <w:rFonts w:ascii="Times New Roman" w:hAnsi="Times New Roman"/>
          <w:sz w:val="24"/>
          <w:szCs w:val="24"/>
        </w:rPr>
        <w:t xml:space="preserve">generated by </w:t>
      </w:r>
      <w:proofErr w:type="spellStart"/>
      <w:r w:rsidRPr="006C41E4">
        <w:rPr>
          <w:rFonts w:ascii="Times New Roman" w:hAnsi="Times New Roman"/>
          <w:sz w:val="24"/>
          <w:szCs w:val="24"/>
        </w:rPr>
        <w:t>PyMol</w:t>
      </w:r>
      <w:proofErr w:type="spellEnd"/>
      <w:r w:rsidRPr="006C41E4">
        <w:rPr>
          <w:rFonts w:ascii="Times New Roman" w:hAnsi="Times New Roman"/>
          <w:sz w:val="24"/>
          <w:szCs w:val="24"/>
        </w:rPr>
        <w:t xml:space="preserve">. </w:t>
      </w:r>
    </w:p>
    <w:p w:rsidR="00F16480" w:rsidRDefault="00F16480" w:rsidP="00F16480">
      <w:pPr>
        <w:rPr>
          <w:rFonts w:ascii="Times New Roman" w:hAnsi="Times New Roman"/>
          <w:b/>
          <w:sz w:val="28"/>
          <w:szCs w:val="28"/>
        </w:rPr>
      </w:pPr>
      <w:r>
        <w:rPr>
          <w:rFonts w:ascii="Times New Roman" w:hAnsi="Times New Roman"/>
          <w:b/>
          <w:sz w:val="28"/>
          <w:szCs w:val="28"/>
        </w:rPr>
        <w:t>Recent Publications</w:t>
      </w:r>
    </w:p>
    <w:p w:rsidR="000B039C" w:rsidRPr="000B039C" w:rsidRDefault="000B039C" w:rsidP="000B039C">
      <w:pPr>
        <w:pStyle w:val="NoSpacing"/>
        <w:numPr>
          <w:ilvl w:val="0"/>
          <w:numId w:val="1"/>
        </w:numPr>
        <w:spacing w:line="480" w:lineRule="auto"/>
        <w:jc w:val="both"/>
        <w:rPr>
          <w:rFonts w:ascii="Times New Roman" w:hAnsi="Times New Roman"/>
          <w:kern w:val="36"/>
          <w:sz w:val="24"/>
          <w:szCs w:val="24"/>
        </w:rPr>
      </w:pPr>
      <w:r w:rsidRPr="000B039C">
        <w:rPr>
          <w:rFonts w:ascii="Times New Roman" w:hAnsi="Times New Roman"/>
          <w:kern w:val="36"/>
          <w:sz w:val="24"/>
          <w:szCs w:val="24"/>
        </w:rPr>
        <w:t xml:space="preserve">Molecular characterization and expression of </w:t>
      </w:r>
      <w:proofErr w:type="spellStart"/>
      <w:r w:rsidRPr="000B039C">
        <w:rPr>
          <w:rFonts w:ascii="Times New Roman" w:hAnsi="Times New Roman"/>
          <w:kern w:val="36"/>
          <w:sz w:val="24"/>
          <w:szCs w:val="24"/>
        </w:rPr>
        <w:t>chloroplastic</w:t>
      </w:r>
      <w:proofErr w:type="spellEnd"/>
      <w:r w:rsidRPr="000B039C">
        <w:rPr>
          <w:rFonts w:ascii="Times New Roman" w:hAnsi="Times New Roman"/>
          <w:kern w:val="36"/>
          <w:sz w:val="24"/>
          <w:szCs w:val="24"/>
        </w:rPr>
        <w:t xml:space="preserve"> OASTL control cysteine metabolism in </w:t>
      </w:r>
      <w:proofErr w:type="spellStart"/>
      <w:r w:rsidRPr="000B039C">
        <w:rPr>
          <w:rFonts w:ascii="Times New Roman" w:hAnsi="Times New Roman"/>
          <w:i/>
          <w:kern w:val="36"/>
          <w:sz w:val="24"/>
          <w:szCs w:val="24"/>
        </w:rPr>
        <w:t>Leucaena</w:t>
      </w:r>
      <w:proofErr w:type="spellEnd"/>
      <w:r w:rsidRPr="000B039C">
        <w:rPr>
          <w:rFonts w:ascii="Times New Roman" w:hAnsi="Times New Roman"/>
          <w:i/>
          <w:kern w:val="36"/>
          <w:sz w:val="24"/>
          <w:szCs w:val="24"/>
        </w:rPr>
        <w:t xml:space="preserve"> </w:t>
      </w:r>
      <w:proofErr w:type="spellStart"/>
      <w:r w:rsidRPr="000B039C">
        <w:rPr>
          <w:rFonts w:ascii="Times New Roman" w:hAnsi="Times New Roman"/>
          <w:i/>
          <w:kern w:val="36"/>
          <w:sz w:val="24"/>
          <w:szCs w:val="24"/>
        </w:rPr>
        <w:t>leucocephala</w:t>
      </w:r>
      <w:proofErr w:type="spellEnd"/>
      <w:r w:rsidRPr="000B039C">
        <w:rPr>
          <w:rFonts w:ascii="Times New Roman" w:hAnsi="Times New Roman"/>
          <w:kern w:val="36"/>
          <w:sz w:val="24"/>
          <w:szCs w:val="24"/>
        </w:rPr>
        <w:t>. The 80th Annual meeting of the Botanical Society of Japan. 16-19 September, 2015, Okinawa Convention Center, Okinawa, Japan.</w:t>
      </w:r>
      <w:r>
        <w:rPr>
          <w:rFonts w:ascii="Times New Roman" w:hAnsi="Times New Roman"/>
          <w:kern w:val="36"/>
          <w:sz w:val="24"/>
          <w:szCs w:val="24"/>
        </w:rPr>
        <w:t xml:space="preserve"> (Poster)</w:t>
      </w:r>
    </w:p>
    <w:p w:rsidR="000B039C" w:rsidRPr="000B039C" w:rsidRDefault="000B039C" w:rsidP="000B039C">
      <w:pPr>
        <w:pStyle w:val="NoSpacing"/>
        <w:numPr>
          <w:ilvl w:val="0"/>
          <w:numId w:val="1"/>
        </w:numPr>
        <w:spacing w:line="480" w:lineRule="auto"/>
        <w:jc w:val="both"/>
        <w:rPr>
          <w:rFonts w:ascii="Times New Roman" w:hAnsi="Times New Roman"/>
          <w:kern w:val="36"/>
          <w:sz w:val="24"/>
          <w:szCs w:val="24"/>
        </w:rPr>
      </w:pPr>
      <w:r w:rsidRPr="000B039C">
        <w:rPr>
          <w:rFonts w:ascii="Times New Roman" w:hAnsi="Times New Roman"/>
          <w:kern w:val="36"/>
          <w:sz w:val="24"/>
          <w:szCs w:val="24"/>
        </w:rPr>
        <w:lastRenderedPageBreak/>
        <w:t xml:space="preserve">Molecular characterization and expression of cytosolic OASTL control cysteine metabolism in </w:t>
      </w:r>
      <w:r w:rsidRPr="000B039C">
        <w:rPr>
          <w:rFonts w:ascii="Times New Roman" w:hAnsi="Times New Roman"/>
          <w:i/>
          <w:kern w:val="36"/>
          <w:sz w:val="24"/>
          <w:szCs w:val="24"/>
        </w:rPr>
        <w:t xml:space="preserve">Mimosa </w:t>
      </w:r>
      <w:proofErr w:type="spellStart"/>
      <w:r w:rsidRPr="000B039C">
        <w:rPr>
          <w:rFonts w:ascii="Times New Roman" w:hAnsi="Times New Roman"/>
          <w:i/>
          <w:kern w:val="36"/>
          <w:sz w:val="24"/>
          <w:szCs w:val="24"/>
        </w:rPr>
        <w:t>pudica</w:t>
      </w:r>
      <w:proofErr w:type="spellEnd"/>
      <w:r w:rsidRPr="000B039C">
        <w:rPr>
          <w:rFonts w:ascii="Times New Roman" w:hAnsi="Times New Roman"/>
          <w:i/>
          <w:kern w:val="36"/>
          <w:sz w:val="24"/>
          <w:szCs w:val="24"/>
        </w:rPr>
        <w:t xml:space="preserve"> </w:t>
      </w:r>
      <w:r w:rsidRPr="000B039C">
        <w:rPr>
          <w:rFonts w:ascii="Times New Roman" w:hAnsi="Times New Roman"/>
          <w:kern w:val="36"/>
          <w:sz w:val="24"/>
          <w:szCs w:val="24"/>
        </w:rPr>
        <w:t xml:space="preserve">L. The 9th Asian Crop Science Association conference. 4-7 June, 2017, ICC, </w:t>
      </w:r>
      <w:proofErr w:type="spellStart"/>
      <w:r w:rsidRPr="000B039C">
        <w:rPr>
          <w:rFonts w:ascii="Times New Roman" w:hAnsi="Times New Roman"/>
          <w:kern w:val="36"/>
          <w:sz w:val="24"/>
          <w:szCs w:val="24"/>
        </w:rPr>
        <w:t>Jeju</w:t>
      </w:r>
      <w:proofErr w:type="spellEnd"/>
      <w:r w:rsidRPr="000B039C">
        <w:rPr>
          <w:rFonts w:ascii="Times New Roman" w:hAnsi="Times New Roman"/>
          <w:kern w:val="36"/>
          <w:sz w:val="24"/>
          <w:szCs w:val="24"/>
        </w:rPr>
        <w:t>, Korea.</w:t>
      </w:r>
      <w:r>
        <w:rPr>
          <w:rFonts w:ascii="Times New Roman" w:hAnsi="Times New Roman"/>
          <w:kern w:val="36"/>
          <w:sz w:val="24"/>
          <w:szCs w:val="24"/>
        </w:rPr>
        <w:t xml:space="preserve"> (Poster)</w:t>
      </w:r>
    </w:p>
    <w:p w:rsidR="00F16480" w:rsidRPr="00332E0F" w:rsidRDefault="00F16480" w:rsidP="00F16480">
      <w:pPr>
        <w:pStyle w:val="NoSpacing"/>
        <w:numPr>
          <w:ilvl w:val="0"/>
          <w:numId w:val="1"/>
        </w:numPr>
        <w:spacing w:line="480" w:lineRule="auto"/>
        <w:ind w:left="806"/>
        <w:jc w:val="both"/>
        <w:rPr>
          <w:rFonts w:ascii="Times New Roman" w:hAnsi="Times New Roman"/>
          <w:kern w:val="36"/>
          <w:sz w:val="24"/>
          <w:szCs w:val="24"/>
        </w:rPr>
      </w:pPr>
      <w:r w:rsidRPr="00332E0F">
        <w:rPr>
          <w:rFonts w:ascii="Times New Roman" w:hAnsi="Times New Roman"/>
          <w:kern w:val="36"/>
          <w:sz w:val="24"/>
          <w:szCs w:val="24"/>
        </w:rPr>
        <w:t xml:space="preserve">Md. </w:t>
      </w:r>
      <w:proofErr w:type="spellStart"/>
      <w:r w:rsidRPr="00332E0F">
        <w:rPr>
          <w:rFonts w:ascii="Times New Roman" w:hAnsi="Times New Roman"/>
          <w:kern w:val="36"/>
          <w:sz w:val="24"/>
          <w:szCs w:val="24"/>
        </w:rPr>
        <w:t>Akkas</w:t>
      </w:r>
      <w:proofErr w:type="spellEnd"/>
      <w:r w:rsidRPr="00332E0F">
        <w:rPr>
          <w:rFonts w:ascii="Times New Roman" w:hAnsi="Times New Roman"/>
          <w:kern w:val="36"/>
          <w:sz w:val="24"/>
          <w:szCs w:val="24"/>
        </w:rPr>
        <w:t xml:space="preserve"> Ali, Md. </w:t>
      </w:r>
      <w:proofErr w:type="spellStart"/>
      <w:r w:rsidRPr="00332E0F">
        <w:rPr>
          <w:rFonts w:ascii="Times New Roman" w:hAnsi="Times New Roman"/>
          <w:kern w:val="36"/>
          <w:sz w:val="24"/>
          <w:szCs w:val="24"/>
        </w:rPr>
        <w:t>Shahidur</w:t>
      </w:r>
      <w:proofErr w:type="spellEnd"/>
      <w:r w:rsidRPr="00332E0F">
        <w:rPr>
          <w:rFonts w:ascii="Times New Roman" w:hAnsi="Times New Roman"/>
          <w:kern w:val="36"/>
          <w:sz w:val="24"/>
          <w:szCs w:val="24"/>
        </w:rPr>
        <w:t xml:space="preserve"> Rashid </w:t>
      </w:r>
      <w:proofErr w:type="spellStart"/>
      <w:r w:rsidRPr="00332E0F">
        <w:rPr>
          <w:rFonts w:ascii="Times New Roman" w:hAnsi="Times New Roman"/>
          <w:kern w:val="36"/>
          <w:sz w:val="24"/>
          <w:szCs w:val="24"/>
        </w:rPr>
        <w:t>Bhuiyan</w:t>
      </w:r>
      <w:proofErr w:type="spellEnd"/>
      <w:r w:rsidRPr="00332E0F">
        <w:rPr>
          <w:rFonts w:ascii="Times New Roman" w:hAnsi="Times New Roman"/>
          <w:kern w:val="36"/>
          <w:sz w:val="24"/>
          <w:szCs w:val="24"/>
        </w:rPr>
        <w:t xml:space="preserve">, </w:t>
      </w:r>
      <w:r w:rsidRPr="00F16480">
        <w:rPr>
          <w:rFonts w:ascii="Times New Roman" w:hAnsi="Times New Roman"/>
          <w:b/>
          <w:kern w:val="36"/>
          <w:sz w:val="24"/>
          <w:szCs w:val="24"/>
        </w:rPr>
        <w:t>Md. Harun-Ur-Rashid</w:t>
      </w:r>
      <w:r w:rsidRPr="00332E0F">
        <w:rPr>
          <w:rFonts w:ascii="Times New Roman" w:hAnsi="Times New Roman"/>
          <w:kern w:val="36"/>
          <w:sz w:val="24"/>
          <w:szCs w:val="24"/>
        </w:rPr>
        <w:t xml:space="preserve">, </w:t>
      </w:r>
      <w:r w:rsidRPr="00F16480">
        <w:rPr>
          <w:rFonts w:ascii="Times New Roman" w:hAnsi="Times New Roman"/>
          <w:kern w:val="36"/>
          <w:sz w:val="24"/>
          <w:szCs w:val="24"/>
        </w:rPr>
        <w:t xml:space="preserve">Shahanaz </w:t>
      </w:r>
      <w:proofErr w:type="spellStart"/>
      <w:r w:rsidRPr="00F16480">
        <w:rPr>
          <w:rFonts w:ascii="Times New Roman" w:hAnsi="Times New Roman"/>
          <w:kern w:val="36"/>
          <w:sz w:val="24"/>
          <w:szCs w:val="24"/>
        </w:rPr>
        <w:t>Parveen</w:t>
      </w:r>
      <w:proofErr w:type="spellEnd"/>
      <w:r w:rsidRPr="00332E0F">
        <w:rPr>
          <w:rFonts w:ascii="Times New Roman" w:hAnsi="Times New Roman"/>
          <w:kern w:val="36"/>
          <w:sz w:val="24"/>
          <w:szCs w:val="24"/>
        </w:rPr>
        <w:t xml:space="preserve">, Md. Golam </w:t>
      </w:r>
      <w:proofErr w:type="spellStart"/>
      <w:r w:rsidRPr="00332E0F">
        <w:rPr>
          <w:rFonts w:ascii="Times New Roman" w:hAnsi="Times New Roman"/>
          <w:kern w:val="36"/>
          <w:sz w:val="24"/>
          <w:szCs w:val="24"/>
        </w:rPr>
        <w:t>Robbani</w:t>
      </w:r>
      <w:proofErr w:type="spellEnd"/>
      <w:r w:rsidRPr="00332E0F">
        <w:rPr>
          <w:rFonts w:ascii="Times New Roman" w:hAnsi="Times New Roman"/>
          <w:kern w:val="36"/>
          <w:sz w:val="24"/>
          <w:szCs w:val="24"/>
        </w:rPr>
        <w:t xml:space="preserve"> and Monika </w:t>
      </w:r>
      <w:proofErr w:type="spellStart"/>
      <w:r w:rsidRPr="00332E0F">
        <w:rPr>
          <w:rFonts w:ascii="Times New Roman" w:hAnsi="Times New Roman"/>
          <w:kern w:val="36"/>
          <w:sz w:val="24"/>
          <w:szCs w:val="24"/>
        </w:rPr>
        <w:t>Sonom</w:t>
      </w:r>
      <w:proofErr w:type="spellEnd"/>
      <w:r w:rsidRPr="00332E0F">
        <w:rPr>
          <w:rFonts w:ascii="Times New Roman" w:hAnsi="Times New Roman"/>
          <w:kern w:val="36"/>
          <w:sz w:val="24"/>
          <w:szCs w:val="24"/>
        </w:rPr>
        <w:t xml:space="preserve">. 2016. Breeding for an ideal plant type in </w:t>
      </w:r>
      <w:r w:rsidRPr="00332E0F">
        <w:rPr>
          <w:rFonts w:ascii="Times New Roman" w:hAnsi="Times New Roman"/>
          <w:i/>
          <w:kern w:val="36"/>
          <w:sz w:val="24"/>
          <w:szCs w:val="24"/>
        </w:rPr>
        <w:t xml:space="preserve">Brassica </w:t>
      </w:r>
      <w:proofErr w:type="spellStart"/>
      <w:proofErr w:type="gramStart"/>
      <w:r w:rsidRPr="00332E0F">
        <w:rPr>
          <w:rFonts w:ascii="Times New Roman" w:hAnsi="Times New Roman"/>
          <w:i/>
          <w:kern w:val="36"/>
          <w:sz w:val="24"/>
          <w:szCs w:val="24"/>
        </w:rPr>
        <w:t>rapa</w:t>
      </w:r>
      <w:proofErr w:type="spellEnd"/>
      <w:proofErr w:type="gramEnd"/>
      <w:r w:rsidRPr="00332E0F">
        <w:rPr>
          <w:rFonts w:ascii="Times New Roman" w:hAnsi="Times New Roman"/>
          <w:kern w:val="36"/>
          <w:sz w:val="24"/>
          <w:szCs w:val="24"/>
        </w:rPr>
        <w:t xml:space="preserve"> L. Plant Knowledge Journal. 5(1): 36-41. </w:t>
      </w:r>
    </w:p>
    <w:p w:rsidR="00F16480" w:rsidRPr="00332E0F" w:rsidRDefault="00F16480" w:rsidP="00F16480">
      <w:pPr>
        <w:pStyle w:val="NoSpacing"/>
        <w:numPr>
          <w:ilvl w:val="0"/>
          <w:numId w:val="1"/>
        </w:numPr>
        <w:spacing w:line="480" w:lineRule="auto"/>
        <w:ind w:left="806"/>
        <w:jc w:val="both"/>
        <w:rPr>
          <w:rFonts w:ascii="Times New Roman" w:hAnsi="Times New Roman"/>
          <w:b/>
          <w:sz w:val="24"/>
          <w:szCs w:val="24"/>
        </w:rPr>
      </w:pPr>
      <w:r w:rsidRPr="00332E0F">
        <w:rPr>
          <w:rFonts w:ascii="Times New Roman" w:hAnsi="Times New Roman"/>
          <w:kern w:val="36"/>
          <w:sz w:val="24"/>
          <w:szCs w:val="24"/>
        </w:rPr>
        <w:t xml:space="preserve"> Abu </w:t>
      </w:r>
      <w:proofErr w:type="spellStart"/>
      <w:r w:rsidRPr="00332E0F">
        <w:rPr>
          <w:rFonts w:ascii="Times New Roman" w:hAnsi="Times New Roman"/>
          <w:kern w:val="36"/>
          <w:sz w:val="24"/>
          <w:szCs w:val="24"/>
        </w:rPr>
        <w:t>Yousuf</w:t>
      </w:r>
      <w:proofErr w:type="spellEnd"/>
      <w:r w:rsidRPr="00332E0F">
        <w:rPr>
          <w:rFonts w:ascii="Times New Roman" w:hAnsi="Times New Roman"/>
          <w:kern w:val="36"/>
          <w:sz w:val="24"/>
          <w:szCs w:val="24"/>
        </w:rPr>
        <w:t xml:space="preserve"> </w:t>
      </w:r>
      <w:proofErr w:type="spellStart"/>
      <w:r w:rsidRPr="00332E0F">
        <w:rPr>
          <w:rFonts w:ascii="Times New Roman" w:hAnsi="Times New Roman"/>
          <w:kern w:val="36"/>
          <w:sz w:val="24"/>
          <w:szCs w:val="24"/>
        </w:rPr>
        <w:t>Hossin</w:t>
      </w:r>
      <w:proofErr w:type="spellEnd"/>
      <w:r w:rsidRPr="00332E0F">
        <w:rPr>
          <w:rFonts w:ascii="Times New Roman" w:hAnsi="Times New Roman"/>
          <w:kern w:val="36"/>
          <w:sz w:val="24"/>
          <w:szCs w:val="24"/>
        </w:rPr>
        <w:t xml:space="preserve">, </w:t>
      </w:r>
      <w:proofErr w:type="spellStart"/>
      <w:r w:rsidRPr="00F16480">
        <w:rPr>
          <w:rFonts w:ascii="Times New Roman" w:hAnsi="Times New Roman"/>
          <w:b/>
          <w:kern w:val="36"/>
          <w:sz w:val="24"/>
          <w:szCs w:val="24"/>
        </w:rPr>
        <w:t>Md.Harun</w:t>
      </w:r>
      <w:proofErr w:type="spellEnd"/>
      <w:r w:rsidRPr="00F16480">
        <w:rPr>
          <w:rFonts w:ascii="Times New Roman" w:hAnsi="Times New Roman"/>
          <w:b/>
          <w:kern w:val="36"/>
          <w:sz w:val="24"/>
          <w:szCs w:val="24"/>
        </w:rPr>
        <w:t>-Ur-Rashid</w:t>
      </w:r>
      <w:r w:rsidRPr="00332E0F">
        <w:rPr>
          <w:rFonts w:ascii="Times New Roman" w:hAnsi="Times New Roman"/>
          <w:kern w:val="36"/>
          <w:sz w:val="24"/>
          <w:szCs w:val="24"/>
        </w:rPr>
        <w:t xml:space="preserve">, </w:t>
      </w:r>
      <w:r w:rsidRPr="00F16480">
        <w:rPr>
          <w:rFonts w:ascii="Times New Roman" w:hAnsi="Times New Roman"/>
          <w:kern w:val="36"/>
          <w:sz w:val="24"/>
          <w:szCs w:val="24"/>
        </w:rPr>
        <w:t xml:space="preserve">Shahanaz </w:t>
      </w:r>
      <w:proofErr w:type="spellStart"/>
      <w:r w:rsidRPr="00F16480">
        <w:rPr>
          <w:rFonts w:ascii="Times New Roman" w:hAnsi="Times New Roman"/>
          <w:kern w:val="36"/>
          <w:sz w:val="24"/>
          <w:szCs w:val="24"/>
        </w:rPr>
        <w:t>Parveen</w:t>
      </w:r>
      <w:proofErr w:type="spellEnd"/>
      <w:r w:rsidRPr="00332E0F">
        <w:rPr>
          <w:rFonts w:ascii="Times New Roman" w:hAnsi="Times New Roman"/>
          <w:kern w:val="36"/>
          <w:sz w:val="24"/>
          <w:szCs w:val="24"/>
        </w:rPr>
        <w:t xml:space="preserve">, </w:t>
      </w:r>
      <w:proofErr w:type="spellStart"/>
      <w:r w:rsidRPr="00332E0F">
        <w:rPr>
          <w:rFonts w:ascii="Times New Roman" w:hAnsi="Times New Roman"/>
          <w:kern w:val="36"/>
          <w:sz w:val="24"/>
          <w:szCs w:val="24"/>
        </w:rPr>
        <w:t>Md.Salehur</w:t>
      </w:r>
      <w:proofErr w:type="spellEnd"/>
      <w:r w:rsidRPr="00332E0F">
        <w:rPr>
          <w:rFonts w:ascii="Times New Roman" w:hAnsi="Times New Roman"/>
          <w:kern w:val="36"/>
          <w:sz w:val="24"/>
          <w:szCs w:val="24"/>
        </w:rPr>
        <w:t xml:space="preserve"> Rahman, Runa </w:t>
      </w:r>
      <w:proofErr w:type="spellStart"/>
      <w:r w:rsidRPr="00332E0F">
        <w:rPr>
          <w:rFonts w:ascii="Times New Roman" w:hAnsi="Times New Roman"/>
          <w:kern w:val="36"/>
          <w:sz w:val="24"/>
          <w:szCs w:val="24"/>
        </w:rPr>
        <w:t>Akter</w:t>
      </w:r>
      <w:proofErr w:type="spellEnd"/>
      <w:r w:rsidRPr="00332E0F">
        <w:rPr>
          <w:rFonts w:ascii="Times New Roman" w:hAnsi="Times New Roman"/>
          <w:kern w:val="36"/>
          <w:sz w:val="24"/>
          <w:szCs w:val="24"/>
        </w:rPr>
        <w:t xml:space="preserve"> and Md. </w:t>
      </w:r>
      <w:proofErr w:type="spellStart"/>
      <w:r w:rsidRPr="00332E0F">
        <w:rPr>
          <w:rFonts w:ascii="Times New Roman" w:hAnsi="Times New Roman"/>
          <w:kern w:val="36"/>
          <w:sz w:val="24"/>
          <w:szCs w:val="24"/>
        </w:rPr>
        <w:t>Abdur</w:t>
      </w:r>
      <w:proofErr w:type="spellEnd"/>
      <w:r w:rsidRPr="00332E0F">
        <w:rPr>
          <w:rFonts w:ascii="Times New Roman" w:hAnsi="Times New Roman"/>
          <w:kern w:val="36"/>
          <w:sz w:val="24"/>
          <w:szCs w:val="24"/>
        </w:rPr>
        <w:t xml:space="preserve"> Rahim. 2016. Evaluation of </w:t>
      </w:r>
      <w:proofErr w:type="gramStart"/>
      <w:r w:rsidRPr="00332E0F">
        <w:rPr>
          <w:rFonts w:ascii="Times New Roman" w:hAnsi="Times New Roman"/>
          <w:kern w:val="36"/>
          <w:sz w:val="24"/>
          <w:szCs w:val="24"/>
        </w:rPr>
        <w:t>Breeding</w:t>
      </w:r>
      <w:proofErr w:type="gramEnd"/>
      <w:r w:rsidRPr="00332E0F">
        <w:rPr>
          <w:rFonts w:ascii="Times New Roman" w:hAnsi="Times New Roman"/>
          <w:kern w:val="36"/>
          <w:sz w:val="24"/>
          <w:szCs w:val="24"/>
        </w:rPr>
        <w:t xml:space="preserve"> potential of tomato germplasm using D</w:t>
      </w:r>
      <w:r w:rsidRPr="00332E0F">
        <w:rPr>
          <w:rFonts w:ascii="Times New Roman" w:hAnsi="Times New Roman"/>
          <w:kern w:val="36"/>
          <w:sz w:val="24"/>
          <w:szCs w:val="24"/>
          <w:vertAlign w:val="superscript"/>
        </w:rPr>
        <w:t>2</w:t>
      </w:r>
      <w:r w:rsidRPr="00332E0F">
        <w:rPr>
          <w:rFonts w:ascii="Times New Roman" w:hAnsi="Times New Roman"/>
          <w:kern w:val="36"/>
          <w:sz w:val="24"/>
          <w:szCs w:val="24"/>
        </w:rPr>
        <w:t xml:space="preserve"> analysis. Advances in Bioresearch. 7(4): 217-222. </w:t>
      </w:r>
    </w:p>
    <w:p w:rsidR="00F16480" w:rsidRPr="00332E0F" w:rsidRDefault="00F16480" w:rsidP="00F16480">
      <w:pPr>
        <w:pStyle w:val="NoSpacing"/>
        <w:numPr>
          <w:ilvl w:val="0"/>
          <w:numId w:val="1"/>
        </w:numPr>
        <w:spacing w:line="480" w:lineRule="auto"/>
        <w:ind w:left="806"/>
        <w:jc w:val="both"/>
        <w:rPr>
          <w:rFonts w:ascii="Times New Roman" w:hAnsi="Times New Roman"/>
          <w:b/>
          <w:sz w:val="24"/>
          <w:szCs w:val="24"/>
        </w:rPr>
      </w:pPr>
      <w:proofErr w:type="spellStart"/>
      <w:r w:rsidRPr="00332E0F">
        <w:rPr>
          <w:rFonts w:ascii="Times New Roman" w:hAnsi="Times New Roman"/>
          <w:kern w:val="36"/>
          <w:sz w:val="24"/>
          <w:szCs w:val="24"/>
        </w:rPr>
        <w:t>Taiaba</w:t>
      </w:r>
      <w:proofErr w:type="spellEnd"/>
      <w:r w:rsidRPr="00332E0F">
        <w:rPr>
          <w:rFonts w:ascii="Times New Roman" w:hAnsi="Times New Roman"/>
          <w:kern w:val="36"/>
          <w:sz w:val="24"/>
          <w:szCs w:val="24"/>
        </w:rPr>
        <w:t xml:space="preserve"> Afrin, Md. </w:t>
      </w:r>
      <w:proofErr w:type="spellStart"/>
      <w:r w:rsidRPr="00332E0F">
        <w:rPr>
          <w:rFonts w:ascii="Times New Roman" w:hAnsi="Times New Roman"/>
          <w:kern w:val="36"/>
          <w:sz w:val="24"/>
          <w:szCs w:val="24"/>
        </w:rPr>
        <w:t>Shahidur</w:t>
      </w:r>
      <w:proofErr w:type="spellEnd"/>
      <w:r w:rsidRPr="00332E0F">
        <w:rPr>
          <w:rFonts w:ascii="Times New Roman" w:hAnsi="Times New Roman"/>
          <w:kern w:val="36"/>
          <w:sz w:val="24"/>
          <w:szCs w:val="24"/>
        </w:rPr>
        <w:t xml:space="preserve"> Rashid </w:t>
      </w:r>
      <w:proofErr w:type="spellStart"/>
      <w:r w:rsidRPr="00332E0F">
        <w:rPr>
          <w:rFonts w:ascii="Times New Roman" w:hAnsi="Times New Roman"/>
          <w:kern w:val="36"/>
          <w:sz w:val="24"/>
          <w:szCs w:val="24"/>
        </w:rPr>
        <w:t>Bhuiyan</w:t>
      </w:r>
      <w:proofErr w:type="spellEnd"/>
      <w:r w:rsidRPr="00332E0F">
        <w:rPr>
          <w:rFonts w:ascii="Times New Roman" w:hAnsi="Times New Roman"/>
          <w:kern w:val="36"/>
          <w:sz w:val="24"/>
          <w:szCs w:val="24"/>
        </w:rPr>
        <w:t xml:space="preserve">, </w:t>
      </w:r>
      <w:proofErr w:type="spellStart"/>
      <w:r w:rsidRPr="00F16480">
        <w:rPr>
          <w:rFonts w:ascii="Times New Roman" w:hAnsi="Times New Roman"/>
          <w:b/>
          <w:kern w:val="36"/>
          <w:sz w:val="24"/>
          <w:szCs w:val="24"/>
        </w:rPr>
        <w:t>Md.Harun</w:t>
      </w:r>
      <w:proofErr w:type="spellEnd"/>
      <w:r w:rsidRPr="00F16480">
        <w:rPr>
          <w:rFonts w:ascii="Times New Roman" w:hAnsi="Times New Roman"/>
          <w:b/>
          <w:kern w:val="36"/>
          <w:sz w:val="24"/>
          <w:szCs w:val="24"/>
        </w:rPr>
        <w:t>-Ur-Rashid</w:t>
      </w:r>
      <w:r w:rsidRPr="00332E0F">
        <w:rPr>
          <w:rFonts w:ascii="Times New Roman" w:hAnsi="Times New Roman"/>
          <w:kern w:val="36"/>
          <w:sz w:val="24"/>
          <w:szCs w:val="24"/>
        </w:rPr>
        <w:t xml:space="preserve"> and </w:t>
      </w:r>
      <w:r w:rsidRPr="00F16480">
        <w:rPr>
          <w:rFonts w:ascii="Times New Roman" w:hAnsi="Times New Roman"/>
          <w:kern w:val="36"/>
          <w:sz w:val="24"/>
          <w:szCs w:val="24"/>
        </w:rPr>
        <w:t xml:space="preserve">Shahanaz </w:t>
      </w:r>
      <w:proofErr w:type="spellStart"/>
      <w:r w:rsidRPr="00F16480">
        <w:rPr>
          <w:rFonts w:ascii="Times New Roman" w:hAnsi="Times New Roman"/>
          <w:kern w:val="36"/>
          <w:sz w:val="24"/>
          <w:szCs w:val="24"/>
        </w:rPr>
        <w:t>Parveen</w:t>
      </w:r>
      <w:proofErr w:type="spellEnd"/>
      <w:r w:rsidRPr="00F16480">
        <w:rPr>
          <w:rFonts w:ascii="Times New Roman" w:hAnsi="Times New Roman"/>
          <w:kern w:val="36"/>
          <w:sz w:val="24"/>
          <w:szCs w:val="24"/>
        </w:rPr>
        <w:t>.</w:t>
      </w:r>
      <w:r w:rsidRPr="00332E0F">
        <w:rPr>
          <w:rFonts w:ascii="Times New Roman" w:hAnsi="Times New Roman"/>
          <w:kern w:val="36"/>
          <w:sz w:val="24"/>
          <w:szCs w:val="24"/>
        </w:rPr>
        <w:t xml:space="preserve"> 2016. Variability and comparative analysis among advanced generations of </w:t>
      </w:r>
      <w:r w:rsidRPr="00332E0F">
        <w:rPr>
          <w:rFonts w:ascii="Times New Roman" w:hAnsi="Times New Roman"/>
          <w:i/>
          <w:kern w:val="36"/>
          <w:sz w:val="24"/>
          <w:szCs w:val="24"/>
        </w:rPr>
        <w:t xml:space="preserve">Brassica </w:t>
      </w:r>
      <w:proofErr w:type="spellStart"/>
      <w:proofErr w:type="gramStart"/>
      <w:r w:rsidRPr="00332E0F">
        <w:rPr>
          <w:rFonts w:ascii="Times New Roman" w:hAnsi="Times New Roman"/>
          <w:i/>
          <w:kern w:val="36"/>
          <w:sz w:val="24"/>
          <w:szCs w:val="24"/>
        </w:rPr>
        <w:t>rapa</w:t>
      </w:r>
      <w:proofErr w:type="spellEnd"/>
      <w:proofErr w:type="gramEnd"/>
      <w:r w:rsidRPr="00332E0F">
        <w:rPr>
          <w:rFonts w:ascii="Times New Roman" w:hAnsi="Times New Roman"/>
          <w:kern w:val="36"/>
          <w:sz w:val="24"/>
          <w:szCs w:val="24"/>
        </w:rPr>
        <w:t xml:space="preserve"> L. Plant Knowledge Journal. 5(1): 18-26.</w:t>
      </w:r>
    </w:p>
    <w:p w:rsidR="00F16480" w:rsidRPr="00332E0F" w:rsidRDefault="00F16480" w:rsidP="00F16480">
      <w:pPr>
        <w:pStyle w:val="NoSpacing"/>
        <w:numPr>
          <w:ilvl w:val="0"/>
          <w:numId w:val="1"/>
        </w:numPr>
        <w:spacing w:line="480" w:lineRule="auto"/>
        <w:ind w:left="806"/>
        <w:jc w:val="both"/>
        <w:rPr>
          <w:rFonts w:ascii="Times New Roman" w:hAnsi="Times New Roman"/>
          <w:b/>
          <w:sz w:val="24"/>
          <w:szCs w:val="24"/>
        </w:rPr>
      </w:pPr>
      <w:proofErr w:type="spellStart"/>
      <w:r w:rsidRPr="00332E0F">
        <w:rPr>
          <w:rFonts w:ascii="Times New Roman" w:hAnsi="Times New Roman"/>
          <w:kern w:val="36"/>
          <w:sz w:val="24"/>
          <w:szCs w:val="24"/>
        </w:rPr>
        <w:t>Taiana</w:t>
      </w:r>
      <w:proofErr w:type="spellEnd"/>
      <w:r w:rsidRPr="00332E0F">
        <w:rPr>
          <w:rFonts w:ascii="Times New Roman" w:hAnsi="Times New Roman"/>
          <w:kern w:val="36"/>
          <w:sz w:val="24"/>
          <w:szCs w:val="24"/>
        </w:rPr>
        <w:t xml:space="preserve">, T., </w:t>
      </w:r>
      <w:r w:rsidRPr="00F16480">
        <w:rPr>
          <w:rFonts w:ascii="Times New Roman" w:hAnsi="Times New Roman"/>
          <w:b/>
          <w:kern w:val="36"/>
          <w:sz w:val="24"/>
          <w:szCs w:val="24"/>
        </w:rPr>
        <w:t>Rashid, H. M.</w:t>
      </w:r>
      <w:r w:rsidRPr="00057724">
        <w:rPr>
          <w:rFonts w:ascii="Times New Roman" w:hAnsi="Times New Roman"/>
          <w:kern w:val="36"/>
          <w:sz w:val="24"/>
          <w:szCs w:val="24"/>
        </w:rPr>
        <w:t xml:space="preserve">, </w:t>
      </w:r>
      <w:proofErr w:type="spellStart"/>
      <w:r w:rsidRPr="00F16480">
        <w:rPr>
          <w:rFonts w:ascii="Times New Roman" w:hAnsi="Times New Roman"/>
          <w:kern w:val="36"/>
          <w:sz w:val="24"/>
          <w:szCs w:val="24"/>
        </w:rPr>
        <w:t>Parveen</w:t>
      </w:r>
      <w:proofErr w:type="spellEnd"/>
      <w:r w:rsidRPr="00F16480">
        <w:rPr>
          <w:rFonts w:ascii="Times New Roman" w:hAnsi="Times New Roman"/>
          <w:kern w:val="36"/>
          <w:sz w:val="24"/>
          <w:szCs w:val="24"/>
        </w:rPr>
        <w:t>, S.</w:t>
      </w:r>
      <w:r w:rsidRPr="00332E0F">
        <w:rPr>
          <w:rFonts w:ascii="Times New Roman" w:hAnsi="Times New Roman"/>
          <w:kern w:val="36"/>
          <w:sz w:val="24"/>
          <w:szCs w:val="24"/>
        </w:rPr>
        <w:t xml:space="preserve">, Hossain M. S. and </w:t>
      </w:r>
      <w:proofErr w:type="spellStart"/>
      <w:r w:rsidRPr="00332E0F">
        <w:rPr>
          <w:rFonts w:ascii="Times New Roman" w:hAnsi="Times New Roman"/>
          <w:color w:val="000000"/>
          <w:sz w:val="24"/>
          <w:szCs w:val="24"/>
        </w:rPr>
        <w:t>Haque</w:t>
      </w:r>
      <w:proofErr w:type="spellEnd"/>
      <w:r w:rsidRPr="00332E0F">
        <w:rPr>
          <w:rFonts w:ascii="Times New Roman" w:hAnsi="Times New Roman"/>
          <w:color w:val="000000"/>
          <w:sz w:val="24"/>
          <w:szCs w:val="24"/>
        </w:rPr>
        <w:t>, M.A.</w:t>
      </w:r>
      <w:r w:rsidRPr="00332E0F">
        <w:rPr>
          <w:rFonts w:ascii="Times New Roman" w:hAnsi="Times New Roman"/>
          <w:kern w:val="36"/>
          <w:sz w:val="24"/>
          <w:szCs w:val="24"/>
        </w:rPr>
        <w:t xml:space="preserve"> 2015. Selection strategies for better parents in tomato using genetic parameters. Plant Knowledge Journal. 4(1): 33-39. </w:t>
      </w:r>
    </w:p>
    <w:p w:rsidR="00F16480" w:rsidRPr="00332E0F" w:rsidRDefault="00F16480" w:rsidP="00F16480">
      <w:pPr>
        <w:pStyle w:val="NoSpacing"/>
        <w:numPr>
          <w:ilvl w:val="0"/>
          <w:numId w:val="1"/>
        </w:numPr>
        <w:spacing w:line="480" w:lineRule="auto"/>
        <w:ind w:left="806"/>
        <w:jc w:val="both"/>
        <w:rPr>
          <w:rFonts w:ascii="Times New Roman" w:hAnsi="Times New Roman"/>
          <w:b/>
          <w:sz w:val="24"/>
          <w:szCs w:val="24"/>
        </w:rPr>
      </w:pPr>
      <w:r w:rsidRPr="00F16480">
        <w:rPr>
          <w:rFonts w:ascii="Times New Roman" w:hAnsi="Times New Roman"/>
          <w:b/>
          <w:kern w:val="36"/>
          <w:sz w:val="24"/>
          <w:szCs w:val="24"/>
        </w:rPr>
        <w:t>Rashid, H.M.</w:t>
      </w:r>
      <w:r w:rsidRPr="00332E0F">
        <w:rPr>
          <w:rFonts w:ascii="Times New Roman" w:hAnsi="Times New Roman"/>
          <w:kern w:val="36"/>
          <w:sz w:val="24"/>
          <w:szCs w:val="24"/>
        </w:rPr>
        <w:t xml:space="preserve">, </w:t>
      </w:r>
      <w:proofErr w:type="spellStart"/>
      <w:r w:rsidRPr="00F16480">
        <w:rPr>
          <w:rFonts w:ascii="Times New Roman" w:hAnsi="Times New Roman"/>
          <w:kern w:val="36"/>
          <w:sz w:val="24"/>
          <w:szCs w:val="24"/>
        </w:rPr>
        <w:t>Parveen</w:t>
      </w:r>
      <w:proofErr w:type="spellEnd"/>
      <w:r w:rsidRPr="00F16480">
        <w:rPr>
          <w:rFonts w:ascii="Times New Roman" w:hAnsi="Times New Roman"/>
          <w:kern w:val="36"/>
          <w:sz w:val="24"/>
          <w:szCs w:val="24"/>
        </w:rPr>
        <w:t>, S.</w:t>
      </w:r>
      <w:r w:rsidRPr="00332E0F">
        <w:rPr>
          <w:rFonts w:ascii="Times New Roman" w:hAnsi="Times New Roman"/>
          <w:kern w:val="36"/>
          <w:sz w:val="24"/>
          <w:szCs w:val="24"/>
        </w:rPr>
        <w:t xml:space="preserve"> and </w:t>
      </w:r>
      <w:proofErr w:type="spellStart"/>
      <w:r w:rsidRPr="00332E0F">
        <w:rPr>
          <w:rFonts w:ascii="Times New Roman" w:hAnsi="Times New Roman"/>
          <w:kern w:val="36"/>
          <w:sz w:val="24"/>
          <w:szCs w:val="24"/>
        </w:rPr>
        <w:t>Bhuiyan</w:t>
      </w:r>
      <w:proofErr w:type="spellEnd"/>
      <w:r w:rsidRPr="00332E0F">
        <w:rPr>
          <w:rFonts w:ascii="Times New Roman" w:hAnsi="Times New Roman"/>
          <w:kern w:val="36"/>
          <w:sz w:val="24"/>
          <w:szCs w:val="24"/>
        </w:rPr>
        <w:t xml:space="preserve">, M.S.R. 2015. </w:t>
      </w:r>
      <w:r w:rsidRPr="00332E0F">
        <w:rPr>
          <w:rFonts w:ascii="Times New Roman" w:hAnsi="Times New Roman"/>
          <w:sz w:val="24"/>
          <w:szCs w:val="24"/>
        </w:rPr>
        <w:t xml:space="preserve">Morphological attributes species identification of </w:t>
      </w:r>
      <w:proofErr w:type="spellStart"/>
      <w:r w:rsidRPr="00332E0F">
        <w:rPr>
          <w:rFonts w:ascii="Times New Roman" w:hAnsi="Times New Roman"/>
          <w:sz w:val="24"/>
          <w:szCs w:val="24"/>
        </w:rPr>
        <w:t>oleiferous</w:t>
      </w:r>
      <w:proofErr w:type="spellEnd"/>
      <w:r w:rsidRPr="00332E0F">
        <w:rPr>
          <w:rFonts w:ascii="Times New Roman" w:hAnsi="Times New Roman"/>
          <w:sz w:val="24"/>
          <w:szCs w:val="24"/>
        </w:rPr>
        <w:t xml:space="preserve"> </w:t>
      </w:r>
      <w:r w:rsidRPr="00332E0F">
        <w:rPr>
          <w:rFonts w:ascii="Times New Roman" w:hAnsi="Times New Roman"/>
          <w:i/>
          <w:sz w:val="24"/>
          <w:szCs w:val="24"/>
        </w:rPr>
        <w:t>Brassica</w:t>
      </w:r>
      <w:r w:rsidRPr="00332E0F">
        <w:rPr>
          <w:rFonts w:ascii="Times New Roman" w:hAnsi="Times New Roman"/>
          <w:sz w:val="24"/>
          <w:szCs w:val="24"/>
        </w:rPr>
        <w:t xml:space="preserve"> species and better parent’s selection criteria for </w:t>
      </w:r>
      <w:r w:rsidRPr="00332E0F">
        <w:rPr>
          <w:rFonts w:ascii="Times New Roman" w:hAnsi="Times New Roman"/>
          <w:i/>
          <w:sz w:val="24"/>
          <w:szCs w:val="24"/>
        </w:rPr>
        <w:t xml:space="preserve">Brassica </w:t>
      </w:r>
      <w:proofErr w:type="spellStart"/>
      <w:r w:rsidRPr="00332E0F">
        <w:rPr>
          <w:rFonts w:ascii="Times New Roman" w:hAnsi="Times New Roman"/>
          <w:i/>
          <w:sz w:val="24"/>
          <w:szCs w:val="24"/>
        </w:rPr>
        <w:t>juncea</w:t>
      </w:r>
      <w:proofErr w:type="spellEnd"/>
      <w:r w:rsidRPr="00332E0F">
        <w:rPr>
          <w:rFonts w:ascii="Times New Roman" w:hAnsi="Times New Roman"/>
          <w:sz w:val="24"/>
          <w:szCs w:val="24"/>
        </w:rPr>
        <w:t>. International Journal of Current Research. International Journal of Current Research. 7 (9): 19847-19854.</w:t>
      </w:r>
    </w:p>
    <w:p w:rsidR="00F16480" w:rsidRPr="00332E0F" w:rsidRDefault="00F16480" w:rsidP="00F16480">
      <w:pPr>
        <w:pStyle w:val="NoSpacing"/>
        <w:numPr>
          <w:ilvl w:val="0"/>
          <w:numId w:val="1"/>
        </w:numPr>
        <w:spacing w:line="480" w:lineRule="auto"/>
        <w:ind w:left="806"/>
        <w:jc w:val="both"/>
        <w:rPr>
          <w:rFonts w:ascii="Times New Roman" w:hAnsi="Times New Roman"/>
          <w:b/>
          <w:sz w:val="24"/>
          <w:szCs w:val="24"/>
        </w:rPr>
      </w:pPr>
      <w:proofErr w:type="spellStart"/>
      <w:r w:rsidRPr="00332E0F">
        <w:rPr>
          <w:rFonts w:ascii="Times New Roman" w:hAnsi="Times New Roman"/>
          <w:kern w:val="36"/>
          <w:sz w:val="24"/>
          <w:szCs w:val="24"/>
        </w:rPr>
        <w:t>Sarwar</w:t>
      </w:r>
      <w:proofErr w:type="spellEnd"/>
      <w:r w:rsidRPr="00332E0F">
        <w:rPr>
          <w:rFonts w:ascii="Times New Roman" w:hAnsi="Times New Roman"/>
          <w:kern w:val="36"/>
          <w:sz w:val="24"/>
          <w:szCs w:val="24"/>
        </w:rPr>
        <w:t xml:space="preserve">, G., </w:t>
      </w:r>
      <w:r w:rsidRPr="00B0575D">
        <w:rPr>
          <w:rFonts w:ascii="Times New Roman" w:hAnsi="Times New Roman"/>
          <w:b/>
          <w:kern w:val="36"/>
          <w:sz w:val="24"/>
          <w:szCs w:val="24"/>
        </w:rPr>
        <w:t>Rashid, H. M.</w:t>
      </w:r>
      <w:r w:rsidRPr="00057724">
        <w:rPr>
          <w:rFonts w:ascii="Times New Roman" w:hAnsi="Times New Roman"/>
          <w:kern w:val="36"/>
          <w:sz w:val="24"/>
          <w:szCs w:val="24"/>
        </w:rPr>
        <w:t>,</w:t>
      </w:r>
      <w:r>
        <w:rPr>
          <w:rFonts w:ascii="Times New Roman" w:hAnsi="Times New Roman"/>
          <w:kern w:val="36"/>
          <w:sz w:val="24"/>
          <w:szCs w:val="24"/>
        </w:rPr>
        <w:t xml:space="preserve"> </w:t>
      </w:r>
      <w:proofErr w:type="spellStart"/>
      <w:r w:rsidRPr="00B0575D">
        <w:rPr>
          <w:rFonts w:ascii="Times New Roman" w:hAnsi="Times New Roman"/>
          <w:kern w:val="36"/>
          <w:sz w:val="24"/>
          <w:szCs w:val="24"/>
        </w:rPr>
        <w:t>Parveen</w:t>
      </w:r>
      <w:proofErr w:type="spellEnd"/>
      <w:r w:rsidRPr="00B0575D">
        <w:rPr>
          <w:rFonts w:ascii="Times New Roman" w:hAnsi="Times New Roman"/>
          <w:kern w:val="36"/>
          <w:sz w:val="24"/>
          <w:szCs w:val="24"/>
        </w:rPr>
        <w:t>, S.</w:t>
      </w:r>
      <w:r w:rsidRPr="00332E0F">
        <w:rPr>
          <w:rFonts w:ascii="Times New Roman" w:hAnsi="Times New Roman"/>
          <w:kern w:val="36"/>
          <w:sz w:val="24"/>
          <w:szCs w:val="24"/>
        </w:rPr>
        <w:t xml:space="preserve"> and Hossain M. S., 2015. Correlation and Path Coefficient Analysis for Agro-morphological Important Traits in </w:t>
      </w:r>
      <w:proofErr w:type="spellStart"/>
      <w:r w:rsidRPr="00332E0F">
        <w:rPr>
          <w:rFonts w:ascii="Times New Roman" w:hAnsi="Times New Roman"/>
          <w:kern w:val="36"/>
          <w:sz w:val="24"/>
          <w:szCs w:val="24"/>
        </w:rPr>
        <w:t>Aman</w:t>
      </w:r>
      <w:proofErr w:type="spellEnd"/>
      <w:r w:rsidRPr="00332E0F">
        <w:rPr>
          <w:rFonts w:ascii="Times New Roman" w:hAnsi="Times New Roman"/>
          <w:kern w:val="36"/>
          <w:sz w:val="24"/>
          <w:szCs w:val="24"/>
        </w:rPr>
        <w:t xml:space="preserve"> Rice Genotypes (</w:t>
      </w:r>
      <w:proofErr w:type="spellStart"/>
      <w:r w:rsidRPr="00332E0F">
        <w:rPr>
          <w:rFonts w:ascii="Times New Roman" w:hAnsi="Times New Roman"/>
          <w:i/>
          <w:kern w:val="36"/>
          <w:sz w:val="24"/>
          <w:szCs w:val="24"/>
        </w:rPr>
        <w:t>Oryza</w:t>
      </w:r>
      <w:proofErr w:type="spellEnd"/>
      <w:r w:rsidRPr="00332E0F">
        <w:rPr>
          <w:rFonts w:ascii="Times New Roman" w:hAnsi="Times New Roman"/>
          <w:i/>
          <w:kern w:val="36"/>
          <w:sz w:val="24"/>
          <w:szCs w:val="24"/>
        </w:rPr>
        <w:t xml:space="preserve"> sativa</w:t>
      </w:r>
      <w:r w:rsidRPr="00332E0F">
        <w:rPr>
          <w:rFonts w:ascii="Times New Roman" w:hAnsi="Times New Roman"/>
          <w:kern w:val="36"/>
          <w:sz w:val="24"/>
          <w:szCs w:val="24"/>
        </w:rPr>
        <w:t xml:space="preserve"> L.). Advances in Bioresearch. Vol 6 (4): 40-47. </w:t>
      </w:r>
    </w:p>
    <w:p w:rsidR="00F16480" w:rsidRPr="00332E0F" w:rsidRDefault="00F16480" w:rsidP="00F16480">
      <w:pPr>
        <w:pStyle w:val="NoSpacing"/>
        <w:numPr>
          <w:ilvl w:val="0"/>
          <w:numId w:val="1"/>
        </w:numPr>
        <w:spacing w:line="480" w:lineRule="auto"/>
        <w:ind w:left="806"/>
        <w:jc w:val="both"/>
        <w:rPr>
          <w:rFonts w:ascii="Times New Roman" w:hAnsi="Times New Roman"/>
          <w:b/>
          <w:sz w:val="24"/>
          <w:szCs w:val="24"/>
        </w:rPr>
      </w:pPr>
      <w:proofErr w:type="spellStart"/>
      <w:r w:rsidRPr="00B0575D">
        <w:rPr>
          <w:rFonts w:ascii="Times New Roman" w:hAnsi="Times New Roman"/>
          <w:kern w:val="36"/>
          <w:sz w:val="24"/>
          <w:szCs w:val="24"/>
        </w:rPr>
        <w:lastRenderedPageBreak/>
        <w:t>Parveen</w:t>
      </w:r>
      <w:proofErr w:type="spellEnd"/>
      <w:r w:rsidRPr="00B0575D">
        <w:rPr>
          <w:rFonts w:ascii="Times New Roman" w:hAnsi="Times New Roman"/>
          <w:kern w:val="36"/>
          <w:sz w:val="24"/>
          <w:szCs w:val="24"/>
        </w:rPr>
        <w:t>, S.,</w:t>
      </w:r>
      <w:r w:rsidRPr="00332E0F">
        <w:rPr>
          <w:rFonts w:ascii="Times New Roman" w:hAnsi="Times New Roman"/>
          <w:b/>
          <w:kern w:val="36"/>
          <w:sz w:val="24"/>
          <w:szCs w:val="24"/>
        </w:rPr>
        <w:t xml:space="preserve"> </w:t>
      </w:r>
      <w:r w:rsidRPr="00B0575D">
        <w:rPr>
          <w:rFonts w:ascii="Times New Roman" w:hAnsi="Times New Roman"/>
          <w:b/>
          <w:kern w:val="36"/>
          <w:sz w:val="24"/>
          <w:szCs w:val="24"/>
        </w:rPr>
        <w:t>Rashid, H.M.</w:t>
      </w:r>
      <w:r w:rsidRPr="00332E0F">
        <w:rPr>
          <w:rFonts w:ascii="Times New Roman" w:hAnsi="Times New Roman"/>
          <w:kern w:val="36"/>
          <w:sz w:val="24"/>
          <w:szCs w:val="24"/>
        </w:rPr>
        <w:t xml:space="preserve">  </w:t>
      </w:r>
      <w:proofErr w:type="gramStart"/>
      <w:r w:rsidRPr="00332E0F">
        <w:rPr>
          <w:rFonts w:ascii="Times New Roman" w:hAnsi="Times New Roman"/>
          <w:kern w:val="36"/>
          <w:sz w:val="24"/>
          <w:szCs w:val="24"/>
        </w:rPr>
        <w:t>and</w:t>
      </w:r>
      <w:proofErr w:type="gramEnd"/>
      <w:r w:rsidRPr="00332E0F">
        <w:rPr>
          <w:rFonts w:ascii="Times New Roman" w:hAnsi="Times New Roman"/>
          <w:kern w:val="36"/>
          <w:sz w:val="24"/>
          <w:szCs w:val="24"/>
        </w:rPr>
        <w:t xml:space="preserve"> </w:t>
      </w:r>
      <w:proofErr w:type="spellStart"/>
      <w:r w:rsidRPr="00332E0F">
        <w:rPr>
          <w:rFonts w:ascii="Times New Roman" w:hAnsi="Times New Roman"/>
          <w:kern w:val="36"/>
          <w:sz w:val="24"/>
          <w:szCs w:val="24"/>
        </w:rPr>
        <w:t>Bhuiyan</w:t>
      </w:r>
      <w:proofErr w:type="spellEnd"/>
      <w:r w:rsidRPr="00332E0F">
        <w:rPr>
          <w:rFonts w:ascii="Times New Roman" w:hAnsi="Times New Roman"/>
          <w:kern w:val="36"/>
          <w:sz w:val="24"/>
          <w:szCs w:val="24"/>
        </w:rPr>
        <w:t>, M.S.R. 2015. Assessment of breeding potential of rape seed germplasm using D</w:t>
      </w:r>
      <w:r w:rsidRPr="00332E0F">
        <w:rPr>
          <w:rFonts w:ascii="Times New Roman" w:hAnsi="Times New Roman"/>
          <w:kern w:val="36"/>
          <w:sz w:val="24"/>
          <w:szCs w:val="24"/>
          <w:vertAlign w:val="superscript"/>
        </w:rPr>
        <w:t>2</w:t>
      </w:r>
      <w:r w:rsidRPr="00332E0F">
        <w:rPr>
          <w:rFonts w:ascii="Times New Roman" w:hAnsi="Times New Roman"/>
          <w:kern w:val="36"/>
          <w:sz w:val="24"/>
          <w:szCs w:val="24"/>
        </w:rPr>
        <w:t xml:space="preserve"> analysis. J. Exp. Bio Sci., 6(1): 59-64.</w:t>
      </w:r>
    </w:p>
    <w:p w:rsidR="00F16480" w:rsidRPr="00332E0F" w:rsidRDefault="00F16480" w:rsidP="00F16480">
      <w:pPr>
        <w:pStyle w:val="NoSpacing"/>
        <w:numPr>
          <w:ilvl w:val="0"/>
          <w:numId w:val="1"/>
        </w:numPr>
        <w:spacing w:line="480" w:lineRule="auto"/>
        <w:ind w:left="806"/>
        <w:jc w:val="both"/>
        <w:rPr>
          <w:rFonts w:ascii="Times New Roman" w:hAnsi="Times New Roman"/>
          <w:b/>
          <w:sz w:val="24"/>
          <w:szCs w:val="24"/>
        </w:rPr>
      </w:pPr>
      <w:r w:rsidRPr="00332E0F">
        <w:rPr>
          <w:rFonts w:ascii="Times New Roman" w:hAnsi="Times New Roman"/>
          <w:kern w:val="36"/>
          <w:sz w:val="24"/>
          <w:szCs w:val="24"/>
        </w:rPr>
        <w:t>Rahman, S. M</w:t>
      </w:r>
      <w:r>
        <w:rPr>
          <w:rFonts w:ascii="Times New Roman" w:hAnsi="Times New Roman"/>
          <w:kern w:val="36"/>
          <w:sz w:val="24"/>
          <w:szCs w:val="24"/>
        </w:rPr>
        <w:t>.</w:t>
      </w:r>
      <w:r w:rsidRPr="00332E0F">
        <w:rPr>
          <w:rFonts w:ascii="Times New Roman" w:hAnsi="Times New Roman"/>
          <w:kern w:val="36"/>
          <w:sz w:val="24"/>
          <w:szCs w:val="24"/>
        </w:rPr>
        <w:t xml:space="preserve">, </w:t>
      </w:r>
      <w:proofErr w:type="spellStart"/>
      <w:r w:rsidRPr="00B0575D">
        <w:rPr>
          <w:rFonts w:ascii="Times New Roman" w:hAnsi="Times New Roman"/>
          <w:kern w:val="36"/>
          <w:sz w:val="24"/>
          <w:szCs w:val="24"/>
        </w:rPr>
        <w:t>Parveen</w:t>
      </w:r>
      <w:proofErr w:type="spellEnd"/>
      <w:r w:rsidRPr="00B0575D">
        <w:rPr>
          <w:rFonts w:ascii="Times New Roman" w:hAnsi="Times New Roman"/>
          <w:kern w:val="36"/>
          <w:sz w:val="24"/>
          <w:szCs w:val="24"/>
        </w:rPr>
        <w:t>, S.</w:t>
      </w:r>
      <w:r w:rsidRPr="00332E0F">
        <w:rPr>
          <w:rFonts w:ascii="Times New Roman" w:hAnsi="Times New Roman"/>
          <w:kern w:val="36"/>
          <w:sz w:val="24"/>
          <w:szCs w:val="24"/>
        </w:rPr>
        <w:t xml:space="preserve">, </w:t>
      </w:r>
      <w:r w:rsidRPr="00B0575D">
        <w:rPr>
          <w:rFonts w:ascii="Times New Roman" w:hAnsi="Times New Roman"/>
          <w:b/>
          <w:kern w:val="36"/>
          <w:sz w:val="24"/>
          <w:szCs w:val="24"/>
        </w:rPr>
        <w:t>Rashid, H. M.</w:t>
      </w:r>
      <w:r w:rsidRPr="00332E0F">
        <w:rPr>
          <w:rFonts w:ascii="Times New Roman" w:hAnsi="Times New Roman"/>
          <w:kern w:val="36"/>
          <w:sz w:val="24"/>
          <w:szCs w:val="24"/>
        </w:rPr>
        <w:t xml:space="preserve">, </w:t>
      </w:r>
      <w:proofErr w:type="spellStart"/>
      <w:r w:rsidRPr="00332E0F">
        <w:rPr>
          <w:rFonts w:ascii="Times New Roman" w:hAnsi="Times New Roman"/>
          <w:kern w:val="36"/>
          <w:sz w:val="24"/>
          <w:szCs w:val="24"/>
        </w:rPr>
        <w:t>Akter</w:t>
      </w:r>
      <w:proofErr w:type="spellEnd"/>
      <w:r w:rsidRPr="00332E0F">
        <w:rPr>
          <w:rFonts w:ascii="Times New Roman" w:hAnsi="Times New Roman"/>
          <w:kern w:val="36"/>
          <w:sz w:val="24"/>
          <w:szCs w:val="24"/>
        </w:rPr>
        <w:t xml:space="preserve">, R, </w:t>
      </w:r>
      <w:proofErr w:type="spellStart"/>
      <w:r w:rsidRPr="00332E0F">
        <w:rPr>
          <w:rFonts w:ascii="Times New Roman" w:hAnsi="Times New Roman"/>
          <w:kern w:val="36"/>
          <w:sz w:val="24"/>
          <w:szCs w:val="24"/>
        </w:rPr>
        <w:t>Hossin</w:t>
      </w:r>
      <w:proofErr w:type="spellEnd"/>
      <w:r w:rsidRPr="00332E0F">
        <w:rPr>
          <w:rFonts w:ascii="Times New Roman" w:hAnsi="Times New Roman"/>
          <w:kern w:val="36"/>
          <w:sz w:val="24"/>
          <w:szCs w:val="24"/>
        </w:rPr>
        <w:t>, Y. A and Rabbani, G, M. 2015. Correlation and path coefficient analysis of tomato germplasm. International Journal of Applied Sciences and Biotechnology. Vol-3 (2): 223-226.</w:t>
      </w:r>
    </w:p>
    <w:p w:rsidR="00F16480" w:rsidRPr="00332E0F" w:rsidRDefault="00F16480" w:rsidP="00F16480">
      <w:pPr>
        <w:pStyle w:val="NoSpacing"/>
        <w:numPr>
          <w:ilvl w:val="0"/>
          <w:numId w:val="1"/>
        </w:numPr>
        <w:spacing w:line="480" w:lineRule="auto"/>
        <w:ind w:left="806"/>
        <w:jc w:val="both"/>
        <w:rPr>
          <w:rFonts w:ascii="Times New Roman" w:hAnsi="Times New Roman"/>
          <w:b/>
          <w:sz w:val="24"/>
          <w:szCs w:val="24"/>
        </w:rPr>
      </w:pPr>
      <w:proofErr w:type="spellStart"/>
      <w:r w:rsidRPr="00332E0F">
        <w:rPr>
          <w:rFonts w:ascii="Times New Roman" w:hAnsi="Times New Roman"/>
          <w:kern w:val="36"/>
          <w:sz w:val="24"/>
          <w:szCs w:val="24"/>
        </w:rPr>
        <w:t>Sarwar</w:t>
      </w:r>
      <w:proofErr w:type="spellEnd"/>
      <w:r w:rsidRPr="00332E0F">
        <w:rPr>
          <w:rFonts w:ascii="Times New Roman" w:hAnsi="Times New Roman"/>
          <w:kern w:val="36"/>
          <w:sz w:val="24"/>
          <w:szCs w:val="24"/>
        </w:rPr>
        <w:t xml:space="preserve">, G., </w:t>
      </w:r>
      <w:r w:rsidRPr="00B0575D">
        <w:rPr>
          <w:rFonts w:ascii="Times New Roman" w:hAnsi="Times New Roman"/>
          <w:b/>
          <w:kern w:val="36"/>
          <w:sz w:val="24"/>
          <w:szCs w:val="24"/>
        </w:rPr>
        <w:t>Rashid, H. M.</w:t>
      </w:r>
      <w:r w:rsidRPr="00332E0F">
        <w:rPr>
          <w:rFonts w:ascii="Times New Roman" w:hAnsi="Times New Roman"/>
          <w:kern w:val="36"/>
          <w:sz w:val="24"/>
          <w:szCs w:val="24"/>
        </w:rPr>
        <w:t>,</w:t>
      </w:r>
      <w:r>
        <w:rPr>
          <w:rFonts w:ascii="Times New Roman" w:hAnsi="Times New Roman"/>
          <w:kern w:val="36"/>
          <w:sz w:val="24"/>
          <w:szCs w:val="24"/>
        </w:rPr>
        <w:t xml:space="preserve"> </w:t>
      </w:r>
      <w:proofErr w:type="spellStart"/>
      <w:r w:rsidRPr="00B0575D">
        <w:rPr>
          <w:rFonts w:ascii="Times New Roman" w:hAnsi="Times New Roman"/>
          <w:kern w:val="36"/>
          <w:sz w:val="24"/>
          <w:szCs w:val="24"/>
        </w:rPr>
        <w:t>Parveen</w:t>
      </w:r>
      <w:proofErr w:type="spellEnd"/>
      <w:r w:rsidRPr="00B0575D">
        <w:rPr>
          <w:rFonts w:ascii="Times New Roman" w:hAnsi="Times New Roman"/>
          <w:kern w:val="36"/>
          <w:sz w:val="24"/>
          <w:szCs w:val="24"/>
        </w:rPr>
        <w:t>, S.</w:t>
      </w:r>
      <w:r w:rsidRPr="00332E0F">
        <w:rPr>
          <w:rFonts w:ascii="Times New Roman" w:hAnsi="Times New Roman"/>
          <w:kern w:val="36"/>
          <w:sz w:val="24"/>
          <w:szCs w:val="24"/>
        </w:rPr>
        <w:t xml:space="preserve"> and Hossain M. S., 2015. Evaluation of Genetic Diversity in </w:t>
      </w:r>
      <w:proofErr w:type="spellStart"/>
      <w:r w:rsidRPr="00332E0F">
        <w:rPr>
          <w:rFonts w:ascii="Times New Roman" w:hAnsi="Times New Roman"/>
          <w:kern w:val="36"/>
          <w:sz w:val="24"/>
          <w:szCs w:val="24"/>
        </w:rPr>
        <w:t>Agromorphological</w:t>
      </w:r>
      <w:proofErr w:type="spellEnd"/>
      <w:r w:rsidRPr="00332E0F">
        <w:rPr>
          <w:rFonts w:ascii="Times New Roman" w:hAnsi="Times New Roman"/>
          <w:kern w:val="36"/>
          <w:sz w:val="24"/>
          <w:szCs w:val="24"/>
        </w:rPr>
        <w:t xml:space="preserve"> Traits of Forty Two </w:t>
      </w:r>
      <w:proofErr w:type="spellStart"/>
      <w:r w:rsidRPr="00332E0F">
        <w:rPr>
          <w:rFonts w:ascii="Times New Roman" w:hAnsi="Times New Roman"/>
          <w:kern w:val="36"/>
          <w:sz w:val="24"/>
          <w:szCs w:val="24"/>
        </w:rPr>
        <w:t>Aman</w:t>
      </w:r>
      <w:proofErr w:type="spellEnd"/>
      <w:r w:rsidRPr="00332E0F">
        <w:rPr>
          <w:rFonts w:ascii="Times New Roman" w:hAnsi="Times New Roman"/>
          <w:kern w:val="36"/>
          <w:sz w:val="24"/>
          <w:szCs w:val="24"/>
        </w:rPr>
        <w:t xml:space="preserve"> Rice Genotypes (</w:t>
      </w:r>
      <w:proofErr w:type="spellStart"/>
      <w:r w:rsidRPr="00332E0F">
        <w:rPr>
          <w:rFonts w:ascii="Times New Roman" w:hAnsi="Times New Roman"/>
          <w:i/>
          <w:kern w:val="36"/>
          <w:sz w:val="24"/>
          <w:szCs w:val="24"/>
        </w:rPr>
        <w:t>Oryza</w:t>
      </w:r>
      <w:proofErr w:type="spellEnd"/>
      <w:r w:rsidRPr="00332E0F">
        <w:rPr>
          <w:rFonts w:ascii="Times New Roman" w:hAnsi="Times New Roman"/>
          <w:i/>
          <w:kern w:val="36"/>
          <w:sz w:val="24"/>
          <w:szCs w:val="24"/>
        </w:rPr>
        <w:t xml:space="preserve"> sativa</w:t>
      </w:r>
      <w:r w:rsidRPr="00332E0F">
        <w:rPr>
          <w:rFonts w:ascii="Times New Roman" w:hAnsi="Times New Roman"/>
          <w:kern w:val="36"/>
          <w:sz w:val="24"/>
          <w:szCs w:val="24"/>
        </w:rPr>
        <w:t xml:space="preserve"> L.) Using D</w:t>
      </w:r>
      <w:r w:rsidRPr="00332E0F">
        <w:rPr>
          <w:rFonts w:ascii="Times New Roman" w:hAnsi="Times New Roman"/>
          <w:kern w:val="36"/>
          <w:sz w:val="24"/>
          <w:szCs w:val="24"/>
          <w:vertAlign w:val="superscript"/>
        </w:rPr>
        <w:t>2</w:t>
      </w:r>
      <w:r w:rsidRPr="00332E0F">
        <w:rPr>
          <w:rFonts w:ascii="Times New Roman" w:hAnsi="Times New Roman"/>
          <w:kern w:val="36"/>
          <w:sz w:val="24"/>
          <w:szCs w:val="24"/>
        </w:rPr>
        <w:t xml:space="preserve"> Analysis. American Journal Experimental Agriculture. Vol-8(5): 280-288. </w:t>
      </w:r>
    </w:p>
    <w:p w:rsidR="00F16480" w:rsidRPr="00332E0F" w:rsidRDefault="00F16480" w:rsidP="00F16480">
      <w:pPr>
        <w:pStyle w:val="NoSpacing"/>
        <w:numPr>
          <w:ilvl w:val="0"/>
          <w:numId w:val="1"/>
        </w:numPr>
        <w:spacing w:line="480" w:lineRule="auto"/>
        <w:ind w:left="806"/>
        <w:jc w:val="both"/>
        <w:rPr>
          <w:rFonts w:ascii="Times New Roman" w:hAnsi="Times New Roman"/>
          <w:kern w:val="36"/>
          <w:sz w:val="24"/>
          <w:szCs w:val="24"/>
        </w:rPr>
      </w:pPr>
      <w:proofErr w:type="spellStart"/>
      <w:r w:rsidRPr="00332E0F">
        <w:rPr>
          <w:rFonts w:ascii="Times New Roman" w:hAnsi="Times New Roman"/>
          <w:kern w:val="36"/>
          <w:sz w:val="24"/>
          <w:szCs w:val="24"/>
        </w:rPr>
        <w:t>Sarwar</w:t>
      </w:r>
      <w:proofErr w:type="spellEnd"/>
      <w:r w:rsidRPr="00332E0F">
        <w:rPr>
          <w:rFonts w:ascii="Times New Roman" w:hAnsi="Times New Roman"/>
          <w:kern w:val="36"/>
          <w:sz w:val="24"/>
          <w:szCs w:val="24"/>
        </w:rPr>
        <w:t xml:space="preserve">, G., Hossain M. S., </w:t>
      </w:r>
      <w:r w:rsidRPr="00B0575D">
        <w:rPr>
          <w:rFonts w:ascii="Times New Roman" w:hAnsi="Times New Roman"/>
          <w:b/>
          <w:kern w:val="36"/>
          <w:sz w:val="24"/>
          <w:szCs w:val="24"/>
        </w:rPr>
        <w:t>Rashid, H. M.</w:t>
      </w:r>
      <w:r w:rsidRPr="00332E0F">
        <w:rPr>
          <w:rFonts w:ascii="Times New Roman" w:hAnsi="Times New Roman"/>
          <w:kern w:val="36"/>
          <w:sz w:val="24"/>
          <w:szCs w:val="24"/>
        </w:rPr>
        <w:t xml:space="preserve"> and </w:t>
      </w:r>
      <w:proofErr w:type="spellStart"/>
      <w:r w:rsidRPr="00B0575D">
        <w:rPr>
          <w:rFonts w:ascii="Times New Roman" w:hAnsi="Times New Roman"/>
          <w:kern w:val="36"/>
          <w:sz w:val="24"/>
          <w:szCs w:val="24"/>
        </w:rPr>
        <w:t>Parveen</w:t>
      </w:r>
      <w:proofErr w:type="spellEnd"/>
      <w:r w:rsidRPr="00B0575D">
        <w:rPr>
          <w:rFonts w:ascii="Times New Roman" w:hAnsi="Times New Roman"/>
          <w:kern w:val="36"/>
          <w:sz w:val="24"/>
          <w:szCs w:val="24"/>
        </w:rPr>
        <w:t>, S.</w:t>
      </w:r>
      <w:r w:rsidRPr="00332E0F">
        <w:rPr>
          <w:rFonts w:ascii="Times New Roman" w:hAnsi="Times New Roman"/>
          <w:kern w:val="36"/>
          <w:sz w:val="24"/>
          <w:szCs w:val="24"/>
        </w:rPr>
        <w:t xml:space="preserve"> 2015. Assessment of genetic variability for agro-morphological important traits in </w:t>
      </w:r>
      <w:proofErr w:type="spellStart"/>
      <w:r w:rsidRPr="00332E0F">
        <w:rPr>
          <w:rFonts w:ascii="Times New Roman" w:hAnsi="Times New Roman"/>
          <w:kern w:val="36"/>
          <w:sz w:val="24"/>
          <w:szCs w:val="24"/>
        </w:rPr>
        <w:t>aman</w:t>
      </w:r>
      <w:proofErr w:type="spellEnd"/>
      <w:r w:rsidRPr="00332E0F">
        <w:rPr>
          <w:rFonts w:ascii="Times New Roman" w:hAnsi="Times New Roman"/>
          <w:kern w:val="36"/>
          <w:sz w:val="24"/>
          <w:szCs w:val="24"/>
        </w:rPr>
        <w:t xml:space="preserve"> rice (</w:t>
      </w:r>
      <w:proofErr w:type="spellStart"/>
      <w:r w:rsidRPr="00332E0F">
        <w:rPr>
          <w:rFonts w:ascii="Times New Roman" w:hAnsi="Times New Roman"/>
          <w:i/>
          <w:kern w:val="36"/>
          <w:sz w:val="24"/>
          <w:szCs w:val="24"/>
        </w:rPr>
        <w:t>Oryza</w:t>
      </w:r>
      <w:proofErr w:type="spellEnd"/>
      <w:r w:rsidRPr="00332E0F">
        <w:rPr>
          <w:rFonts w:ascii="Times New Roman" w:hAnsi="Times New Roman"/>
          <w:i/>
          <w:kern w:val="36"/>
          <w:sz w:val="24"/>
          <w:szCs w:val="24"/>
        </w:rPr>
        <w:t xml:space="preserve"> sativa</w:t>
      </w:r>
      <w:r w:rsidRPr="00332E0F">
        <w:rPr>
          <w:rFonts w:ascii="Times New Roman" w:hAnsi="Times New Roman"/>
          <w:kern w:val="36"/>
          <w:sz w:val="24"/>
          <w:szCs w:val="24"/>
        </w:rPr>
        <w:t xml:space="preserve"> L.). International Journal of Applied Sciences and Biotechnology. Vol-3 (1): 73-79.</w:t>
      </w:r>
    </w:p>
    <w:p w:rsidR="00F16480" w:rsidRPr="00332E0F" w:rsidRDefault="00F16480" w:rsidP="00F16480">
      <w:pPr>
        <w:pStyle w:val="NoSpacing"/>
        <w:numPr>
          <w:ilvl w:val="0"/>
          <w:numId w:val="1"/>
        </w:numPr>
        <w:spacing w:line="480" w:lineRule="auto"/>
        <w:ind w:left="806"/>
        <w:jc w:val="both"/>
        <w:rPr>
          <w:rFonts w:ascii="Times New Roman" w:hAnsi="Times New Roman"/>
          <w:kern w:val="36"/>
          <w:sz w:val="24"/>
          <w:szCs w:val="24"/>
        </w:rPr>
      </w:pPr>
      <w:proofErr w:type="spellStart"/>
      <w:r w:rsidRPr="00B0575D">
        <w:rPr>
          <w:rFonts w:ascii="Times New Roman" w:hAnsi="Times New Roman"/>
          <w:kern w:val="36"/>
          <w:sz w:val="24"/>
          <w:szCs w:val="24"/>
        </w:rPr>
        <w:t>Parveen</w:t>
      </w:r>
      <w:proofErr w:type="spellEnd"/>
      <w:r w:rsidRPr="00B0575D">
        <w:rPr>
          <w:rFonts w:ascii="Times New Roman" w:hAnsi="Times New Roman"/>
          <w:kern w:val="36"/>
          <w:sz w:val="24"/>
          <w:szCs w:val="24"/>
        </w:rPr>
        <w:t>, S.</w:t>
      </w:r>
      <w:r w:rsidRPr="00332E0F">
        <w:rPr>
          <w:rFonts w:ascii="Times New Roman" w:hAnsi="Times New Roman"/>
          <w:kern w:val="36"/>
          <w:sz w:val="24"/>
          <w:szCs w:val="24"/>
        </w:rPr>
        <w:t xml:space="preserve">, </w:t>
      </w:r>
      <w:r w:rsidRPr="00B0575D">
        <w:rPr>
          <w:rFonts w:ascii="Times New Roman" w:hAnsi="Times New Roman"/>
          <w:b/>
          <w:kern w:val="36"/>
          <w:sz w:val="24"/>
          <w:szCs w:val="24"/>
        </w:rPr>
        <w:t>Rashid, H.M</w:t>
      </w:r>
      <w:r w:rsidR="00B0575D" w:rsidRPr="00B0575D">
        <w:rPr>
          <w:rFonts w:ascii="Times New Roman" w:hAnsi="Times New Roman"/>
          <w:b/>
          <w:kern w:val="36"/>
          <w:sz w:val="24"/>
          <w:szCs w:val="24"/>
        </w:rPr>
        <w:t>.</w:t>
      </w:r>
      <w:r w:rsidRPr="00332E0F">
        <w:rPr>
          <w:rFonts w:ascii="Times New Roman" w:hAnsi="Times New Roman"/>
          <w:kern w:val="36"/>
          <w:sz w:val="24"/>
          <w:szCs w:val="24"/>
        </w:rPr>
        <w:t xml:space="preserve"> and </w:t>
      </w:r>
      <w:proofErr w:type="spellStart"/>
      <w:r w:rsidRPr="00332E0F">
        <w:rPr>
          <w:rFonts w:ascii="Times New Roman" w:hAnsi="Times New Roman"/>
          <w:kern w:val="36"/>
          <w:sz w:val="24"/>
          <w:szCs w:val="24"/>
        </w:rPr>
        <w:t>Bhuiyan</w:t>
      </w:r>
      <w:proofErr w:type="spellEnd"/>
      <w:r w:rsidRPr="00332E0F">
        <w:rPr>
          <w:rFonts w:ascii="Times New Roman" w:hAnsi="Times New Roman"/>
          <w:kern w:val="36"/>
          <w:sz w:val="24"/>
          <w:szCs w:val="24"/>
        </w:rPr>
        <w:t>, M.S.R. 2013. Genetic variation and selection criteria for seed yield related traits in rape seed (</w:t>
      </w:r>
      <w:r w:rsidRPr="00332E0F">
        <w:rPr>
          <w:rFonts w:ascii="Times New Roman" w:hAnsi="Times New Roman"/>
          <w:i/>
          <w:kern w:val="36"/>
          <w:sz w:val="24"/>
          <w:szCs w:val="24"/>
        </w:rPr>
        <w:t xml:space="preserve">Brassica </w:t>
      </w:r>
      <w:proofErr w:type="spellStart"/>
      <w:r w:rsidRPr="00332E0F">
        <w:rPr>
          <w:rFonts w:ascii="Times New Roman" w:hAnsi="Times New Roman"/>
          <w:i/>
          <w:kern w:val="36"/>
          <w:sz w:val="24"/>
          <w:szCs w:val="24"/>
        </w:rPr>
        <w:t>napus</w:t>
      </w:r>
      <w:proofErr w:type="spellEnd"/>
      <w:r w:rsidRPr="00332E0F">
        <w:rPr>
          <w:rFonts w:ascii="Times New Roman" w:hAnsi="Times New Roman"/>
          <w:kern w:val="36"/>
          <w:sz w:val="24"/>
          <w:szCs w:val="24"/>
        </w:rPr>
        <w:t xml:space="preserve"> L.). Bangladesh Journal of Plant Breeding and Genetics. 26(2):15-22.</w:t>
      </w:r>
    </w:p>
    <w:p w:rsidR="000B039C" w:rsidRPr="000B039C" w:rsidRDefault="000B039C" w:rsidP="000B039C">
      <w:pPr>
        <w:rPr>
          <w:rFonts w:ascii="Times New Roman" w:hAnsi="Times New Roman"/>
          <w:b/>
          <w:sz w:val="28"/>
          <w:szCs w:val="28"/>
        </w:rPr>
      </w:pPr>
      <w:r w:rsidRPr="000B039C">
        <w:rPr>
          <w:rFonts w:ascii="Times New Roman" w:hAnsi="Times New Roman"/>
          <w:b/>
          <w:sz w:val="28"/>
          <w:szCs w:val="28"/>
        </w:rPr>
        <w:t xml:space="preserve">Biography of </w:t>
      </w:r>
      <w:r>
        <w:rPr>
          <w:rFonts w:ascii="Times New Roman" w:hAnsi="Times New Roman"/>
          <w:b/>
          <w:sz w:val="28"/>
          <w:szCs w:val="28"/>
        </w:rPr>
        <w:t>Md. Harun-Ur-Rashid</w:t>
      </w:r>
    </w:p>
    <w:p w:rsidR="000B039C" w:rsidRPr="000B039C" w:rsidRDefault="000B039C" w:rsidP="000B039C">
      <w:pPr>
        <w:spacing w:line="480" w:lineRule="auto"/>
        <w:jc w:val="both"/>
        <w:rPr>
          <w:rFonts w:ascii="Times New Roman" w:hAnsi="Times New Roman"/>
          <w:sz w:val="24"/>
          <w:szCs w:val="24"/>
        </w:rPr>
      </w:pPr>
      <w:r>
        <w:rPr>
          <w:rFonts w:ascii="Times New Roman" w:hAnsi="Times New Roman"/>
          <w:sz w:val="24"/>
          <w:szCs w:val="24"/>
        </w:rPr>
        <w:t>Md. Harun-Ur-Rashid</w:t>
      </w:r>
      <w:r w:rsidRPr="000B039C">
        <w:rPr>
          <w:rFonts w:ascii="Times New Roman" w:hAnsi="Times New Roman"/>
          <w:sz w:val="24"/>
          <w:szCs w:val="24"/>
        </w:rPr>
        <w:t xml:space="preserve"> was born in </w:t>
      </w:r>
      <w:proofErr w:type="spellStart"/>
      <w:r>
        <w:rPr>
          <w:rFonts w:ascii="Times New Roman" w:hAnsi="Times New Roman"/>
          <w:sz w:val="24"/>
          <w:szCs w:val="24"/>
        </w:rPr>
        <w:t>Dinajpur</w:t>
      </w:r>
      <w:proofErr w:type="spellEnd"/>
      <w:r>
        <w:rPr>
          <w:rFonts w:ascii="Times New Roman" w:hAnsi="Times New Roman"/>
          <w:sz w:val="24"/>
          <w:szCs w:val="24"/>
        </w:rPr>
        <w:t>, Bangladesh, in 1980</w:t>
      </w:r>
      <w:r w:rsidRPr="000B039C">
        <w:rPr>
          <w:rFonts w:ascii="Times New Roman" w:hAnsi="Times New Roman"/>
          <w:sz w:val="24"/>
          <w:szCs w:val="24"/>
        </w:rPr>
        <w:t xml:space="preserve">. </w:t>
      </w:r>
      <w:r>
        <w:rPr>
          <w:rFonts w:ascii="Times New Roman" w:hAnsi="Times New Roman"/>
          <w:sz w:val="24"/>
          <w:szCs w:val="24"/>
        </w:rPr>
        <w:t>H</w:t>
      </w:r>
      <w:r w:rsidRPr="000B039C">
        <w:rPr>
          <w:rFonts w:ascii="Times New Roman" w:hAnsi="Times New Roman"/>
          <w:sz w:val="24"/>
          <w:szCs w:val="24"/>
        </w:rPr>
        <w:t>e received the B.Sc. (</w:t>
      </w:r>
      <w:proofErr w:type="spellStart"/>
      <w:r w:rsidRPr="000B039C">
        <w:rPr>
          <w:rFonts w:ascii="Times New Roman" w:hAnsi="Times New Roman"/>
          <w:sz w:val="24"/>
          <w:szCs w:val="24"/>
        </w:rPr>
        <w:t>Honours</w:t>
      </w:r>
      <w:proofErr w:type="spellEnd"/>
      <w:r w:rsidRPr="000B039C">
        <w:rPr>
          <w:rFonts w:ascii="Times New Roman" w:hAnsi="Times New Roman"/>
          <w:sz w:val="24"/>
          <w:szCs w:val="24"/>
        </w:rPr>
        <w:t>) in Agriculture from Sher-e-Bangla Agricultural University, Bangladesh in 2004 and the Master of Science in Genetics and Plant Breeding from the same University</w:t>
      </w:r>
      <w:r>
        <w:rPr>
          <w:rFonts w:ascii="Times New Roman" w:hAnsi="Times New Roman"/>
          <w:sz w:val="24"/>
          <w:szCs w:val="24"/>
        </w:rPr>
        <w:t xml:space="preserve"> with the CGPA 4.0 out of 4.0</w:t>
      </w:r>
      <w:r w:rsidRPr="000B039C">
        <w:rPr>
          <w:rFonts w:ascii="Times New Roman" w:hAnsi="Times New Roman"/>
          <w:sz w:val="24"/>
          <w:szCs w:val="24"/>
        </w:rPr>
        <w:t>.</w:t>
      </w:r>
    </w:p>
    <w:p w:rsidR="000B039C" w:rsidRPr="000B039C" w:rsidRDefault="000B039C" w:rsidP="000B039C">
      <w:pPr>
        <w:spacing w:line="480" w:lineRule="auto"/>
        <w:jc w:val="both"/>
        <w:rPr>
          <w:rFonts w:ascii="Times New Roman" w:hAnsi="Times New Roman"/>
          <w:sz w:val="28"/>
          <w:szCs w:val="28"/>
        </w:rPr>
      </w:pPr>
      <w:r w:rsidRPr="000B039C">
        <w:rPr>
          <w:rFonts w:ascii="Times New Roman" w:hAnsi="Times New Roman"/>
          <w:sz w:val="24"/>
          <w:szCs w:val="24"/>
        </w:rPr>
        <w:t>In 201</w:t>
      </w:r>
      <w:r w:rsidR="00806420">
        <w:rPr>
          <w:rFonts w:ascii="Times New Roman" w:hAnsi="Times New Roman"/>
          <w:sz w:val="24"/>
          <w:szCs w:val="24"/>
        </w:rPr>
        <w:t>0, Mr. Rashid</w:t>
      </w:r>
      <w:r w:rsidRPr="000B039C">
        <w:rPr>
          <w:rFonts w:ascii="Times New Roman" w:hAnsi="Times New Roman"/>
          <w:sz w:val="24"/>
          <w:szCs w:val="24"/>
        </w:rPr>
        <w:t xml:space="preserve"> joined </w:t>
      </w:r>
      <w:r w:rsidR="00806420">
        <w:rPr>
          <w:rFonts w:ascii="Times New Roman" w:hAnsi="Times New Roman"/>
          <w:sz w:val="24"/>
          <w:szCs w:val="24"/>
        </w:rPr>
        <w:t xml:space="preserve">in </w:t>
      </w:r>
      <w:r w:rsidRPr="000B039C">
        <w:rPr>
          <w:rFonts w:ascii="Times New Roman" w:hAnsi="Times New Roman"/>
          <w:sz w:val="24"/>
          <w:szCs w:val="24"/>
        </w:rPr>
        <w:t>the Department of Genetics and Plant Breeding, Sher-e-Bangla Agricultural University, as a Lecturer, and an Assistant Professor in 201</w:t>
      </w:r>
      <w:r w:rsidR="00806420">
        <w:rPr>
          <w:rFonts w:ascii="Times New Roman" w:hAnsi="Times New Roman"/>
          <w:sz w:val="24"/>
          <w:szCs w:val="24"/>
        </w:rPr>
        <w:t>2 to till now</w:t>
      </w:r>
      <w:r w:rsidRPr="000B039C">
        <w:rPr>
          <w:rFonts w:ascii="Times New Roman" w:hAnsi="Times New Roman"/>
          <w:sz w:val="24"/>
          <w:szCs w:val="24"/>
        </w:rPr>
        <w:t>. H</w:t>
      </w:r>
      <w:r w:rsidR="00806420">
        <w:rPr>
          <w:rFonts w:ascii="Times New Roman" w:hAnsi="Times New Roman"/>
          <w:sz w:val="24"/>
          <w:szCs w:val="24"/>
        </w:rPr>
        <w:t>is</w:t>
      </w:r>
      <w:r w:rsidRPr="000B039C">
        <w:rPr>
          <w:rFonts w:ascii="Times New Roman" w:hAnsi="Times New Roman"/>
          <w:sz w:val="24"/>
          <w:szCs w:val="24"/>
        </w:rPr>
        <w:t xml:space="preserve"> current research interests include Plant Breeding, Plant Genetics, Molecular Biology</w:t>
      </w:r>
      <w:r w:rsidR="00806420">
        <w:rPr>
          <w:rFonts w:ascii="Times New Roman" w:hAnsi="Times New Roman"/>
          <w:sz w:val="24"/>
          <w:szCs w:val="24"/>
        </w:rPr>
        <w:t xml:space="preserve"> and Tissue Culture. Currently </w:t>
      </w:r>
      <w:r w:rsidRPr="000B039C">
        <w:rPr>
          <w:rFonts w:ascii="Times New Roman" w:hAnsi="Times New Roman"/>
          <w:sz w:val="24"/>
          <w:szCs w:val="24"/>
        </w:rPr>
        <w:t>he is conducting h</w:t>
      </w:r>
      <w:r w:rsidR="00806420">
        <w:rPr>
          <w:rFonts w:ascii="Times New Roman" w:hAnsi="Times New Roman"/>
          <w:sz w:val="24"/>
          <w:szCs w:val="24"/>
        </w:rPr>
        <w:t>is</w:t>
      </w:r>
      <w:r w:rsidRPr="000B039C">
        <w:rPr>
          <w:rFonts w:ascii="Times New Roman" w:hAnsi="Times New Roman"/>
          <w:sz w:val="24"/>
          <w:szCs w:val="24"/>
        </w:rPr>
        <w:t xml:space="preserve"> Ph.D. study</w:t>
      </w:r>
      <w:r w:rsidR="00806420">
        <w:rPr>
          <w:rFonts w:ascii="Times New Roman" w:hAnsi="Times New Roman"/>
          <w:sz w:val="24"/>
          <w:szCs w:val="24"/>
        </w:rPr>
        <w:t xml:space="preserve"> in the field of Molecular Biology</w:t>
      </w:r>
      <w:r w:rsidRPr="000B039C">
        <w:rPr>
          <w:rFonts w:ascii="Times New Roman" w:hAnsi="Times New Roman"/>
          <w:sz w:val="24"/>
          <w:szCs w:val="24"/>
        </w:rPr>
        <w:t xml:space="preserve"> at the United Graduate </w:t>
      </w:r>
      <w:r w:rsidRPr="000B039C">
        <w:rPr>
          <w:rFonts w:ascii="Times New Roman" w:hAnsi="Times New Roman"/>
          <w:sz w:val="24"/>
          <w:szCs w:val="24"/>
        </w:rPr>
        <w:lastRenderedPageBreak/>
        <w:t>School of Agricultural Sciences, Kagoshima University, Japan</w:t>
      </w:r>
      <w:r w:rsidR="00806420">
        <w:rPr>
          <w:rFonts w:ascii="Times New Roman" w:hAnsi="Times New Roman"/>
          <w:sz w:val="24"/>
          <w:szCs w:val="24"/>
        </w:rPr>
        <w:t xml:space="preserve"> as a MEXT Fellow. H</w:t>
      </w:r>
      <w:r w:rsidRPr="000B039C">
        <w:rPr>
          <w:rFonts w:ascii="Times New Roman" w:hAnsi="Times New Roman"/>
          <w:sz w:val="24"/>
          <w:szCs w:val="24"/>
        </w:rPr>
        <w:t>e is the life member of Plant Breeding and Genetics Society of Bangladesh</w:t>
      </w:r>
      <w:r w:rsidR="00806420">
        <w:rPr>
          <w:rFonts w:ascii="Times New Roman" w:hAnsi="Times New Roman"/>
          <w:sz w:val="24"/>
          <w:szCs w:val="24"/>
        </w:rPr>
        <w:t xml:space="preserve"> and member, Plant Biotechnology Society of Bangladesh and The Botanical Society of Japan</w:t>
      </w:r>
      <w:r w:rsidRPr="000B039C">
        <w:rPr>
          <w:rFonts w:ascii="Times New Roman" w:hAnsi="Times New Roman"/>
          <w:sz w:val="24"/>
          <w:szCs w:val="24"/>
        </w:rPr>
        <w:t>.</w:t>
      </w:r>
      <w:r w:rsidR="00806420">
        <w:rPr>
          <w:rFonts w:ascii="Times New Roman" w:hAnsi="Times New Roman"/>
          <w:sz w:val="24"/>
          <w:szCs w:val="24"/>
        </w:rPr>
        <w:t xml:space="preserve"> He served as a reviewer </w:t>
      </w:r>
      <w:r w:rsidR="007634E4">
        <w:rPr>
          <w:rFonts w:ascii="Times New Roman" w:hAnsi="Times New Roman"/>
          <w:sz w:val="24"/>
          <w:szCs w:val="24"/>
        </w:rPr>
        <w:t xml:space="preserve">of </w:t>
      </w:r>
      <w:bookmarkStart w:id="0" w:name="_GoBack"/>
      <w:bookmarkEnd w:id="0"/>
      <w:r w:rsidR="00806420">
        <w:rPr>
          <w:rFonts w:ascii="Times New Roman" w:hAnsi="Times New Roman"/>
          <w:sz w:val="24"/>
          <w:szCs w:val="24"/>
        </w:rPr>
        <w:t>different journals of Plant Science.</w:t>
      </w:r>
    </w:p>
    <w:p w:rsidR="000B039C" w:rsidRPr="000B039C" w:rsidRDefault="000B039C" w:rsidP="000B039C">
      <w:pPr>
        <w:pStyle w:val="ListParagraph"/>
        <w:numPr>
          <w:ilvl w:val="0"/>
          <w:numId w:val="1"/>
        </w:numPr>
        <w:rPr>
          <w:rFonts w:ascii="Times New Roman" w:hAnsi="Times New Roman"/>
          <w:sz w:val="24"/>
          <w:szCs w:val="24"/>
        </w:rPr>
      </w:pPr>
      <w:r w:rsidRPr="000B039C">
        <w:rPr>
          <w:rFonts w:ascii="Times New Roman" w:hAnsi="Times New Roman"/>
          <w:sz w:val="24"/>
          <w:szCs w:val="24"/>
        </w:rPr>
        <w:t xml:space="preserve">Email: </w:t>
      </w:r>
      <w:hyperlink r:id="rId6" w:history="1">
        <w:r w:rsidR="007634E4" w:rsidRPr="000E4A71">
          <w:rPr>
            <w:rStyle w:val="Hyperlink"/>
            <w:rFonts w:ascii="Times New Roman" w:hAnsi="Times New Roman"/>
            <w:sz w:val="24"/>
            <w:szCs w:val="24"/>
          </w:rPr>
          <w:t>sumonsau@gmail.com</w:t>
        </w:r>
      </w:hyperlink>
      <w:r w:rsidRPr="000B039C">
        <w:rPr>
          <w:rFonts w:ascii="Times New Roman" w:hAnsi="Times New Roman"/>
          <w:sz w:val="24"/>
          <w:szCs w:val="24"/>
        </w:rPr>
        <w:t xml:space="preserve">         Contact No: +81-80-2708-5755</w:t>
      </w:r>
    </w:p>
    <w:p w:rsidR="00F16480" w:rsidRPr="00F16480" w:rsidRDefault="00F16480" w:rsidP="00F16480">
      <w:pPr>
        <w:jc w:val="both"/>
        <w:rPr>
          <w:rFonts w:ascii="Times New Roman" w:hAnsi="Times New Roman"/>
          <w:b/>
          <w:sz w:val="24"/>
          <w:szCs w:val="24"/>
        </w:rPr>
      </w:pPr>
    </w:p>
    <w:sectPr w:rsidR="00F16480" w:rsidRPr="00F164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022A2C"/>
    <w:multiLevelType w:val="hybridMultilevel"/>
    <w:tmpl w:val="03B80A6C"/>
    <w:lvl w:ilvl="0" w:tplc="27F0A194">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C15"/>
    <w:rsid w:val="000B039C"/>
    <w:rsid w:val="00260462"/>
    <w:rsid w:val="003D0C15"/>
    <w:rsid w:val="00482970"/>
    <w:rsid w:val="00627176"/>
    <w:rsid w:val="007634E4"/>
    <w:rsid w:val="007A081D"/>
    <w:rsid w:val="00806420"/>
    <w:rsid w:val="00983846"/>
    <w:rsid w:val="00B0575D"/>
    <w:rsid w:val="00C040F0"/>
    <w:rsid w:val="00DF2AE2"/>
    <w:rsid w:val="00F16480"/>
    <w:rsid w:val="00F33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342872-6C62-4AB7-B253-079E7E4AF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C1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C15"/>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0B039C"/>
    <w:rPr>
      <w:color w:val="0563C1" w:themeColor="hyperlink"/>
      <w:u w:val="single"/>
    </w:rPr>
  </w:style>
  <w:style w:type="paragraph" w:styleId="ListParagraph">
    <w:name w:val="List Paragraph"/>
    <w:basedOn w:val="Normal"/>
    <w:uiPriority w:val="34"/>
    <w:qFormat/>
    <w:rsid w:val="000B03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monsau@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the Ryukyus</Company>
  <LinksUpToDate>false</LinksUpToDate>
  <CharactersWithSpaces>7280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Shahanaz</dc:creator>
  <cp:keywords/>
  <dc:description/>
  <cp:lastModifiedBy>Shahanaz</cp:lastModifiedBy>
  <cp:revision>12</cp:revision>
  <dcterms:created xsi:type="dcterms:W3CDTF">2017-06-30T09:29:00Z</dcterms:created>
  <dcterms:modified xsi:type="dcterms:W3CDTF">2017-06-30T10:24:00Z</dcterms:modified>
</cp:coreProperties>
</file>