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3C1" w:rsidRPr="00104F4B" w:rsidRDefault="00EF03C1" w:rsidP="00EF03C1">
      <w:pPr>
        <w:jc w:val="center"/>
        <w:rPr>
          <w:rFonts w:ascii="Times New Roman" w:hAnsi="Times New Roman" w:cs="Times New Roman"/>
          <w:b/>
          <w:bCs/>
          <w:sz w:val="24"/>
          <w:szCs w:val="24"/>
        </w:rPr>
      </w:pPr>
      <w:r w:rsidRPr="00104F4B">
        <w:rPr>
          <w:rFonts w:ascii="Times New Roman" w:hAnsi="Times New Roman" w:cs="Times New Roman"/>
          <w:b/>
          <w:bCs/>
          <w:sz w:val="24"/>
          <w:szCs w:val="24"/>
        </w:rPr>
        <w:t xml:space="preserve">PERFORMANCE OF QUINOA </w:t>
      </w:r>
      <w:r w:rsidRPr="00104F4B">
        <w:rPr>
          <w:rFonts w:ascii="Times New Roman" w:hAnsi="Times New Roman" w:cs="Times New Roman"/>
          <w:sz w:val="24"/>
          <w:szCs w:val="24"/>
        </w:rPr>
        <w:t>(</w:t>
      </w:r>
      <w:proofErr w:type="spellStart"/>
      <w:r w:rsidRPr="00104F4B">
        <w:rPr>
          <w:rFonts w:ascii="Times New Roman" w:hAnsi="Times New Roman" w:cs="Times New Roman"/>
          <w:i/>
          <w:iCs/>
          <w:sz w:val="24"/>
          <w:szCs w:val="24"/>
        </w:rPr>
        <w:t>Chenopodium</w:t>
      </w:r>
      <w:proofErr w:type="spellEnd"/>
      <w:r w:rsidRPr="00104F4B">
        <w:rPr>
          <w:rFonts w:ascii="Times New Roman" w:hAnsi="Times New Roman" w:cs="Times New Roman"/>
          <w:i/>
          <w:iCs/>
          <w:sz w:val="24"/>
          <w:szCs w:val="24"/>
        </w:rPr>
        <w:t xml:space="preserve"> quinoa </w:t>
      </w:r>
      <w:proofErr w:type="spellStart"/>
      <w:r w:rsidRPr="00104F4B">
        <w:rPr>
          <w:rFonts w:ascii="Times New Roman" w:hAnsi="Times New Roman" w:cs="Times New Roman"/>
          <w:sz w:val="24"/>
          <w:szCs w:val="24"/>
        </w:rPr>
        <w:t>Willd</w:t>
      </w:r>
      <w:proofErr w:type="spellEnd"/>
      <w:r w:rsidRPr="00104F4B">
        <w:rPr>
          <w:rFonts w:ascii="Times New Roman" w:hAnsi="Times New Roman" w:cs="Times New Roman"/>
          <w:sz w:val="24"/>
          <w:szCs w:val="24"/>
        </w:rPr>
        <w:t>)</w:t>
      </w:r>
      <w:r>
        <w:rPr>
          <w:rFonts w:ascii="Times New Roman" w:hAnsi="Times New Roman" w:cs="Times New Roman"/>
          <w:b/>
          <w:bCs/>
          <w:sz w:val="24"/>
          <w:szCs w:val="24"/>
        </w:rPr>
        <w:t xml:space="preserve"> VARIETIES IN CONTRASTING</w:t>
      </w:r>
      <w:r w:rsidRPr="00104F4B">
        <w:rPr>
          <w:rFonts w:ascii="Times New Roman" w:hAnsi="Times New Roman" w:cs="Times New Roman"/>
          <w:b/>
          <w:bCs/>
          <w:sz w:val="24"/>
          <w:szCs w:val="24"/>
        </w:rPr>
        <w:t xml:space="preserve"> ECOLOGICAL AREAS OF MALAWI</w:t>
      </w:r>
    </w:p>
    <w:p w:rsidR="000F1277" w:rsidRDefault="00EF03C1" w:rsidP="00EF03C1">
      <w:pPr>
        <w:jc w:val="center"/>
        <w:rPr>
          <w:rFonts w:ascii="Times New Roman" w:hAnsi="Times New Roman" w:cs="Times New Roman"/>
          <w:sz w:val="24"/>
          <w:szCs w:val="24"/>
        </w:rPr>
      </w:pPr>
      <w:r>
        <w:rPr>
          <w:rFonts w:ascii="Times New Roman" w:hAnsi="Times New Roman" w:cs="Times New Roman"/>
          <w:sz w:val="24"/>
          <w:szCs w:val="24"/>
        </w:rPr>
        <w:t xml:space="preserve">Peter </w:t>
      </w:r>
      <w:proofErr w:type="spellStart"/>
      <w:r>
        <w:rPr>
          <w:rFonts w:ascii="Times New Roman" w:hAnsi="Times New Roman" w:cs="Times New Roman"/>
          <w:sz w:val="24"/>
          <w:szCs w:val="24"/>
        </w:rPr>
        <w:t>Takondwa</w:t>
      </w:r>
      <w:proofErr w:type="spellEnd"/>
      <w:r>
        <w:rPr>
          <w:rFonts w:ascii="Times New Roman" w:hAnsi="Times New Roman" w:cs="Times New Roman"/>
          <w:sz w:val="24"/>
          <w:szCs w:val="24"/>
        </w:rPr>
        <w:t xml:space="preserve"> Muhota</w:t>
      </w:r>
      <w:r w:rsidRPr="00EF03C1">
        <w:rPr>
          <w:rFonts w:ascii="Times New Roman" w:hAnsi="Times New Roman" w:cs="Times New Roman"/>
          <w:sz w:val="24"/>
          <w:szCs w:val="24"/>
          <w:vertAlign w:val="superscript"/>
        </w:rPr>
        <w:t>1</w:t>
      </w:r>
      <w:r>
        <w:rPr>
          <w:rFonts w:ascii="Times New Roman" w:hAnsi="Times New Roman" w:cs="Times New Roman"/>
          <w:sz w:val="24"/>
          <w:szCs w:val="24"/>
        </w:rPr>
        <w:t xml:space="preserve"> and Moses F.A. Maliro</w:t>
      </w:r>
      <w:r w:rsidRPr="00EF03C1">
        <w:rPr>
          <w:rFonts w:ascii="Times New Roman" w:hAnsi="Times New Roman" w:cs="Times New Roman"/>
          <w:sz w:val="24"/>
          <w:szCs w:val="24"/>
          <w:vertAlign w:val="superscript"/>
        </w:rPr>
        <w:t>1</w:t>
      </w:r>
    </w:p>
    <w:p w:rsidR="00EF03C1" w:rsidRDefault="00EF03C1" w:rsidP="00EF03C1">
      <w:pPr>
        <w:jc w:val="center"/>
        <w:rPr>
          <w:rFonts w:ascii="Times New Roman" w:hAnsi="Times New Roman" w:cs="Times New Roman"/>
          <w:sz w:val="24"/>
          <w:szCs w:val="24"/>
          <w:vertAlign w:val="superscript"/>
        </w:rPr>
      </w:pPr>
      <w:r>
        <w:rPr>
          <w:rFonts w:ascii="Times New Roman" w:hAnsi="Times New Roman" w:cs="Times New Roman"/>
          <w:sz w:val="24"/>
          <w:szCs w:val="24"/>
        </w:rPr>
        <w:t>Department of Crop and Soil Sciences, Lilongwe University of Agriculture and Natural Resources (LUANAR)</w:t>
      </w:r>
      <w:r w:rsidRPr="00EF03C1">
        <w:rPr>
          <w:rFonts w:ascii="Times New Roman" w:hAnsi="Times New Roman" w:cs="Times New Roman"/>
          <w:sz w:val="24"/>
          <w:szCs w:val="24"/>
          <w:vertAlign w:val="superscript"/>
        </w:rPr>
        <w:t xml:space="preserve">1 </w:t>
      </w:r>
    </w:p>
    <w:p w:rsidR="000F1277" w:rsidRDefault="00EF03C1" w:rsidP="005E0216">
      <w:pPr>
        <w:jc w:val="center"/>
        <w:rPr>
          <w:rFonts w:ascii="Times New Roman" w:hAnsi="Times New Roman" w:cs="Times New Roman"/>
          <w:sz w:val="24"/>
          <w:szCs w:val="24"/>
        </w:rPr>
      </w:pPr>
      <w:r>
        <w:rPr>
          <w:rFonts w:ascii="Times New Roman" w:hAnsi="Times New Roman" w:cs="Times New Roman"/>
          <w:sz w:val="24"/>
          <w:szCs w:val="24"/>
        </w:rPr>
        <w:t xml:space="preserve">Corresponding author: </w:t>
      </w:r>
      <w:r w:rsidRPr="005E0216">
        <w:rPr>
          <w:rFonts w:ascii="Times New Roman" w:hAnsi="Times New Roman" w:cs="Times New Roman"/>
          <w:sz w:val="24"/>
          <w:szCs w:val="24"/>
          <w:u w:val="single"/>
        </w:rPr>
        <w:t>pmuhota@bunda.luanar.mw</w:t>
      </w:r>
    </w:p>
    <w:p w:rsidR="000F1277" w:rsidRPr="005E0216" w:rsidRDefault="005E0216" w:rsidP="000F1277">
      <w:pPr>
        <w:jc w:val="both"/>
        <w:rPr>
          <w:rFonts w:ascii="Times New Roman" w:hAnsi="Times New Roman" w:cs="Times New Roman"/>
          <w:b/>
          <w:sz w:val="24"/>
          <w:szCs w:val="24"/>
        </w:rPr>
      </w:pPr>
      <w:r w:rsidRPr="005E0216">
        <w:rPr>
          <w:rFonts w:ascii="Times New Roman" w:hAnsi="Times New Roman" w:cs="Times New Roman"/>
          <w:b/>
          <w:sz w:val="24"/>
          <w:szCs w:val="24"/>
        </w:rPr>
        <w:t>Abstract</w:t>
      </w:r>
    </w:p>
    <w:p w:rsidR="000F1277" w:rsidRDefault="000F1277" w:rsidP="000F1277">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Quinoa </w:t>
      </w:r>
      <w:r>
        <w:rPr>
          <w:rFonts w:ascii="Times New Roman" w:eastAsia="Times New Roman" w:hAnsi="Times New Roman" w:cs="Times New Roman"/>
          <w:bCs/>
          <w:kern w:val="36"/>
          <w:sz w:val="24"/>
          <w:szCs w:val="24"/>
        </w:rPr>
        <w:t>(</w:t>
      </w:r>
      <w:proofErr w:type="spellStart"/>
      <w:r>
        <w:rPr>
          <w:rFonts w:ascii="Times New Roman" w:eastAsia="Times New Roman" w:hAnsi="Times New Roman" w:cs="Times New Roman"/>
          <w:bCs/>
          <w:i/>
          <w:kern w:val="36"/>
          <w:sz w:val="24"/>
          <w:szCs w:val="24"/>
        </w:rPr>
        <w:t>Chenopodium</w:t>
      </w:r>
      <w:proofErr w:type="spellEnd"/>
      <w:r>
        <w:rPr>
          <w:rFonts w:ascii="Times New Roman" w:eastAsia="Times New Roman" w:hAnsi="Times New Roman" w:cs="Times New Roman"/>
          <w:bCs/>
          <w:i/>
          <w:kern w:val="36"/>
          <w:sz w:val="24"/>
          <w:szCs w:val="24"/>
        </w:rPr>
        <w:t xml:space="preserve"> quinoa</w:t>
      </w:r>
      <w:r>
        <w:rPr>
          <w:rFonts w:ascii="Times New Roman" w:eastAsia="Times New Roman" w:hAnsi="Times New Roman" w:cs="Times New Roman"/>
          <w:bCs/>
          <w:kern w:val="36"/>
          <w:sz w:val="24"/>
          <w:szCs w:val="24"/>
        </w:rPr>
        <w:t xml:space="preserve"> </w:t>
      </w:r>
      <w:proofErr w:type="spellStart"/>
      <w:r>
        <w:rPr>
          <w:rFonts w:ascii="Times New Roman" w:eastAsia="Times New Roman" w:hAnsi="Times New Roman" w:cs="Times New Roman"/>
          <w:bCs/>
          <w:kern w:val="36"/>
          <w:sz w:val="24"/>
          <w:szCs w:val="24"/>
        </w:rPr>
        <w:t>Willd</w:t>
      </w:r>
      <w:proofErr w:type="spellEnd"/>
      <w:r>
        <w:rPr>
          <w:rFonts w:ascii="Times New Roman" w:eastAsia="Times New Roman" w:hAnsi="Times New Roman" w:cs="Times New Roman"/>
          <w:bCs/>
          <w:kern w:val="36"/>
          <w:sz w:val="24"/>
          <w:szCs w:val="24"/>
        </w:rPr>
        <w:t xml:space="preserve">) is one of the world emerging crops rich in protein with great potential to contribute to Malawi’s food security and export. Quinoa varieties introduced to Malawi were evaluated in different environments on central Malawi. The main objective for this study was </w:t>
      </w:r>
      <w:r>
        <w:rPr>
          <w:rFonts w:ascii="Times New Roman" w:eastAsia="Times New Roman" w:hAnsi="Times New Roman" w:cs="Times New Roman"/>
          <w:sz w:val="24"/>
          <w:szCs w:val="24"/>
        </w:rPr>
        <w:t>to evaluate growth and grain yield performance of nine quinoa genotypes and identify best performing varieties that can be promoted for production and utilization in Malawi. Experiments were</w:t>
      </w:r>
      <w:r>
        <w:rPr>
          <w:rFonts w:ascii="Times New Roman" w:hAnsi="Times New Roman" w:cs="Times New Roman"/>
          <w:sz w:val="24"/>
          <w:szCs w:val="24"/>
        </w:rPr>
        <w:t xml:space="preserve"> conducted in five districts that represented three contrasting environments. </w:t>
      </w:r>
      <w:proofErr w:type="spellStart"/>
      <w:r>
        <w:rPr>
          <w:rFonts w:ascii="Times New Roman" w:hAnsi="Times New Roman" w:cs="Times New Roman"/>
          <w:sz w:val="24"/>
          <w:szCs w:val="24"/>
        </w:rPr>
        <w:t>Salima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Nkhotakota</w:t>
      </w:r>
      <w:proofErr w:type="spellEnd"/>
      <w:r>
        <w:rPr>
          <w:rFonts w:ascii="Times New Roman" w:hAnsi="Times New Roman" w:cs="Times New Roman"/>
          <w:sz w:val="24"/>
          <w:szCs w:val="24"/>
        </w:rPr>
        <w:t xml:space="preserve"> represented the low altitude or lakeshore (470 to 520 </w:t>
      </w:r>
      <w:proofErr w:type="spellStart"/>
      <w:r>
        <w:rPr>
          <w:rFonts w:ascii="Times New Roman" w:hAnsi="Times New Roman" w:cs="Times New Roman"/>
          <w:sz w:val="24"/>
          <w:szCs w:val="24"/>
        </w:rPr>
        <w:t>m.a.s.l</w:t>
      </w:r>
      <w:proofErr w:type="spellEnd"/>
      <w:r>
        <w:rPr>
          <w:rFonts w:ascii="Times New Roman" w:hAnsi="Times New Roman" w:cs="Times New Roman"/>
          <w:sz w:val="24"/>
          <w:szCs w:val="24"/>
        </w:rPr>
        <w:t xml:space="preserve">) and warm areas, Lilongwe represented the medium altitude (550 to 650 </w:t>
      </w:r>
      <w:proofErr w:type="spellStart"/>
      <w:r>
        <w:rPr>
          <w:rFonts w:ascii="Times New Roman" w:hAnsi="Times New Roman" w:cs="Times New Roman"/>
          <w:sz w:val="24"/>
          <w:szCs w:val="24"/>
        </w:rPr>
        <w:t>m.a.s.l</w:t>
      </w:r>
      <w:proofErr w:type="spellEnd"/>
      <w:r>
        <w:rPr>
          <w:rFonts w:ascii="Times New Roman" w:hAnsi="Times New Roman" w:cs="Times New Roman"/>
          <w:sz w:val="24"/>
          <w:szCs w:val="24"/>
        </w:rPr>
        <w:t xml:space="preserve">) and mildly warm areas, Dowa &amp; </w:t>
      </w:r>
      <w:proofErr w:type="spellStart"/>
      <w:r>
        <w:rPr>
          <w:rFonts w:ascii="Times New Roman" w:hAnsi="Times New Roman" w:cs="Times New Roman"/>
          <w:sz w:val="24"/>
          <w:szCs w:val="24"/>
        </w:rPr>
        <w:t>Ntchisi</w:t>
      </w:r>
      <w:proofErr w:type="spellEnd"/>
      <w:r>
        <w:rPr>
          <w:rFonts w:ascii="Times New Roman" w:hAnsi="Times New Roman" w:cs="Times New Roman"/>
          <w:sz w:val="24"/>
          <w:szCs w:val="24"/>
        </w:rPr>
        <w:t xml:space="preserve"> represented high altitude (1000 to 2300 </w:t>
      </w:r>
      <w:proofErr w:type="spellStart"/>
      <w:r>
        <w:rPr>
          <w:rFonts w:ascii="Times New Roman" w:hAnsi="Times New Roman" w:cs="Times New Roman"/>
          <w:sz w:val="24"/>
          <w:szCs w:val="24"/>
        </w:rPr>
        <w:t>m.a.s.l</w:t>
      </w:r>
      <w:proofErr w:type="spellEnd"/>
      <w:r>
        <w:rPr>
          <w:rFonts w:ascii="Times New Roman" w:hAnsi="Times New Roman" w:cs="Times New Roman"/>
          <w:sz w:val="24"/>
          <w:szCs w:val="24"/>
        </w:rPr>
        <w:t>) and cool areas. Five farmers whose farms were close to water source for irrigation hosted the experiments. A farmer managed experiment was laid down on each selected farmer’s field where nine varieties (Cherry vanilla, Titicaca, Brightest Brilliant Rainbow, Biobio, Multihued, Red head, QQ74, Puno and Black seeded) were laid out in a Randomized Complete Block Design with three replicates. The genotypes were sown in April and harvested in August 2015 under irrigated conditions. The growing environment has significant effect on maturity period (p&lt;0.001) in the low altitude/lakeshore environment the quinoa matured early within 94 days, in the mid-altitude quinoa matured in 100 days while in the high altitude took up to 124 days.</w:t>
      </w:r>
      <w:r>
        <w:rPr>
          <w:rFonts w:ascii="Times New Roman" w:eastAsia="Times New Roman" w:hAnsi="Times New Roman" w:cs="Times New Roman"/>
          <w:sz w:val="24"/>
          <w:szCs w:val="24"/>
        </w:rPr>
        <w:t xml:space="preserve">  Significant differences in stand count of all quinoa were observed among genotypes within each environment.</w:t>
      </w:r>
      <w:r>
        <w:rPr>
          <w:rFonts w:ascii="Times New Roman" w:hAnsi="Times New Roman" w:cs="Times New Roman"/>
          <w:sz w:val="24"/>
          <w:szCs w:val="24"/>
        </w:rPr>
        <w:t xml:space="preserve"> However grain yields varied (p&lt;0.001) among environments and there were significant environment X genotype interactions. </w:t>
      </w:r>
      <w:r>
        <w:rPr>
          <w:rFonts w:ascii="Times New Roman" w:eastAsia="Times New Roman" w:hAnsi="Times New Roman" w:cs="Times New Roman"/>
          <w:sz w:val="24"/>
          <w:szCs w:val="24"/>
        </w:rPr>
        <w:t xml:space="preserve">Environment-specific high grain-yielding genotypes were Brightest Brilliant Rainbow (BBR) (3,992 kg/ha), for Dowa; QQ74 (4,311 kg/ha) for </w:t>
      </w:r>
      <w:proofErr w:type="spellStart"/>
      <w:r>
        <w:rPr>
          <w:rFonts w:ascii="Times New Roman" w:eastAsia="Times New Roman" w:hAnsi="Times New Roman" w:cs="Times New Roman"/>
          <w:sz w:val="24"/>
          <w:szCs w:val="24"/>
        </w:rPr>
        <w:t>Ntchisi</w:t>
      </w:r>
      <w:proofErr w:type="spellEnd"/>
      <w:r>
        <w:rPr>
          <w:rFonts w:ascii="Times New Roman" w:eastAsia="Times New Roman" w:hAnsi="Times New Roman" w:cs="Times New Roman"/>
          <w:sz w:val="24"/>
          <w:szCs w:val="24"/>
        </w:rPr>
        <w:t xml:space="preserve">; Red head (2,163 kg/ha) for Lilongwe; Multihued (1,799 kg/ha) for </w:t>
      </w:r>
      <w:proofErr w:type="spellStart"/>
      <w:r>
        <w:rPr>
          <w:rFonts w:ascii="Times New Roman" w:eastAsia="Times New Roman" w:hAnsi="Times New Roman" w:cs="Times New Roman"/>
          <w:sz w:val="24"/>
          <w:szCs w:val="24"/>
        </w:rPr>
        <w:t>Nkhotakota</w:t>
      </w:r>
      <w:proofErr w:type="spellEnd"/>
      <w:r>
        <w:rPr>
          <w:rFonts w:ascii="Times New Roman" w:eastAsia="Times New Roman" w:hAnsi="Times New Roman" w:cs="Times New Roman"/>
          <w:sz w:val="24"/>
          <w:szCs w:val="24"/>
        </w:rPr>
        <w:t xml:space="preserve">; and Titicaca (1,667 kg/ha), for </w:t>
      </w:r>
      <w:proofErr w:type="spellStart"/>
      <w:r>
        <w:rPr>
          <w:rFonts w:ascii="Times New Roman" w:eastAsia="Times New Roman" w:hAnsi="Times New Roman" w:cs="Times New Roman"/>
          <w:sz w:val="24"/>
          <w:szCs w:val="24"/>
        </w:rPr>
        <w:t>Salima</w:t>
      </w:r>
      <w:proofErr w:type="spellEnd"/>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These results show </w:t>
      </w:r>
      <w:r>
        <w:rPr>
          <w:rFonts w:ascii="Times New Roman" w:eastAsia="Times New Roman" w:hAnsi="Times New Roman" w:cs="Times New Roman"/>
          <w:sz w:val="24"/>
          <w:szCs w:val="24"/>
        </w:rPr>
        <w:t>that quinoa crop can be grown across the contrasting environments ranging from warm to cool areas.</w:t>
      </w:r>
    </w:p>
    <w:p w:rsidR="000F1277" w:rsidRDefault="000F1277" w:rsidP="000F1277">
      <w:pPr>
        <w:jc w:val="both"/>
        <w:rPr>
          <w:rFonts w:ascii="Times New Roman" w:hAnsi="Times New Roman" w:cs="Times New Roman"/>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Quinoa</w:t>
      </w:r>
      <w:r>
        <w:rPr>
          <w:rFonts w:ascii="Times New Roman" w:hAnsi="Times New Roman" w:cs="Times New Roman"/>
          <w:b/>
          <w:sz w:val="24"/>
          <w:szCs w:val="24"/>
        </w:rPr>
        <w:t xml:space="preserve">, </w:t>
      </w:r>
      <w:r>
        <w:rPr>
          <w:rFonts w:ascii="Times New Roman" w:hAnsi="Times New Roman" w:cs="Times New Roman"/>
          <w:sz w:val="24"/>
          <w:szCs w:val="24"/>
        </w:rPr>
        <w:t>genotype, environments, grain yield, G x E interactions.</w:t>
      </w:r>
    </w:p>
    <w:p w:rsidR="00D03F8C" w:rsidRDefault="00D03F8C">
      <w:pPr>
        <w:spacing w:after="160" w:line="259" w:lineRule="auto"/>
      </w:pPr>
      <w:r>
        <w:br w:type="page"/>
      </w:r>
    </w:p>
    <w:p w:rsidR="002740E1" w:rsidRDefault="00D03F8C" w:rsidP="000F1277">
      <w:pPr>
        <w:jc w:val="both"/>
        <w:rPr>
          <w:rFonts w:ascii="Times New Roman" w:hAnsi="Times New Roman" w:cs="Times New Roman"/>
          <w:sz w:val="24"/>
          <w:szCs w:val="24"/>
        </w:rPr>
      </w:pPr>
      <w:r>
        <w:rPr>
          <w:rFonts w:ascii="Times New Roman" w:hAnsi="Times New Roman" w:cs="Times New Roman"/>
          <w:sz w:val="24"/>
          <w:szCs w:val="24"/>
        </w:rPr>
        <w:lastRenderedPageBreak/>
        <w:t>Bibliography</w:t>
      </w:r>
    </w:p>
    <w:p w:rsidR="00D03F8C" w:rsidRPr="00D03F8C" w:rsidRDefault="00D03F8C" w:rsidP="00D03F8C">
      <w:pPr>
        <w:autoSpaceDE w:val="0"/>
        <w:autoSpaceDN w:val="0"/>
        <w:adjustRightInd w:val="0"/>
        <w:spacing w:after="0" w:line="240" w:lineRule="auto"/>
        <w:jc w:val="both"/>
        <w:rPr>
          <w:rFonts w:ascii="Times New Roman" w:hAnsi="Times New Roman" w:cs="Times New Roman"/>
          <w:sz w:val="24"/>
          <w:szCs w:val="24"/>
          <w:lang w:val="en-GB"/>
        </w:rPr>
      </w:pPr>
      <w:r w:rsidRPr="00D03F8C">
        <w:rPr>
          <w:rFonts w:ascii="Times New Roman" w:hAnsi="Times New Roman" w:cs="Times New Roman"/>
          <w:sz w:val="24"/>
          <w:szCs w:val="24"/>
          <w:lang w:val="en-GB"/>
        </w:rPr>
        <w:t>An enthusiastic scientist who enjoys being part of, as well as leading a successful productive</w:t>
      </w:r>
      <w:r>
        <w:rPr>
          <w:rFonts w:ascii="Times New Roman" w:hAnsi="Times New Roman" w:cs="Times New Roman"/>
          <w:sz w:val="24"/>
          <w:szCs w:val="24"/>
          <w:lang w:val="en-GB"/>
        </w:rPr>
        <w:t xml:space="preserve"> </w:t>
      </w:r>
      <w:r w:rsidRPr="00D03F8C">
        <w:rPr>
          <w:rFonts w:ascii="Times New Roman" w:hAnsi="Times New Roman" w:cs="Times New Roman"/>
          <w:sz w:val="24"/>
          <w:szCs w:val="24"/>
          <w:lang w:val="en-GB"/>
        </w:rPr>
        <w:t>team. Quick to grasp new ideas, concepts and to develop i</w:t>
      </w:r>
      <w:r>
        <w:rPr>
          <w:rFonts w:ascii="Times New Roman" w:hAnsi="Times New Roman" w:cs="Times New Roman"/>
          <w:sz w:val="24"/>
          <w:szCs w:val="24"/>
          <w:lang w:val="en-GB"/>
        </w:rPr>
        <w:t xml:space="preserve">nnovative creative solutions to </w:t>
      </w:r>
      <w:r w:rsidRPr="00D03F8C">
        <w:rPr>
          <w:rFonts w:ascii="Times New Roman" w:hAnsi="Times New Roman" w:cs="Times New Roman"/>
          <w:sz w:val="24"/>
          <w:szCs w:val="24"/>
          <w:lang w:val="en-GB"/>
        </w:rPr>
        <w:t>problems. Able to work well on own initiative and can</w:t>
      </w:r>
      <w:r>
        <w:rPr>
          <w:rFonts w:ascii="Times New Roman" w:hAnsi="Times New Roman" w:cs="Times New Roman"/>
          <w:sz w:val="24"/>
          <w:szCs w:val="24"/>
          <w:lang w:val="en-GB"/>
        </w:rPr>
        <w:t xml:space="preserve"> demonstrate the high levels of </w:t>
      </w:r>
      <w:r w:rsidRPr="00D03F8C">
        <w:rPr>
          <w:rFonts w:ascii="Times New Roman" w:hAnsi="Times New Roman" w:cs="Times New Roman"/>
          <w:sz w:val="24"/>
          <w:szCs w:val="24"/>
          <w:lang w:val="en-GB"/>
        </w:rPr>
        <w:t>motivation required to meet the tightest of deadline. E</w:t>
      </w:r>
      <w:r>
        <w:rPr>
          <w:rFonts w:ascii="Times New Roman" w:hAnsi="Times New Roman" w:cs="Times New Roman"/>
          <w:sz w:val="24"/>
          <w:szCs w:val="24"/>
          <w:lang w:val="en-GB"/>
        </w:rPr>
        <w:t xml:space="preserve">ven under significant pressure, </w:t>
      </w:r>
      <w:r w:rsidRPr="00D03F8C">
        <w:rPr>
          <w:rFonts w:ascii="Times New Roman" w:hAnsi="Times New Roman" w:cs="Times New Roman"/>
          <w:sz w:val="24"/>
          <w:szCs w:val="24"/>
          <w:lang w:val="en-GB"/>
        </w:rPr>
        <w:t>possesses a strong ability to perform effectively.</w:t>
      </w:r>
      <w:r>
        <w:rPr>
          <w:rFonts w:ascii="Times New Roman" w:hAnsi="Times New Roman" w:cs="Times New Roman"/>
          <w:sz w:val="24"/>
          <w:szCs w:val="24"/>
          <w:lang w:val="en-GB"/>
        </w:rPr>
        <w:t xml:space="preserve"> Currently teaching at Lilongwe University of Agriculture and Natural Resources as lecturer in Plant Breeding and Genetics.</w:t>
      </w:r>
      <w:bookmarkStart w:id="0" w:name="_GoBack"/>
      <w:bookmarkEnd w:id="0"/>
    </w:p>
    <w:p w:rsidR="00D03F8C" w:rsidRPr="00D03F8C" w:rsidRDefault="00D03F8C" w:rsidP="000F1277">
      <w:pPr>
        <w:jc w:val="both"/>
        <w:rPr>
          <w:rFonts w:ascii="Times New Roman" w:hAnsi="Times New Roman" w:cs="Times New Roman"/>
          <w:sz w:val="24"/>
          <w:szCs w:val="24"/>
        </w:rPr>
      </w:pPr>
    </w:p>
    <w:sectPr w:rsidR="00D03F8C" w:rsidRPr="00D03F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277"/>
    <w:rsid w:val="000F1277"/>
    <w:rsid w:val="002740E1"/>
    <w:rsid w:val="005E0216"/>
    <w:rsid w:val="00D03F8C"/>
    <w:rsid w:val="00EF0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DD516-F66F-4C2A-8D66-6CF6239AA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27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86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3</cp:revision>
  <dcterms:created xsi:type="dcterms:W3CDTF">2017-05-30T11:28:00Z</dcterms:created>
  <dcterms:modified xsi:type="dcterms:W3CDTF">2017-05-30T11:54:00Z</dcterms:modified>
</cp:coreProperties>
</file>