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64F7" w:rsidRDefault="00E964F7" w:rsidP="00E964F7">
      <w:pPr>
        <w:spacing w:line="36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816545">
        <w:rPr>
          <w:rFonts w:ascii="Times New Roman" w:hAnsi="Times New Roman"/>
          <w:b/>
          <w:bCs/>
          <w:color w:val="000000"/>
          <w:sz w:val="24"/>
          <w:szCs w:val="24"/>
        </w:rPr>
        <w:t>ABSTRACT</w:t>
      </w:r>
    </w:p>
    <w:p w:rsidR="00E964F7" w:rsidRDefault="00E964F7" w:rsidP="00E964F7">
      <w:pPr>
        <w:spacing w:line="360" w:lineRule="auto"/>
        <w:jc w:val="both"/>
        <w:rPr>
          <w:rFonts w:ascii="Times New Roman" w:hAnsi="Times New Roman"/>
          <w:color w:val="000000"/>
          <w:sz w:val="24"/>
          <w:szCs w:val="24"/>
          <w:lang w:bidi="en-US"/>
        </w:rPr>
      </w:pPr>
      <w:r w:rsidRPr="00816545">
        <w:rPr>
          <w:rFonts w:ascii="Times New Roman" w:hAnsi="Times New Roman"/>
          <w:color w:val="000000"/>
          <w:sz w:val="24"/>
          <w:szCs w:val="24"/>
        </w:rPr>
        <w:t xml:space="preserve">The study examined the </w:t>
      </w:r>
      <w:r>
        <w:rPr>
          <w:rFonts w:ascii="Times New Roman" w:hAnsi="Times New Roman"/>
          <w:color w:val="000000"/>
          <w:sz w:val="24"/>
          <w:szCs w:val="24"/>
        </w:rPr>
        <w:t>variation in number of flower, nodules, pod yield and dry seed weight</w:t>
      </w:r>
      <w:r w:rsidRPr="00816545">
        <w:rPr>
          <w:rFonts w:ascii="Times New Roman" w:hAnsi="Times New Roman"/>
          <w:color w:val="000000"/>
          <w:sz w:val="24"/>
          <w:szCs w:val="24"/>
        </w:rPr>
        <w:t xml:space="preserve"> of </w:t>
      </w:r>
      <w:r>
        <w:rPr>
          <w:rFonts w:ascii="Times New Roman" w:hAnsi="Times New Roman"/>
          <w:color w:val="000000"/>
          <w:sz w:val="24"/>
          <w:szCs w:val="24"/>
        </w:rPr>
        <w:t xml:space="preserve">some </w:t>
      </w:r>
      <w:r w:rsidRPr="00816545">
        <w:rPr>
          <w:rFonts w:ascii="Times New Roman" w:hAnsi="Times New Roman"/>
          <w:color w:val="000000"/>
          <w:sz w:val="24"/>
          <w:szCs w:val="24"/>
        </w:rPr>
        <w:t xml:space="preserve">groundnut </w:t>
      </w:r>
      <w:r>
        <w:rPr>
          <w:rFonts w:ascii="Times New Roman" w:hAnsi="Times New Roman"/>
          <w:color w:val="000000"/>
          <w:sz w:val="24"/>
          <w:szCs w:val="24"/>
        </w:rPr>
        <w:t xml:space="preserve">varieties as affected by planting date in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Ogbomoso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Oyo state Nigeria under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rainfed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condition</w:t>
      </w:r>
      <w:r w:rsidRPr="00816545">
        <w:rPr>
          <w:rFonts w:ascii="Times New Roman" w:hAnsi="Times New Roman"/>
          <w:color w:val="000000"/>
          <w:sz w:val="24"/>
          <w:szCs w:val="24"/>
        </w:rPr>
        <w:t xml:space="preserve">. </w:t>
      </w:r>
      <w:r>
        <w:rPr>
          <w:rFonts w:ascii="Times New Roman" w:hAnsi="Times New Roman"/>
          <w:color w:val="000000"/>
          <w:sz w:val="24"/>
          <w:szCs w:val="24"/>
        </w:rPr>
        <w:t>It is</w:t>
      </w:r>
      <w:r>
        <w:rPr>
          <w:rFonts w:ascii="Times New Roman" w:hAnsi="Times New Roman"/>
          <w:sz w:val="24"/>
          <w:szCs w:val="24"/>
        </w:rPr>
        <w:t xml:space="preserve"> important to determine the time when groundnut water use will be at optimum</w:t>
      </w:r>
      <w:r>
        <w:rPr>
          <w:rFonts w:ascii="Times New Roman" w:hAnsi="Times New Roman"/>
          <w:color w:val="000000"/>
          <w:sz w:val="24"/>
          <w:szCs w:val="24"/>
        </w:rPr>
        <w:t xml:space="preserve"> using the onset of rainfall to avert loss which could arise from improper timing. </w:t>
      </w:r>
      <w:r w:rsidRPr="00933446">
        <w:rPr>
          <w:rFonts w:ascii="Times New Roman" w:hAnsi="Times New Roman"/>
          <w:color w:val="000000"/>
          <w:sz w:val="24"/>
          <w:szCs w:val="24"/>
          <w:lang w:bidi="en-US"/>
        </w:rPr>
        <w:t xml:space="preserve">The Teaching and Research farm of </w:t>
      </w:r>
      <w:proofErr w:type="spellStart"/>
      <w:r w:rsidRPr="00933446">
        <w:rPr>
          <w:rFonts w:ascii="Times New Roman" w:hAnsi="Times New Roman"/>
          <w:color w:val="000000"/>
          <w:sz w:val="24"/>
          <w:szCs w:val="24"/>
          <w:lang w:bidi="en-US"/>
        </w:rPr>
        <w:t>Ladoke</w:t>
      </w:r>
      <w:proofErr w:type="spellEnd"/>
      <w:r w:rsidRPr="00933446">
        <w:rPr>
          <w:rFonts w:ascii="Times New Roman" w:hAnsi="Times New Roman"/>
          <w:color w:val="000000"/>
          <w:sz w:val="24"/>
          <w:szCs w:val="24"/>
          <w:lang w:bidi="en-US"/>
        </w:rPr>
        <w:t xml:space="preserve"> </w:t>
      </w:r>
      <w:proofErr w:type="spellStart"/>
      <w:r w:rsidRPr="00933446">
        <w:rPr>
          <w:rFonts w:ascii="Times New Roman" w:hAnsi="Times New Roman"/>
          <w:color w:val="000000"/>
          <w:sz w:val="24"/>
          <w:szCs w:val="24"/>
          <w:lang w:bidi="en-US"/>
        </w:rPr>
        <w:t>Akintola</w:t>
      </w:r>
      <w:proofErr w:type="spellEnd"/>
      <w:r w:rsidRPr="00933446">
        <w:rPr>
          <w:rFonts w:ascii="Times New Roman" w:hAnsi="Times New Roman"/>
          <w:color w:val="000000"/>
          <w:sz w:val="24"/>
          <w:szCs w:val="24"/>
          <w:lang w:bidi="en-US"/>
        </w:rPr>
        <w:t xml:space="preserve"> University of Technology (LAUTECH) </w:t>
      </w:r>
      <w:proofErr w:type="spellStart"/>
      <w:r w:rsidRPr="00933446">
        <w:rPr>
          <w:rFonts w:ascii="Times New Roman" w:hAnsi="Times New Roman"/>
          <w:color w:val="000000"/>
          <w:sz w:val="24"/>
          <w:szCs w:val="24"/>
          <w:lang w:bidi="en-US"/>
        </w:rPr>
        <w:t>Ogbomoso</w:t>
      </w:r>
      <w:proofErr w:type="spellEnd"/>
      <w:r w:rsidRPr="00933446">
        <w:rPr>
          <w:rFonts w:ascii="Times New Roman" w:hAnsi="Times New Roman"/>
          <w:color w:val="000000"/>
          <w:sz w:val="24"/>
          <w:szCs w:val="24"/>
          <w:lang w:bidi="en-U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bidi="en-US"/>
        </w:rPr>
        <w:t xml:space="preserve">with </w:t>
      </w:r>
      <w:r w:rsidRPr="00816545">
        <w:rPr>
          <w:rFonts w:ascii="Times New Roman" w:hAnsi="Times New Roman"/>
          <w:sz w:val="24"/>
          <w:szCs w:val="24"/>
          <w:lang w:bidi="en-US"/>
        </w:rPr>
        <w:t xml:space="preserve">average annual rainfall </w:t>
      </w:r>
      <w:r>
        <w:rPr>
          <w:rFonts w:ascii="Times New Roman" w:hAnsi="Times New Roman"/>
          <w:sz w:val="24"/>
          <w:szCs w:val="24"/>
          <w:lang w:bidi="en-US"/>
        </w:rPr>
        <w:t>of</w:t>
      </w:r>
      <w:r w:rsidRPr="00816545">
        <w:rPr>
          <w:rFonts w:ascii="Times New Roman" w:hAnsi="Times New Roman"/>
          <w:sz w:val="24"/>
          <w:szCs w:val="24"/>
          <w:lang w:bidi="en-US"/>
        </w:rPr>
        <w:t xml:space="preserve"> 1000mm and temperature rang</w:t>
      </w:r>
      <w:r>
        <w:rPr>
          <w:rFonts w:ascii="Times New Roman" w:hAnsi="Times New Roman"/>
          <w:sz w:val="24"/>
          <w:szCs w:val="24"/>
          <w:lang w:bidi="en-US"/>
        </w:rPr>
        <w:t>ing</w:t>
      </w:r>
      <w:r w:rsidRPr="00816545">
        <w:rPr>
          <w:rFonts w:ascii="Times New Roman" w:hAnsi="Times New Roman"/>
          <w:sz w:val="24"/>
          <w:szCs w:val="24"/>
          <w:lang w:bidi="en-US"/>
        </w:rPr>
        <w:t xml:space="preserve"> from 28ºC to 33ºC</w:t>
      </w:r>
      <w:r w:rsidRPr="00933446">
        <w:rPr>
          <w:rFonts w:ascii="Times New Roman" w:hAnsi="Times New Roman"/>
          <w:color w:val="000000"/>
          <w:sz w:val="24"/>
          <w:szCs w:val="24"/>
          <w:lang w:bidi="en-US"/>
        </w:rPr>
        <w:t xml:space="preserve"> was used.</w:t>
      </w:r>
      <w:r>
        <w:rPr>
          <w:rFonts w:ascii="Times New Roman" w:hAnsi="Times New Roman"/>
          <w:color w:val="000000"/>
          <w:sz w:val="24"/>
          <w:szCs w:val="24"/>
          <w:lang w:bidi="en-US"/>
        </w:rPr>
        <w:t xml:space="preserve"> </w:t>
      </w:r>
    </w:p>
    <w:p w:rsidR="00E964F7" w:rsidRDefault="00E964F7" w:rsidP="00E964F7">
      <w:pPr>
        <w:spacing w:line="360" w:lineRule="auto"/>
        <w:jc w:val="both"/>
        <w:rPr>
          <w:rFonts w:ascii="Times New Roman" w:hAnsi="Times New Roman"/>
          <w:sz w:val="24"/>
          <w:szCs w:val="24"/>
          <w:lang w:bidi="en-US"/>
        </w:rPr>
      </w:pPr>
      <w:r>
        <w:rPr>
          <w:rFonts w:ascii="Times New Roman" w:hAnsi="Times New Roman"/>
          <w:sz w:val="24"/>
          <w:szCs w:val="24"/>
          <w:lang w:bidi="en-US"/>
        </w:rPr>
        <w:t>A 4 x 4 factorial experiment</w:t>
      </w:r>
      <w:r>
        <w:rPr>
          <w:rFonts w:ascii="Times New Roman" w:hAnsi="Times New Roman"/>
          <w:color w:val="000000"/>
          <w:sz w:val="24"/>
          <w:szCs w:val="24"/>
          <w:lang w:bidi="en-US"/>
        </w:rPr>
        <w:t xml:space="preserve"> with four varieties of groundnut (three improved varieties samnut-10, samnut-23, samnut-22 and </w:t>
      </w:r>
      <w:r>
        <w:rPr>
          <w:rFonts w:ascii="Times New Roman" w:hAnsi="Times New Roman"/>
          <w:i/>
          <w:color w:val="000000"/>
          <w:sz w:val="24"/>
          <w:szCs w:val="24"/>
          <w:lang w:bidi="en-US"/>
        </w:rPr>
        <w:t>K</w:t>
      </w:r>
      <w:r w:rsidRPr="00CA369A">
        <w:rPr>
          <w:rFonts w:ascii="Times New Roman" w:hAnsi="Times New Roman"/>
          <w:i/>
          <w:color w:val="000000"/>
          <w:sz w:val="24"/>
          <w:szCs w:val="24"/>
          <w:lang w:bidi="en-US"/>
        </w:rPr>
        <w:t>ampala</w:t>
      </w:r>
      <w:r>
        <w:rPr>
          <w:rFonts w:ascii="Times New Roman" w:hAnsi="Times New Roman"/>
          <w:i/>
          <w:color w:val="000000"/>
          <w:sz w:val="24"/>
          <w:szCs w:val="24"/>
          <w:lang w:bidi="en-U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bidi="en-US"/>
        </w:rPr>
        <w:t>(local variety))</w:t>
      </w:r>
      <w:r>
        <w:rPr>
          <w:rFonts w:ascii="Times New Roman" w:hAnsi="Times New Roman"/>
          <w:i/>
          <w:color w:val="000000"/>
          <w:sz w:val="24"/>
          <w:szCs w:val="24"/>
          <w:lang w:bidi="en-US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  <w:lang w:bidi="en-US"/>
        </w:rPr>
        <w:t>and f</w:t>
      </w:r>
      <w:r>
        <w:rPr>
          <w:rFonts w:ascii="Times New Roman" w:hAnsi="Times New Roman"/>
          <w:sz w:val="24"/>
          <w:szCs w:val="24"/>
          <w:lang w:bidi="en-US"/>
        </w:rPr>
        <w:t>our planting dates (</w:t>
      </w:r>
      <w:r w:rsidRPr="00816545">
        <w:rPr>
          <w:rFonts w:ascii="Times New Roman" w:hAnsi="Times New Roman"/>
          <w:sz w:val="24"/>
          <w:szCs w:val="24"/>
        </w:rPr>
        <w:t>29th of April, 6th May, 13th May and 20th May, 2010</w:t>
      </w:r>
      <w:r>
        <w:rPr>
          <w:rFonts w:ascii="Times New Roman" w:hAnsi="Times New Roman"/>
          <w:sz w:val="24"/>
          <w:szCs w:val="24"/>
          <w:lang w:bidi="en-US"/>
        </w:rPr>
        <w:t xml:space="preserve">) were used with no chemical amendment.  </w:t>
      </w:r>
    </w:p>
    <w:p w:rsidR="00E964F7" w:rsidRDefault="00E964F7" w:rsidP="00E964F7">
      <w:pPr>
        <w:spacing w:line="360" w:lineRule="auto"/>
        <w:jc w:val="both"/>
        <w:rPr>
          <w:rFonts w:ascii="Times New Roman" w:hAnsi="Times New Roman"/>
          <w:sz w:val="24"/>
          <w:szCs w:val="24"/>
          <w:lang w:bidi="en-US"/>
        </w:rPr>
      </w:pPr>
      <w:r>
        <w:rPr>
          <w:rFonts w:ascii="Times New Roman" w:hAnsi="Times New Roman"/>
          <w:sz w:val="24"/>
          <w:szCs w:val="24"/>
          <w:lang w:bidi="en-US"/>
        </w:rPr>
        <w:t xml:space="preserve">Generally, all the parameters evaluated were affected by the dates.  </w:t>
      </w:r>
      <w:r w:rsidRPr="00816545">
        <w:rPr>
          <w:rFonts w:ascii="Times New Roman" w:hAnsi="Times New Roman"/>
          <w:sz w:val="24"/>
          <w:szCs w:val="24"/>
          <w:lang w:bidi="en-US"/>
        </w:rPr>
        <w:t>At planting date 1 samnut-23 re</w:t>
      </w:r>
      <w:r>
        <w:rPr>
          <w:rFonts w:ascii="Times New Roman" w:hAnsi="Times New Roman"/>
          <w:sz w:val="24"/>
          <w:szCs w:val="24"/>
          <w:lang w:bidi="en-US"/>
        </w:rPr>
        <w:t>corded highest number of flower, n</w:t>
      </w:r>
      <w:r w:rsidRPr="00816545">
        <w:rPr>
          <w:rFonts w:ascii="Times New Roman" w:hAnsi="Times New Roman"/>
          <w:sz w:val="24"/>
          <w:szCs w:val="24"/>
          <w:lang w:bidi="en-US"/>
        </w:rPr>
        <w:t>umber of nodules as shown is not affected by the variety of groundnut planted</w:t>
      </w:r>
      <w:r>
        <w:rPr>
          <w:rFonts w:ascii="Times New Roman" w:hAnsi="Times New Roman"/>
          <w:sz w:val="24"/>
          <w:szCs w:val="24"/>
          <w:lang w:bidi="en-US"/>
        </w:rPr>
        <w:t xml:space="preserve">. </w:t>
      </w:r>
      <w:r w:rsidRPr="00816545">
        <w:rPr>
          <w:rFonts w:ascii="Times New Roman" w:hAnsi="Times New Roman"/>
          <w:sz w:val="24"/>
          <w:szCs w:val="24"/>
          <w:lang w:bidi="en-US"/>
        </w:rPr>
        <w:t>Pod yield and dry seed weight were however influenced by the variety</w:t>
      </w:r>
      <w:r>
        <w:rPr>
          <w:rFonts w:ascii="Times New Roman" w:hAnsi="Times New Roman"/>
          <w:sz w:val="24"/>
          <w:szCs w:val="24"/>
          <w:lang w:bidi="en-US"/>
        </w:rPr>
        <w:t xml:space="preserve">. The highest number of pod from this study </w:t>
      </w:r>
      <w:r w:rsidRPr="00816545">
        <w:rPr>
          <w:rFonts w:ascii="Times New Roman" w:hAnsi="Times New Roman"/>
          <w:sz w:val="24"/>
          <w:szCs w:val="24"/>
          <w:lang w:bidi="en-US"/>
        </w:rPr>
        <w:t>was that of samnut-23 at p</w:t>
      </w:r>
      <w:r>
        <w:rPr>
          <w:rFonts w:ascii="Times New Roman" w:hAnsi="Times New Roman"/>
          <w:sz w:val="24"/>
          <w:szCs w:val="24"/>
          <w:lang w:bidi="en-US"/>
        </w:rPr>
        <w:t xml:space="preserve">lanting date 1. </w:t>
      </w:r>
      <w:r w:rsidRPr="00816545">
        <w:rPr>
          <w:rFonts w:ascii="Times New Roman" w:hAnsi="Times New Roman"/>
          <w:sz w:val="24"/>
          <w:szCs w:val="24"/>
          <w:lang w:bidi="en-US"/>
        </w:rPr>
        <w:t>It was observed that high pod yield does not give high dry seed weight.</w:t>
      </w:r>
      <w:r>
        <w:rPr>
          <w:rFonts w:ascii="Times New Roman" w:hAnsi="Times New Roman"/>
          <w:sz w:val="24"/>
          <w:szCs w:val="24"/>
          <w:lang w:bidi="en-US"/>
        </w:rPr>
        <w:t xml:space="preserve"> A</w:t>
      </w:r>
      <w:r w:rsidRPr="00816545">
        <w:rPr>
          <w:rFonts w:ascii="Times New Roman" w:hAnsi="Times New Roman"/>
          <w:sz w:val="24"/>
          <w:szCs w:val="24"/>
          <w:lang w:bidi="en-US"/>
        </w:rPr>
        <w:t xml:space="preserve"> general planting date for all the varieties</w:t>
      </w:r>
      <w:r>
        <w:rPr>
          <w:rFonts w:ascii="Times New Roman" w:hAnsi="Times New Roman"/>
          <w:sz w:val="24"/>
          <w:szCs w:val="24"/>
          <w:lang w:bidi="en-US"/>
        </w:rPr>
        <w:t xml:space="preserve"> could not be set</w:t>
      </w:r>
      <w:r w:rsidRPr="00816545">
        <w:rPr>
          <w:rFonts w:ascii="Times New Roman" w:hAnsi="Times New Roman"/>
          <w:sz w:val="24"/>
          <w:szCs w:val="24"/>
          <w:lang w:bidi="en-US"/>
        </w:rPr>
        <w:t xml:space="preserve"> as they all exhibited differ</w:t>
      </w:r>
      <w:r>
        <w:rPr>
          <w:rFonts w:ascii="Times New Roman" w:hAnsi="Times New Roman"/>
          <w:sz w:val="24"/>
          <w:szCs w:val="24"/>
          <w:lang w:bidi="en-US"/>
        </w:rPr>
        <w:t>ent response to the date used h</w:t>
      </w:r>
      <w:r w:rsidRPr="00816545">
        <w:rPr>
          <w:rFonts w:ascii="Times New Roman" w:hAnsi="Times New Roman"/>
          <w:sz w:val="24"/>
          <w:szCs w:val="24"/>
          <w:lang w:bidi="en-US"/>
        </w:rPr>
        <w:t xml:space="preserve">owever </w:t>
      </w:r>
      <w:r>
        <w:rPr>
          <w:rFonts w:ascii="Times New Roman" w:hAnsi="Times New Roman"/>
          <w:sz w:val="24"/>
          <w:szCs w:val="24"/>
          <w:lang w:bidi="en-US"/>
        </w:rPr>
        <w:t>a</w:t>
      </w:r>
      <w:r w:rsidRPr="00816545">
        <w:rPr>
          <w:rFonts w:ascii="Times New Roman" w:hAnsi="Times New Roman"/>
          <w:sz w:val="24"/>
          <w:szCs w:val="24"/>
          <w:lang w:bidi="en-US"/>
        </w:rPr>
        <w:t>ll the varieties recorded their least dry weight at planting</w:t>
      </w:r>
      <w:r>
        <w:rPr>
          <w:rFonts w:ascii="Times New Roman" w:hAnsi="Times New Roman"/>
          <w:sz w:val="24"/>
          <w:szCs w:val="24"/>
          <w:lang w:bidi="en-US"/>
        </w:rPr>
        <w:t xml:space="preserve"> date 4 so planting late should be discouraged for the varieties</w:t>
      </w:r>
    </w:p>
    <w:p w:rsidR="0012494F" w:rsidRDefault="00E964F7" w:rsidP="00E964F7">
      <w:r w:rsidRPr="00816545">
        <w:rPr>
          <w:rFonts w:ascii="Times New Roman" w:hAnsi="Times New Roman"/>
          <w:b/>
          <w:bCs/>
          <w:color w:val="000000"/>
          <w:sz w:val="24"/>
          <w:szCs w:val="24"/>
        </w:rPr>
        <w:t xml:space="preserve">KEYWORDS:  </w:t>
      </w:r>
      <w:r>
        <w:rPr>
          <w:rFonts w:ascii="Times New Roman" w:hAnsi="Times New Roman"/>
          <w:color w:val="000000"/>
          <w:sz w:val="24"/>
          <w:szCs w:val="24"/>
        </w:rPr>
        <w:t>Sowing date,</w:t>
      </w:r>
      <w:r w:rsidRPr="00816545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Rainfed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Pod yield, Seed weight and </w:t>
      </w:r>
      <w:r w:rsidRPr="00816545">
        <w:rPr>
          <w:rFonts w:ascii="Times New Roman" w:hAnsi="Times New Roman"/>
          <w:color w:val="000000"/>
          <w:sz w:val="24"/>
          <w:szCs w:val="24"/>
        </w:rPr>
        <w:t>Groundnut Production</w:t>
      </w:r>
      <w:bookmarkStart w:id="0" w:name="_GoBack"/>
      <w:bookmarkEnd w:id="0"/>
    </w:p>
    <w:sectPr w:rsidR="001249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64F7"/>
    <w:rsid w:val="0012494F"/>
    <w:rsid w:val="00E96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B6B755B-4588-4C45-B323-7F0FDECC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64F7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Oni</dc:creator>
  <cp:keywords/>
  <dc:description/>
  <cp:lastModifiedBy>Mrs Oni</cp:lastModifiedBy>
  <cp:revision>1</cp:revision>
  <dcterms:created xsi:type="dcterms:W3CDTF">2017-06-03T12:18:00Z</dcterms:created>
  <dcterms:modified xsi:type="dcterms:W3CDTF">2017-06-03T12:18:00Z</dcterms:modified>
</cp:coreProperties>
</file>