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FA6" w:rsidRPr="005E6122" w:rsidRDefault="00CD5FA6" w:rsidP="00BA7195">
      <w:pPr>
        <w:jc w:val="both"/>
        <w:rPr>
          <w:rFonts w:ascii="Times New Roman" w:hAnsi="Times New Roman" w:cs="Times New Roman"/>
          <w:b/>
          <w:sz w:val="28"/>
          <w:szCs w:val="28"/>
          <w:lang w:val="en-US"/>
        </w:rPr>
      </w:pPr>
      <w:r w:rsidRPr="005E6122">
        <w:rPr>
          <w:rFonts w:ascii="Times New Roman" w:hAnsi="Times New Roman" w:cs="Times New Roman"/>
          <w:b/>
          <w:sz w:val="28"/>
          <w:szCs w:val="28"/>
          <w:lang w:val="en-US"/>
        </w:rPr>
        <w:t xml:space="preserve">Sustainable Agriculture in </w:t>
      </w:r>
      <w:proofErr w:type="spellStart"/>
      <w:r w:rsidRPr="005E6122">
        <w:rPr>
          <w:rFonts w:ascii="Times New Roman" w:hAnsi="Times New Roman" w:cs="Times New Roman"/>
          <w:b/>
          <w:sz w:val="28"/>
          <w:szCs w:val="28"/>
          <w:lang w:val="en-US"/>
        </w:rPr>
        <w:t>Rainfed</w:t>
      </w:r>
      <w:proofErr w:type="spellEnd"/>
      <w:r w:rsidRPr="005E6122">
        <w:rPr>
          <w:rFonts w:ascii="Times New Roman" w:hAnsi="Times New Roman" w:cs="Times New Roman"/>
          <w:b/>
          <w:sz w:val="28"/>
          <w:szCs w:val="28"/>
          <w:lang w:val="en-US"/>
        </w:rPr>
        <w:t xml:space="preserve"> Area of West Bengal through </w:t>
      </w:r>
      <w:proofErr w:type="spellStart"/>
      <w:r w:rsidRPr="005E6122">
        <w:rPr>
          <w:rFonts w:ascii="Times New Roman" w:hAnsi="Times New Roman" w:cs="Times New Roman"/>
          <w:b/>
          <w:sz w:val="28"/>
          <w:szCs w:val="28"/>
          <w:lang w:val="en-US"/>
        </w:rPr>
        <w:t>Hapa</w:t>
      </w:r>
      <w:proofErr w:type="spellEnd"/>
      <w:r w:rsidRPr="005E6122">
        <w:rPr>
          <w:rFonts w:ascii="Times New Roman" w:hAnsi="Times New Roman" w:cs="Times New Roman"/>
          <w:b/>
          <w:sz w:val="28"/>
          <w:szCs w:val="28"/>
          <w:lang w:val="en-US"/>
        </w:rPr>
        <w:t xml:space="preserve"> Irrigation System</w:t>
      </w:r>
    </w:p>
    <w:p w:rsidR="00CD5FA6" w:rsidRPr="005E6122" w:rsidRDefault="00BA7195" w:rsidP="00CD5FA6">
      <w:pPr>
        <w:jc w:val="both"/>
        <w:rPr>
          <w:rFonts w:ascii="TimesNewRomanPSMT" w:hAnsi="TimesNewRomanPSMT"/>
          <w:b/>
          <w:i/>
          <w:color w:val="000000"/>
          <w:vertAlign w:val="superscript"/>
        </w:rPr>
      </w:pPr>
      <w:r>
        <w:rPr>
          <w:rFonts w:ascii="TimesNewRomanPSMT" w:hAnsi="TimesNewRomanPSMT"/>
          <w:color w:val="000000"/>
          <w:sz w:val="24"/>
          <w:szCs w:val="24"/>
        </w:rPr>
        <w:t xml:space="preserve">                                                  </w:t>
      </w:r>
      <w:r w:rsidR="00CD5FA6" w:rsidRPr="005E6122">
        <w:rPr>
          <w:rFonts w:ascii="TimesNewRomanPSMT" w:hAnsi="TimesNewRomanPSMT"/>
          <w:b/>
          <w:i/>
          <w:color w:val="000000"/>
        </w:rPr>
        <w:t>Amartya Pani</w:t>
      </w:r>
      <w:r w:rsidR="00CD5FA6" w:rsidRPr="005E6122">
        <w:rPr>
          <w:rFonts w:ascii="TimesNewRomanPSMT" w:hAnsi="TimesNewRomanPSMT"/>
          <w:b/>
          <w:i/>
          <w:color w:val="000000"/>
          <w:vertAlign w:val="superscript"/>
        </w:rPr>
        <w:t>1</w:t>
      </w:r>
      <w:r w:rsidR="00CD5FA6" w:rsidRPr="005E6122">
        <w:rPr>
          <w:rFonts w:ascii="TimesNewRomanPSMT" w:hAnsi="TimesNewRomanPSMT"/>
          <w:b/>
          <w:i/>
          <w:color w:val="000000"/>
        </w:rPr>
        <w:t xml:space="preserve">*, </w:t>
      </w:r>
      <w:proofErr w:type="spellStart"/>
      <w:r w:rsidR="00CD5FA6" w:rsidRPr="005E6122">
        <w:rPr>
          <w:rFonts w:ascii="TimesNewRomanPSMT" w:hAnsi="TimesNewRomanPSMT"/>
          <w:b/>
          <w:i/>
          <w:color w:val="000000"/>
        </w:rPr>
        <w:t>Pulak</w:t>
      </w:r>
      <w:proofErr w:type="spellEnd"/>
      <w:r w:rsidR="00CD5FA6" w:rsidRPr="005E6122">
        <w:rPr>
          <w:rFonts w:ascii="TimesNewRomanPSMT" w:hAnsi="TimesNewRomanPSMT"/>
          <w:b/>
          <w:i/>
          <w:color w:val="000000"/>
        </w:rPr>
        <w:t xml:space="preserve"> Mishra</w:t>
      </w:r>
      <w:r w:rsidR="00CD5FA6" w:rsidRPr="005E6122">
        <w:rPr>
          <w:rFonts w:ascii="TimesNewRomanPSMT" w:hAnsi="TimesNewRomanPSMT"/>
          <w:b/>
          <w:i/>
          <w:color w:val="000000"/>
          <w:vertAlign w:val="superscript"/>
        </w:rPr>
        <w:t>1</w:t>
      </w:r>
    </w:p>
    <w:p w:rsidR="00BA7195" w:rsidRPr="00BA7195" w:rsidRDefault="00BA7195" w:rsidP="00BA7195">
      <w:pPr>
        <w:jc w:val="center"/>
        <w:rPr>
          <w:rFonts w:ascii="Times New Roman" w:hAnsi="Times New Roman" w:cs="Times New Roman"/>
          <w:b/>
          <w:sz w:val="32"/>
          <w:szCs w:val="24"/>
          <w:lang w:val="en-US"/>
        </w:rPr>
      </w:pPr>
      <w:r w:rsidRPr="00BA7195">
        <w:rPr>
          <w:rFonts w:ascii="Times New Roman" w:hAnsi="Times New Roman" w:cs="Times New Roman"/>
          <w:b/>
          <w:color w:val="000000"/>
          <w:sz w:val="32"/>
          <w:szCs w:val="24"/>
          <w:vertAlign w:val="superscript"/>
        </w:rPr>
        <w:t>Abstract</w:t>
      </w:r>
    </w:p>
    <w:p w:rsidR="004D2CC1" w:rsidRPr="005E6122" w:rsidRDefault="00867866" w:rsidP="00AF164E">
      <w:pPr>
        <w:jc w:val="both"/>
        <w:rPr>
          <w:rFonts w:ascii="Times New Roman" w:hAnsi="Times New Roman" w:cs="Times New Roman"/>
          <w:lang w:val="en-US"/>
        </w:rPr>
      </w:pPr>
      <w:r w:rsidRPr="005E6122">
        <w:rPr>
          <w:rFonts w:ascii="Times New Roman" w:hAnsi="Times New Roman" w:cs="Times New Roman"/>
          <w:lang w:val="en-US"/>
        </w:rPr>
        <w:t>Even though</w:t>
      </w:r>
      <w:r w:rsidR="001C6961" w:rsidRPr="005E6122">
        <w:rPr>
          <w:rFonts w:ascii="Times New Roman" w:hAnsi="Times New Roman" w:cs="Times New Roman"/>
        </w:rPr>
        <w:t xml:space="preserve"> </w:t>
      </w:r>
      <w:r w:rsidR="00C12BA2" w:rsidRPr="005E6122">
        <w:rPr>
          <w:rFonts w:ascii="Times New Roman" w:hAnsi="Times New Roman" w:cs="Times New Roman"/>
        </w:rPr>
        <w:t>after sixty</w:t>
      </w:r>
      <w:r w:rsidR="001C6961" w:rsidRPr="005E6122">
        <w:rPr>
          <w:rFonts w:ascii="Times New Roman" w:hAnsi="Times New Roman" w:cs="Times New Roman"/>
        </w:rPr>
        <w:t xml:space="preserve"> years of independence,</w:t>
      </w:r>
      <w:r w:rsidRPr="005E6122">
        <w:rPr>
          <w:rFonts w:ascii="Times New Roman" w:hAnsi="Times New Roman" w:cs="Times New Roman"/>
          <w:lang w:val="en-US"/>
        </w:rPr>
        <w:t xml:space="preserve"> agrarian nature of the rural economy in India is well recognized</w:t>
      </w:r>
      <w:r w:rsidRPr="005E6122">
        <w:rPr>
          <w:rFonts w:ascii="Times New Roman" w:hAnsi="Times New Roman" w:cs="Times New Roman"/>
        </w:rPr>
        <w:t>.</w:t>
      </w:r>
      <w:r w:rsidR="009F5331" w:rsidRPr="005E6122">
        <w:rPr>
          <w:rFonts w:ascii="Times New Roman" w:hAnsi="Times New Roman" w:cs="Times New Roman"/>
        </w:rPr>
        <w:t xml:space="preserve"> More than 50% of people in India are still dependent on agriculture for their livelihood. </w:t>
      </w:r>
      <w:r w:rsidRPr="005E6122">
        <w:rPr>
          <w:rFonts w:ascii="Times New Roman" w:hAnsi="Times New Roman" w:cs="Times New Roman"/>
        </w:rPr>
        <w:t xml:space="preserve"> Equilibrating the growth process and connect the rural- urban divide, </w:t>
      </w:r>
      <w:r w:rsidRPr="005E6122">
        <w:rPr>
          <w:rFonts w:ascii="Times New Roman" w:hAnsi="Times New Roman" w:cs="Times New Roman"/>
          <w:lang w:val="en-US"/>
        </w:rPr>
        <w:t xml:space="preserve">inadequate infrastructural support, especially limited irrigation facilities coupled with policy bias </w:t>
      </w:r>
      <w:r w:rsidRPr="005E6122">
        <w:rPr>
          <w:rFonts w:ascii="Times New Roman" w:hAnsi="Times New Roman" w:cs="Times New Roman"/>
        </w:rPr>
        <w:t>are burning dispute for Indian economic reform programme</w:t>
      </w:r>
      <w:r w:rsidR="001C6961" w:rsidRPr="005E6122">
        <w:rPr>
          <w:rFonts w:ascii="Times New Roman" w:hAnsi="Times New Roman" w:cs="Times New Roman"/>
        </w:rPr>
        <w:t xml:space="preserve"> linked with</w:t>
      </w:r>
      <w:r w:rsidRPr="005E6122">
        <w:rPr>
          <w:rFonts w:ascii="Times New Roman" w:hAnsi="Times New Roman" w:cs="Times New Roman"/>
        </w:rPr>
        <w:t xml:space="preserve"> agricultural sector. In late the adverse effect of global climate changes, ground water depletion, </w:t>
      </w:r>
      <w:r w:rsidR="003E0E49" w:rsidRPr="005E6122">
        <w:rPr>
          <w:rFonts w:ascii="Times New Roman" w:hAnsi="Times New Roman" w:cs="Times New Roman"/>
        </w:rPr>
        <w:t xml:space="preserve">soil degradation and burgeoning population causing threats to sustainable growth of agriculture basically in </w:t>
      </w:r>
      <w:proofErr w:type="spellStart"/>
      <w:r w:rsidR="003E0E49" w:rsidRPr="005E6122">
        <w:rPr>
          <w:rFonts w:ascii="Times New Roman" w:hAnsi="Times New Roman" w:cs="Times New Roman"/>
        </w:rPr>
        <w:t>rainfed</w:t>
      </w:r>
      <w:proofErr w:type="spellEnd"/>
      <w:r w:rsidR="003E0E49" w:rsidRPr="005E6122">
        <w:rPr>
          <w:rFonts w:ascii="Times New Roman" w:hAnsi="Times New Roman" w:cs="Times New Roman"/>
        </w:rPr>
        <w:t xml:space="preserve"> area.</w:t>
      </w:r>
      <w:r w:rsidR="009F5331" w:rsidRPr="005E6122">
        <w:rPr>
          <w:rFonts w:ascii="Times New Roman" w:hAnsi="Times New Roman" w:cs="Times New Roman"/>
        </w:rPr>
        <w:t xml:space="preserve"> Rain fed areas in the country still accounts for 60% of the cultivated area and these areas are home to majority of rural poor and marginal farmers.</w:t>
      </w:r>
      <w:r w:rsidR="009F5331" w:rsidRPr="005E6122">
        <w:rPr>
          <w:rFonts w:ascii="Times New Roman" w:hAnsi="Times New Roman" w:cs="Times New Roman"/>
          <w:lang w:val="en-US"/>
        </w:rPr>
        <w:t xml:space="preserve"> Frequent occurrences of droughts and untimely and heavy rains and floods</w:t>
      </w:r>
      <w:r w:rsidR="009F5331" w:rsidRPr="005E6122">
        <w:rPr>
          <w:rFonts w:ascii="Times New Roman" w:hAnsi="Times New Roman" w:cs="Times New Roman"/>
        </w:rPr>
        <w:t xml:space="preserve"> affected the livelihood of rural people particularly those living in the dry zones where the irrigation facility is scanty. In this plethora, there is</w:t>
      </w:r>
      <w:r w:rsidR="009F5331" w:rsidRPr="005E6122">
        <w:rPr>
          <w:rFonts w:ascii="Times New Roman" w:hAnsi="Times New Roman" w:cs="Times New Roman"/>
          <w:lang w:val="en-US"/>
        </w:rPr>
        <w:t xml:space="preserve"> considerable importance</w:t>
      </w:r>
      <w:r w:rsidR="009F5331" w:rsidRPr="005E6122">
        <w:rPr>
          <w:rFonts w:ascii="Times New Roman" w:hAnsi="Times New Roman" w:cs="Times New Roman"/>
        </w:rPr>
        <w:t xml:space="preserve"> to explore the possibilities of sustainable forms of irrigation to affirm </w:t>
      </w:r>
      <w:r w:rsidR="00AF164E" w:rsidRPr="005E6122">
        <w:rPr>
          <w:rFonts w:ascii="Times New Roman" w:hAnsi="Times New Roman" w:cs="Times New Roman"/>
        </w:rPr>
        <w:t>future food</w:t>
      </w:r>
      <w:r w:rsidR="009F5331" w:rsidRPr="005E6122">
        <w:rPr>
          <w:rFonts w:ascii="Times New Roman" w:hAnsi="Times New Roman" w:cs="Times New Roman"/>
        </w:rPr>
        <w:t xml:space="preserve"> security in India. </w:t>
      </w:r>
      <w:r w:rsidR="009F5331" w:rsidRPr="005E6122">
        <w:rPr>
          <w:rFonts w:ascii="Times New Roman" w:hAnsi="Times New Roman" w:cs="Times New Roman"/>
          <w:lang w:val="en-US"/>
        </w:rPr>
        <w:t>Given this backdrop, the proposed study is an attempt to understand</w:t>
      </w:r>
      <w:r w:rsidR="00470359" w:rsidRPr="005E6122">
        <w:rPr>
          <w:rFonts w:ascii="Times New Roman" w:hAnsi="Times New Roman" w:cs="Times New Roman"/>
          <w:lang w:val="en-US"/>
        </w:rPr>
        <w:t xml:space="preserve"> </w:t>
      </w:r>
      <w:r w:rsidR="00470359" w:rsidRPr="005E6122">
        <w:rPr>
          <w:rFonts w:ascii="Times New Roman" w:hAnsi="Times New Roman" w:cs="Times New Roman"/>
        </w:rPr>
        <w:t>the implementation of rainwater-harvesting tank</w:t>
      </w:r>
      <w:r w:rsidR="001C6961" w:rsidRPr="005E6122">
        <w:rPr>
          <w:rFonts w:ascii="Times New Roman" w:hAnsi="Times New Roman" w:cs="Times New Roman"/>
        </w:rPr>
        <w:t xml:space="preserve"> named </w:t>
      </w:r>
      <w:proofErr w:type="spellStart"/>
      <w:r w:rsidR="001C6961" w:rsidRPr="005E6122">
        <w:rPr>
          <w:rFonts w:ascii="Times New Roman" w:hAnsi="Times New Roman" w:cs="Times New Roman"/>
        </w:rPr>
        <w:t>Hapa</w:t>
      </w:r>
      <w:proofErr w:type="spellEnd"/>
      <w:r w:rsidR="00DF540B" w:rsidRPr="005E6122">
        <w:rPr>
          <w:rFonts w:ascii="Times New Roman" w:hAnsi="Times New Roman" w:cs="Times New Roman"/>
        </w:rPr>
        <w:t xml:space="preserve"> in West </w:t>
      </w:r>
      <w:r w:rsidR="00AF164E" w:rsidRPr="005E6122">
        <w:rPr>
          <w:rFonts w:ascii="Times New Roman" w:hAnsi="Times New Roman" w:cs="Times New Roman"/>
        </w:rPr>
        <w:t>Bengal,</w:t>
      </w:r>
      <w:r w:rsidR="00470359" w:rsidRPr="005E6122">
        <w:rPr>
          <w:rFonts w:ascii="Times New Roman" w:hAnsi="Times New Roman" w:cs="Times New Roman"/>
        </w:rPr>
        <w:t xml:space="preserve"> which can play a very vital role in conservation of water resource in </w:t>
      </w:r>
      <w:proofErr w:type="spellStart"/>
      <w:r w:rsidR="00470359" w:rsidRPr="005E6122">
        <w:rPr>
          <w:rFonts w:ascii="Times New Roman" w:hAnsi="Times New Roman" w:cs="Times New Roman"/>
        </w:rPr>
        <w:t>rainfed</w:t>
      </w:r>
      <w:proofErr w:type="spellEnd"/>
      <w:r w:rsidR="00470359" w:rsidRPr="005E6122">
        <w:rPr>
          <w:rFonts w:ascii="Times New Roman" w:hAnsi="Times New Roman" w:cs="Times New Roman"/>
        </w:rPr>
        <w:t xml:space="preserve"> agriculture.</w:t>
      </w:r>
      <w:r w:rsidR="00DF540B" w:rsidRPr="005E6122">
        <w:rPr>
          <w:rFonts w:ascii="Times New Roman" w:hAnsi="Times New Roman" w:cs="Times New Roman"/>
        </w:rPr>
        <w:t xml:space="preserve"> </w:t>
      </w:r>
      <w:proofErr w:type="spellStart"/>
      <w:r w:rsidR="00DF540B" w:rsidRPr="005E6122">
        <w:rPr>
          <w:rStyle w:val="fontstyle01"/>
          <w:rFonts w:ascii="Times New Roman" w:hAnsi="Times New Roman" w:cs="Times New Roman"/>
          <w:i w:val="0"/>
          <w:sz w:val="22"/>
          <w:szCs w:val="22"/>
        </w:rPr>
        <w:t>Hapas</w:t>
      </w:r>
      <w:proofErr w:type="spellEnd"/>
      <w:r w:rsidR="00DF540B" w:rsidRPr="005E6122">
        <w:rPr>
          <w:rStyle w:val="fontstyle01"/>
          <w:rFonts w:ascii="Times New Roman" w:hAnsi="Times New Roman" w:cs="Times New Roman"/>
          <w:sz w:val="22"/>
          <w:szCs w:val="22"/>
        </w:rPr>
        <w:t xml:space="preserve"> </w:t>
      </w:r>
      <w:r w:rsidR="00DF540B" w:rsidRPr="005E6122">
        <w:rPr>
          <w:rStyle w:val="fontstyle21"/>
          <w:rFonts w:ascii="Times New Roman" w:hAnsi="Times New Roman" w:cs="Times New Roman"/>
          <w:sz w:val="22"/>
          <w:szCs w:val="22"/>
        </w:rPr>
        <w:t>are small, deep ponds, dug on farmland to store</w:t>
      </w:r>
      <w:r w:rsidR="00DF540B" w:rsidRPr="005E6122">
        <w:rPr>
          <w:rFonts w:ascii="Times New Roman" w:hAnsi="Times New Roman" w:cs="Times New Roman"/>
          <w:color w:val="000000"/>
        </w:rPr>
        <w:t xml:space="preserve"> </w:t>
      </w:r>
      <w:r w:rsidR="00DF540B" w:rsidRPr="005E6122">
        <w:rPr>
          <w:rStyle w:val="fontstyle21"/>
          <w:rFonts w:ascii="Times New Roman" w:hAnsi="Times New Roman" w:cs="Times New Roman"/>
          <w:sz w:val="22"/>
          <w:szCs w:val="22"/>
        </w:rPr>
        <w:t xml:space="preserve">rainwater. They are usually located on medium and high lands. </w:t>
      </w:r>
      <w:r w:rsidR="00DF540B" w:rsidRPr="005E6122">
        <w:rPr>
          <w:rFonts w:ascii="Times New Roman" w:hAnsi="Times New Roman" w:cs="Times New Roman"/>
          <w:color w:val="000000"/>
        </w:rPr>
        <w:t xml:space="preserve">The distinctive </w:t>
      </w:r>
      <w:r w:rsidR="001C6961" w:rsidRPr="005E6122">
        <w:rPr>
          <w:rFonts w:ascii="Times New Roman" w:hAnsi="Times New Roman" w:cs="Times New Roman"/>
          <w:color w:val="000000"/>
        </w:rPr>
        <w:t xml:space="preserve"> shape of a </w:t>
      </w:r>
      <w:proofErr w:type="spellStart"/>
      <w:r w:rsidR="001C6961" w:rsidRPr="005E6122">
        <w:rPr>
          <w:rFonts w:ascii="Times New Roman" w:hAnsi="Times New Roman" w:cs="Times New Roman"/>
          <w:color w:val="000000"/>
        </w:rPr>
        <w:t>h</w:t>
      </w:r>
      <w:r w:rsidR="00DF540B" w:rsidRPr="005E6122">
        <w:rPr>
          <w:rFonts w:ascii="Times New Roman" w:hAnsi="Times New Roman" w:cs="Times New Roman"/>
          <w:color w:val="000000"/>
        </w:rPr>
        <w:t>apa</w:t>
      </w:r>
      <w:proofErr w:type="spellEnd"/>
      <w:r w:rsidR="00DF540B" w:rsidRPr="005E6122">
        <w:rPr>
          <w:rFonts w:ascii="Times New Roman" w:hAnsi="Times New Roman" w:cs="Times New Roman"/>
          <w:color w:val="000000"/>
        </w:rPr>
        <w:t xml:space="preserve"> an excavation with vertical sides  with a few steps, which gives it good water retention capacity in comparison to village ponds that generally have a wider open area with less depth causing faster  evaporation and they dry up before the summer season. So, </w:t>
      </w:r>
      <w:r w:rsidR="00DF540B" w:rsidRPr="005E6122">
        <w:rPr>
          <w:rFonts w:ascii="Times New Roman" w:hAnsi="Times New Roman" w:cs="Times New Roman"/>
        </w:rPr>
        <w:t xml:space="preserve">Farmers could </w:t>
      </w:r>
      <w:r w:rsidR="00AF164E" w:rsidRPr="005E6122">
        <w:rPr>
          <w:rFonts w:ascii="Times New Roman" w:hAnsi="Times New Roman" w:cs="Times New Roman"/>
        </w:rPr>
        <w:t>provide irrigation</w:t>
      </w:r>
      <w:r w:rsidR="00DF540B" w:rsidRPr="005E6122">
        <w:rPr>
          <w:rFonts w:ascii="Times New Roman" w:hAnsi="Times New Roman" w:cs="Times New Roman"/>
        </w:rPr>
        <w:t xml:space="preserve"> t</w:t>
      </w:r>
      <w:r w:rsidR="005E6122">
        <w:rPr>
          <w:rFonts w:ascii="Times New Roman" w:hAnsi="Times New Roman" w:cs="Times New Roman"/>
        </w:rPr>
        <w:t xml:space="preserve">o paddy crop during this </w:t>
      </w:r>
      <w:proofErr w:type="spellStart"/>
      <w:r w:rsidR="005E6122">
        <w:rPr>
          <w:rFonts w:ascii="Times New Roman" w:hAnsi="Times New Roman" w:cs="Times New Roman"/>
        </w:rPr>
        <w:t>kharif</w:t>
      </w:r>
      <w:proofErr w:type="spellEnd"/>
      <w:r w:rsidR="00DF540B" w:rsidRPr="005E6122">
        <w:rPr>
          <w:rFonts w:ascii="Times New Roman" w:hAnsi="Times New Roman" w:cs="Times New Roman"/>
        </w:rPr>
        <w:t xml:space="preserve"> season.</w:t>
      </w:r>
      <w:r w:rsidR="00DF540B" w:rsidRPr="005E6122">
        <w:rPr>
          <w:rFonts w:ascii="Times New Roman" w:hAnsi="Times New Roman" w:cs="Times New Roman"/>
          <w:lang w:val="en-US"/>
        </w:rPr>
        <w:t xml:space="preserve"> The specific research objectives include examining the factors that influence</w:t>
      </w:r>
      <w:r w:rsidR="00AF164E" w:rsidRPr="005E6122">
        <w:rPr>
          <w:rFonts w:ascii="Times New Roman" w:hAnsi="Times New Roman" w:cs="Times New Roman"/>
          <w:lang w:val="en-US"/>
        </w:rPr>
        <w:t xml:space="preserve"> choice of </w:t>
      </w:r>
      <w:proofErr w:type="spellStart"/>
      <w:r w:rsidR="00AF164E" w:rsidRPr="005E6122">
        <w:rPr>
          <w:rFonts w:ascii="Times New Roman" w:hAnsi="Times New Roman" w:cs="Times New Roman"/>
          <w:lang w:val="en-US"/>
        </w:rPr>
        <w:t>Hapa</w:t>
      </w:r>
      <w:proofErr w:type="spellEnd"/>
      <w:r w:rsidR="00AF164E" w:rsidRPr="005E6122">
        <w:rPr>
          <w:rFonts w:ascii="Times New Roman" w:hAnsi="Times New Roman" w:cs="Times New Roman"/>
          <w:lang w:val="en-US"/>
        </w:rPr>
        <w:t xml:space="preserve"> in</w:t>
      </w:r>
      <w:r w:rsidR="00DF540B" w:rsidRPr="005E6122">
        <w:rPr>
          <w:rFonts w:ascii="Times New Roman" w:hAnsi="Times New Roman" w:cs="Times New Roman"/>
          <w:lang w:val="en-US"/>
        </w:rPr>
        <w:t xml:space="preserve"> different agro-climatic conditions and socio-economic setups</w:t>
      </w:r>
      <w:r w:rsidR="00AF164E" w:rsidRPr="005E6122">
        <w:rPr>
          <w:rFonts w:ascii="Times New Roman" w:hAnsi="Times New Roman" w:cs="Times New Roman"/>
          <w:lang w:val="en-US"/>
        </w:rPr>
        <w:t xml:space="preserve"> and their ecological social and economic benefits along with natural resource conservation in </w:t>
      </w:r>
      <w:r w:rsidR="001C6961" w:rsidRPr="005E6122">
        <w:rPr>
          <w:rFonts w:ascii="Times New Roman" w:hAnsi="Times New Roman" w:cs="Times New Roman"/>
          <w:lang w:val="en-US"/>
        </w:rPr>
        <w:t>West Bengal</w:t>
      </w:r>
      <w:r w:rsidR="00AF164E" w:rsidRPr="005E6122">
        <w:rPr>
          <w:rFonts w:ascii="Times New Roman" w:hAnsi="Times New Roman" w:cs="Times New Roman"/>
          <w:lang w:val="en-US"/>
        </w:rPr>
        <w:t>. Both secondary and primary data will be used for addressing the research objectives and appropriate statistical tools and cost benefits techniques will be applied for data analysis. The proposed study will carry out detailed analysis of selected irrigation structures in district level in West Bengal.</w:t>
      </w:r>
    </w:p>
    <w:p w:rsidR="001C6961" w:rsidRPr="005E6122" w:rsidRDefault="001C6961" w:rsidP="00AF164E">
      <w:pPr>
        <w:jc w:val="both"/>
        <w:rPr>
          <w:rFonts w:ascii="Times New Roman" w:hAnsi="Times New Roman" w:cs="Times New Roman"/>
          <w:lang w:val="en-US"/>
        </w:rPr>
      </w:pPr>
      <w:r w:rsidRPr="005E6122">
        <w:rPr>
          <w:rFonts w:ascii="Times New Roman" w:hAnsi="Times New Roman" w:cs="Times New Roman"/>
          <w:lang w:val="en-US"/>
        </w:rPr>
        <w:t>K</w:t>
      </w:r>
      <w:r w:rsidR="00C75364" w:rsidRPr="005E6122">
        <w:rPr>
          <w:rFonts w:ascii="Times New Roman" w:hAnsi="Times New Roman" w:cs="Times New Roman"/>
          <w:lang w:val="en-US"/>
        </w:rPr>
        <w:t>eyw</w:t>
      </w:r>
      <w:r w:rsidRPr="005E6122">
        <w:rPr>
          <w:rFonts w:ascii="Times New Roman" w:hAnsi="Times New Roman" w:cs="Times New Roman"/>
          <w:lang w:val="en-US"/>
        </w:rPr>
        <w:t>ords:</w:t>
      </w:r>
      <w:r w:rsidR="005E6122" w:rsidRPr="005E6122">
        <w:rPr>
          <w:rFonts w:ascii="Times New Roman" w:hAnsi="Times New Roman" w:cs="Times New Roman"/>
          <w:lang w:val="en-US"/>
        </w:rPr>
        <w:t xml:space="preserve">  R</w:t>
      </w:r>
      <w:r w:rsidR="00C75364" w:rsidRPr="005E6122">
        <w:rPr>
          <w:rFonts w:ascii="Times New Roman" w:hAnsi="Times New Roman" w:cs="Times New Roman"/>
          <w:lang w:val="en-US"/>
        </w:rPr>
        <w:t>ain fed area, rainwater harve</w:t>
      </w:r>
      <w:r w:rsidR="005E6122" w:rsidRPr="005E6122">
        <w:rPr>
          <w:rFonts w:ascii="Times New Roman" w:hAnsi="Times New Roman" w:cs="Times New Roman"/>
          <w:lang w:val="en-US"/>
        </w:rPr>
        <w:t xml:space="preserve">sting tank, </w:t>
      </w:r>
      <w:proofErr w:type="spellStart"/>
      <w:r w:rsidR="005E6122" w:rsidRPr="005E6122">
        <w:rPr>
          <w:rFonts w:ascii="Times New Roman" w:hAnsi="Times New Roman" w:cs="Times New Roman"/>
          <w:lang w:val="en-US"/>
        </w:rPr>
        <w:t>hapa</w:t>
      </w:r>
      <w:proofErr w:type="spellEnd"/>
      <w:r w:rsidR="005E6122" w:rsidRPr="005E6122">
        <w:rPr>
          <w:rFonts w:ascii="Times New Roman" w:hAnsi="Times New Roman" w:cs="Times New Roman"/>
          <w:lang w:val="en-US"/>
        </w:rPr>
        <w:t xml:space="preserve">, </w:t>
      </w:r>
      <w:bookmarkStart w:id="0" w:name="_GoBack"/>
      <w:bookmarkEnd w:id="0"/>
      <w:r w:rsidR="00C75364" w:rsidRPr="005E6122">
        <w:rPr>
          <w:rFonts w:ascii="Times New Roman" w:hAnsi="Times New Roman" w:cs="Times New Roman"/>
          <w:lang w:val="en-US"/>
        </w:rPr>
        <w:t xml:space="preserve"> sustainability, climate change</w:t>
      </w:r>
      <w:r w:rsidR="005E6122" w:rsidRPr="005E6122">
        <w:rPr>
          <w:rFonts w:ascii="Times New Roman" w:hAnsi="Times New Roman" w:cs="Times New Roman"/>
          <w:lang w:val="en-US"/>
        </w:rPr>
        <w:t xml:space="preserve">, </w:t>
      </w:r>
      <w:r w:rsidR="00C75364" w:rsidRPr="005E6122">
        <w:rPr>
          <w:rFonts w:ascii="Times New Roman" w:hAnsi="Times New Roman" w:cs="Times New Roman"/>
          <w:lang w:val="en-US"/>
        </w:rPr>
        <w:t xml:space="preserve"> </w:t>
      </w:r>
      <w:r w:rsidR="00BA7195" w:rsidRPr="005E6122">
        <w:rPr>
          <w:rFonts w:ascii="Times New Roman" w:hAnsi="Times New Roman" w:cs="Times New Roman"/>
          <w:lang w:val="en-US"/>
        </w:rPr>
        <w:t>and cost</w:t>
      </w:r>
      <w:r w:rsidR="00C75364" w:rsidRPr="005E6122">
        <w:rPr>
          <w:rFonts w:ascii="Times New Roman" w:hAnsi="Times New Roman" w:cs="Times New Roman"/>
          <w:lang w:val="en-US"/>
        </w:rPr>
        <w:t xml:space="preserve"> -</w:t>
      </w:r>
      <w:r w:rsidR="00BA7195" w:rsidRPr="005E6122">
        <w:rPr>
          <w:rFonts w:ascii="Times New Roman" w:hAnsi="Times New Roman" w:cs="Times New Roman"/>
          <w:lang w:val="en-US"/>
        </w:rPr>
        <w:t>benefit analysis.</w:t>
      </w:r>
    </w:p>
    <w:p w:rsidR="00BA7195" w:rsidRDefault="00BA7195" w:rsidP="00AF164E">
      <w:pPr>
        <w:jc w:val="both"/>
        <w:rPr>
          <w:rFonts w:ascii="Times New Roman" w:hAnsi="Times New Roman" w:cs="Times New Roman"/>
          <w:sz w:val="24"/>
          <w:szCs w:val="24"/>
          <w:lang w:val="en-US"/>
        </w:rPr>
      </w:pPr>
    </w:p>
    <w:p w:rsidR="00BA7195" w:rsidRDefault="00BA7195" w:rsidP="00AF164E">
      <w:pPr>
        <w:jc w:val="both"/>
        <w:rPr>
          <w:rFonts w:ascii="Times New Roman" w:hAnsi="Times New Roman" w:cs="Times New Roman"/>
          <w:sz w:val="24"/>
          <w:szCs w:val="24"/>
          <w:lang w:val="en-US"/>
        </w:rPr>
      </w:pPr>
      <w:r>
        <w:rPr>
          <w:rFonts w:ascii="Times New Roman" w:hAnsi="Times New Roman" w:cs="Times New Roman"/>
          <w:sz w:val="24"/>
          <w:szCs w:val="24"/>
          <w:lang w:val="en-US"/>
        </w:rPr>
        <w:t>-------------------------------------</w:t>
      </w:r>
    </w:p>
    <w:p w:rsidR="00BA7195" w:rsidRPr="005E6122" w:rsidRDefault="00BA7195" w:rsidP="00AF164E">
      <w:pPr>
        <w:jc w:val="both"/>
        <w:rPr>
          <w:rFonts w:ascii="Times New Roman" w:hAnsi="Times New Roman" w:cs="Times New Roman"/>
          <w:i/>
        </w:rPr>
      </w:pPr>
      <w:r w:rsidRPr="005E6122">
        <w:rPr>
          <w:rFonts w:ascii="Times New Roman" w:hAnsi="Times New Roman" w:cs="Times New Roman"/>
          <w:i/>
        </w:rPr>
        <w:t>Corresponding author</w:t>
      </w:r>
    </w:p>
    <w:p w:rsidR="00BA7195" w:rsidRPr="005E6122" w:rsidRDefault="00BA7195" w:rsidP="00AF164E">
      <w:pPr>
        <w:jc w:val="both"/>
        <w:rPr>
          <w:rFonts w:ascii="Times New Roman" w:hAnsi="Times New Roman" w:cs="Times New Roman"/>
          <w:i/>
        </w:rPr>
      </w:pPr>
      <w:r w:rsidRPr="005E6122">
        <w:rPr>
          <w:rFonts w:ascii="Times New Roman" w:hAnsi="Times New Roman" w:cs="Times New Roman"/>
          <w:i/>
          <w:vertAlign w:val="superscript"/>
        </w:rPr>
        <w:t>1</w:t>
      </w:r>
      <w:r w:rsidRPr="005E6122">
        <w:rPr>
          <w:rFonts w:ascii="Times New Roman" w:hAnsi="Times New Roman" w:cs="Times New Roman"/>
          <w:i/>
        </w:rPr>
        <w:t xml:space="preserve"> Department of Humanities and Social Sciences, Indian Institute of Technology Kharagpur, 721302, West Bengal, India.</w:t>
      </w:r>
    </w:p>
    <w:p w:rsidR="00BA7195" w:rsidRPr="005E6122" w:rsidRDefault="00BA7195" w:rsidP="00AF164E">
      <w:pPr>
        <w:jc w:val="both"/>
        <w:rPr>
          <w:rFonts w:ascii="Times New Roman" w:hAnsi="Times New Roman" w:cs="Times New Roman"/>
          <w:i/>
          <w:color w:val="000000" w:themeColor="text1"/>
        </w:rPr>
      </w:pPr>
      <w:r w:rsidRPr="005E6122">
        <w:rPr>
          <w:rFonts w:ascii="Times New Roman" w:hAnsi="Times New Roman" w:cs="Times New Roman"/>
          <w:i/>
          <w:color w:val="000000" w:themeColor="text1"/>
        </w:rPr>
        <w:t xml:space="preserve">Email: </w:t>
      </w:r>
      <w:hyperlink r:id="rId4" w:history="1">
        <w:r w:rsidRPr="005E6122">
          <w:rPr>
            <w:rStyle w:val="Hyperlink"/>
            <w:rFonts w:ascii="Times New Roman" w:hAnsi="Times New Roman" w:cs="Times New Roman"/>
            <w:i/>
            <w:color w:val="000000" w:themeColor="text1"/>
          </w:rPr>
          <w:t>amartya.geo@gmail.com</w:t>
        </w:r>
      </w:hyperlink>
      <w:r w:rsidRPr="005E6122">
        <w:rPr>
          <w:rFonts w:ascii="Times New Roman" w:hAnsi="Times New Roman" w:cs="Times New Roman"/>
          <w:i/>
          <w:color w:val="000000" w:themeColor="text1"/>
        </w:rPr>
        <w:t xml:space="preserve"> (</w:t>
      </w:r>
      <w:proofErr w:type="spellStart"/>
      <w:r w:rsidRPr="005E6122">
        <w:rPr>
          <w:rFonts w:ascii="Times New Roman" w:hAnsi="Times New Roman" w:cs="Times New Roman"/>
          <w:i/>
          <w:color w:val="000000" w:themeColor="text1"/>
        </w:rPr>
        <w:t>A.Pani</w:t>
      </w:r>
      <w:proofErr w:type="spellEnd"/>
      <w:r w:rsidRPr="005E6122">
        <w:rPr>
          <w:rFonts w:ascii="Times New Roman" w:hAnsi="Times New Roman" w:cs="Times New Roman"/>
          <w:i/>
          <w:color w:val="000000" w:themeColor="text1"/>
        </w:rPr>
        <w:t>), pmishra@hss.iitkgp.ernet.in (</w:t>
      </w:r>
      <w:proofErr w:type="spellStart"/>
      <w:r w:rsidRPr="005E6122">
        <w:rPr>
          <w:rFonts w:ascii="Times New Roman" w:hAnsi="Times New Roman" w:cs="Times New Roman"/>
          <w:i/>
          <w:color w:val="000000" w:themeColor="text1"/>
        </w:rPr>
        <w:t>P.Mishra</w:t>
      </w:r>
      <w:proofErr w:type="spellEnd"/>
      <w:r w:rsidRPr="005E6122">
        <w:rPr>
          <w:rFonts w:ascii="Times New Roman" w:hAnsi="Times New Roman" w:cs="Times New Roman"/>
          <w:i/>
          <w:color w:val="000000" w:themeColor="text1"/>
        </w:rPr>
        <w:t>)</w:t>
      </w:r>
    </w:p>
    <w:sectPr w:rsidR="00BA7195" w:rsidRPr="005E61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yriadPro-It">
    <w:altName w:val="Times New Roman"/>
    <w:panose1 w:val="00000000000000000000"/>
    <w:charset w:val="00"/>
    <w:family w:val="roman"/>
    <w:notTrueType/>
    <w:pitch w:val="default"/>
  </w:font>
  <w:font w:name="MyriadPro-Regular">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81"/>
    <w:rsid w:val="00000012"/>
    <w:rsid w:val="000F60F8"/>
    <w:rsid w:val="001C6961"/>
    <w:rsid w:val="003E0E49"/>
    <w:rsid w:val="00470359"/>
    <w:rsid w:val="004D2CC1"/>
    <w:rsid w:val="005A3081"/>
    <w:rsid w:val="005E6122"/>
    <w:rsid w:val="00867866"/>
    <w:rsid w:val="009F5331"/>
    <w:rsid w:val="00AF164E"/>
    <w:rsid w:val="00BA7195"/>
    <w:rsid w:val="00C12BA2"/>
    <w:rsid w:val="00C75364"/>
    <w:rsid w:val="00CD5FA6"/>
    <w:rsid w:val="00DF54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62FBFD-C34A-47E0-9058-68800A02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DF540B"/>
    <w:rPr>
      <w:rFonts w:ascii="MyriadPro-It" w:hAnsi="MyriadPro-It" w:hint="default"/>
      <w:b w:val="0"/>
      <w:bCs w:val="0"/>
      <w:i/>
      <w:iCs/>
      <w:color w:val="000000"/>
      <w:sz w:val="20"/>
      <w:szCs w:val="20"/>
    </w:rPr>
  </w:style>
  <w:style w:type="character" w:customStyle="1" w:styleId="fontstyle21">
    <w:name w:val="fontstyle21"/>
    <w:basedOn w:val="DefaultParagraphFont"/>
    <w:rsid w:val="00DF540B"/>
    <w:rPr>
      <w:rFonts w:ascii="MyriadPro-Regular" w:hAnsi="MyriadPro-Regular" w:hint="default"/>
      <w:b w:val="0"/>
      <w:bCs w:val="0"/>
      <w:i w:val="0"/>
      <w:iCs w:val="0"/>
      <w:color w:val="000000"/>
      <w:sz w:val="20"/>
      <w:szCs w:val="20"/>
    </w:rPr>
  </w:style>
  <w:style w:type="character" w:styleId="Hyperlink">
    <w:name w:val="Hyperlink"/>
    <w:basedOn w:val="DefaultParagraphFont"/>
    <w:uiPriority w:val="99"/>
    <w:unhideWhenUsed/>
    <w:rsid w:val="00BA71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artya.ge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Amartya</dc:creator>
  <cp:keywords/>
  <dc:description/>
  <cp:lastModifiedBy>Amartya</cp:lastModifiedBy>
  <cp:revision>2</cp:revision>
  <dcterms:created xsi:type="dcterms:W3CDTF">2017-05-03T05:04:00Z</dcterms:created>
  <dcterms:modified xsi:type="dcterms:W3CDTF">2017-05-03T05:04:00Z</dcterms:modified>
</cp:coreProperties>
</file>