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FD3" w:rsidRPr="001F20FA" w:rsidRDefault="000A34CC" w:rsidP="001F20F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ROLE OF BIOTECHNOLOGY IN</w:t>
      </w:r>
      <w:bookmarkStart w:id="0" w:name="_GoBack"/>
      <w:bookmarkEnd w:id="0"/>
      <w:r w:rsidR="001F20FA" w:rsidRPr="001F20FA">
        <w:rPr>
          <w:rFonts w:ascii="Times New Roman" w:hAnsi="Times New Roman" w:cs="Times New Roman"/>
          <w:b/>
          <w:sz w:val="32"/>
          <w:szCs w:val="32"/>
        </w:rPr>
        <w:t xml:space="preserve"> GLOBAL AGRICULTURE</w:t>
      </w:r>
    </w:p>
    <w:p w:rsidR="00435FD3" w:rsidRPr="001F20FA" w:rsidRDefault="001F20FA" w:rsidP="001F20F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0FA">
        <w:rPr>
          <w:rFonts w:ascii="Times New Roman" w:hAnsi="Times New Roman" w:cs="Times New Roman"/>
          <w:b/>
          <w:sz w:val="28"/>
          <w:szCs w:val="28"/>
        </w:rPr>
        <w:t>DR. RANGNATH AHER</w:t>
      </w:r>
    </w:p>
    <w:p w:rsidR="00435FD3" w:rsidRPr="001F20FA" w:rsidRDefault="00435FD3" w:rsidP="001F20F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20FA">
        <w:rPr>
          <w:rFonts w:ascii="Times New Roman" w:hAnsi="Times New Roman" w:cs="Times New Roman"/>
          <w:b/>
          <w:sz w:val="24"/>
          <w:szCs w:val="24"/>
        </w:rPr>
        <w:t xml:space="preserve">New Arts, Commerce and Science College, Parner, </w:t>
      </w:r>
      <w:r w:rsidR="005F434A" w:rsidRPr="001F20FA">
        <w:rPr>
          <w:rFonts w:ascii="Times New Roman" w:hAnsi="Times New Roman" w:cs="Times New Roman"/>
          <w:b/>
          <w:sz w:val="24"/>
          <w:szCs w:val="24"/>
        </w:rPr>
        <w:t>Dist.</w:t>
      </w:r>
      <w:r w:rsidRPr="001F20FA">
        <w:rPr>
          <w:rFonts w:ascii="Times New Roman" w:hAnsi="Times New Roman" w:cs="Times New Roman"/>
          <w:b/>
          <w:sz w:val="24"/>
          <w:szCs w:val="24"/>
        </w:rPr>
        <w:t xml:space="preserve"> Ahmednagar, M.S., India</w:t>
      </w:r>
    </w:p>
    <w:p w:rsidR="00581493" w:rsidRDefault="00B53BE1" w:rsidP="00EB0F1F">
      <w:pPr>
        <w:pStyle w:val="NormalWeb"/>
        <w:spacing w:before="134" w:beforeAutospacing="0" w:after="0" w:afterAutospacing="0" w:line="360" w:lineRule="auto"/>
        <w:ind w:firstLine="720"/>
        <w:jc w:val="both"/>
      </w:pPr>
      <w:r>
        <w:t>“</w:t>
      </w:r>
      <w:r w:rsidR="00435FD3" w:rsidRPr="003E2B1F">
        <w:t>Biotechnology is defined as t</w:t>
      </w:r>
      <w:r w:rsidR="00666308" w:rsidRPr="003E2B1F">
        <w:t xml:space="preserve">he application of science and engineering in the direct and indirect use </w:t>
      </w:r>
      <w:r w:rsidR="00EB0F1F" w:rsidRPr="003E2B1F">
        <w:t xml:space="preserve">of </w:t>
      </w:r>
      <w:r w:rsidR="00EB0F1F">
        <w:t>living</w:t>
      </w:r>
      <w:r w:rsidR="00666308" w:rsidRPr="003E2B1F">
        <w:t xml:space="preserve"> organisms or parts or products of living organisms in t</w:t>
      </w:r>
      <w:r w:rsidR="00435FD3" w:rsidRPr="003E2B1F">
        <w:t>heir natural or modified forms</w:t>
      </w:r>
      <w:r w:rsidRPr="003E2B1F">
        <w:t xml:space="preserve">”. </w:t>
      </w:r>
      <w:r>
        <w:t xml:space="preserve"> </w:t>
      </w:r>
      <w:r w:rsidRPr="003E2B1F">
        <w:t>Or</w:t>
      </w:r>
      <w:r w:rsidR="00435FD3" w:rsidRPr="003E2B1F">
        <w:t xml:space="preserve"> </w:t>
      </w:r>
      <w:r w:rsidRPr="003E2B1F">
        <w:t>“A</w:t>
      </w:r>
      <w:r w:rsidR="00666308" w:rsidRPr="003E2B1F">
        <w:t xml:space="preserve"> colle</w:t>
      </w:r>
      <w:r w:rsidR="00331DDA" w:rsidRPr="003E2B1F">
        <w:t>ction of scientific techniques</w:t>
      </w:r>
      <w:r w:rsidR="00666308" w:rsidRPr="003E2B1F">
        <w:t xml:space="preserve"> that are used to create, improve or modify plants, animals and microorganisms</w:t>
      </w:r>
      <w:r>
        <w:t>”</w:t>
      </w:r>
      <w:r w:rsidR="00666308" w:rsidRPr="003E2B1F">
        <w:t>.</w:t>
      </w:r>
      <w:r>
        <w:t xml:space="preserve"> Scientists all over the World are continuously working for Crop improvement by </w:t>
      </w:r>
      <w:r w:rsidR="00666308" w:rsidRPr="003E2B1F">
        <w:t>experimentation for almost 9900 years</w:t>
      </w:r>
      <w:r w:rsidR="001F20FA">
        <w:t>,</w:t>
      </w:r>
      <w:r w:rsidR="00331DDA" w:rsidRPr="003E2B1F">
        <w:t xml:space="preserve"> b</w:t>
      </w:r>
      <w:r w:rsidR="00666308" w:rsidRPr="003E2B1F">
        <w:t>y breeding methodologies for last 100+ years</w:t>
      </w:r>
      <w:r w:rsidR="00331DDA" w:rsidRPr="003E2B1F">
        <w:t>, b</w:t>
      </w:r>
      <w:r w:rsidR="00666308" w:rsidRPr="003E2B1F">
        <w:t xml:space="preserve">y </w:t>
      </w:r>
      <w:r w:rsidR="005F434A" w:rsidRPr="003E2B1F">
        <w:t>i</w:t>
      </w:r>
      <w:r w:rsidR="00666308" w:rsidRPr="003E2B1F">
        <w:t>nduced mutation for last 75+ years</w:t>
      </w:r>
      <w:r w:rsidR="00331DDA" w:rsidRPr="003E2B1F">
        <w:t>, b</w:t>
      </w:r>
      <w:r w:rsidR="00666308" w:rsidRPr="003E2B1F">
        <w:t xml:space="preserve">y </w:t>
      </w:r>
      <w:r w:rsidR="001F20FA">
        <w:t>B</w:t>
      </w:r>
      <w:r w:rsidR="00666308" w:rsidRPr="003E2B1F">
        <w:t>iotechnology for last 25+ years</w:t>
      </w:r>
      <w:r>
        <w:t>. Every country in the world is facing the problem of how</w:t>
      </w:r>
      <w:r w:rsidR="00331DDA" w:rsidRPr="00B53BE1">
        <w:t xml:space="preserve"> to feed the growing population?</w:t>
      </w:r>
      <w:r>
        <w:t xml:space="preserve"> The problem may be solved to some extent by e</w:t>
      </w:r>
      <w:r w:rsidR="00666308" w:rsidRPr="003E2B1F">
        <w:t>xpand</w:t>
      </w:r>
      <w:r>
        <w:t xml:space="preserve">ing </w:t>
      </w:r>
      <w:r w:rsidR="00666308" w:rsidRPr="003E2B1F">
        <w:t xml:space="preserve">areas of farmland </w:t>
      </w:r>
      <w:r w:rsidR="00331DDA" w:rsidRPr="003E2B1F">
        <w:t>or f</w:t>
      </w:r>
      <w:r w:rsidR="00666308" w:rsidRPr="003E2B1F">
        <w:t>ind ways to increase yields from the same amount of land</w:t>
      </w:r>
      <w:r>
        <w:t xml:space="preserve"> and c</w:t>
      </w:r>
      <w:r w:rsidR="00666308" w:rsidRPr="003E2B1F">
        <w:t>onventional breeding helped to improve yields till date (Green revolution)</w:t>
      </w:r>
      <w:r w:rsidR="00331DDA" w:rsidRPr="003E2B1F">
        <w:t>.</w:t>
      </w:r>
      <w:r>
        <w:t xml:space="preserve"> But these solutions have limitations like l</w:t>
      </w:r>
      <w:r w:rsidRPr="003E2B1F">
        <w:t>abour-intensive</w:t>
      </w:r>
      <w:r w:rsidR="00666308" w:rsidRPr="003E2B1F">
        <w:t xml:space="preserve">, transfer of undesirable traits, limitations in the transfer of </w:t>
      </w:r>
      <w:r w:rsidRPr="003E2B1F">
        <w:t>favourable</w:t>
      </w:r>
      <w:r w:rsidR="00666308" w:rsidRPr="003E2B1F">
        <w:t xml:space="preserve"> alleles from intergeneric and interspecific resources</w:t>
      </w:r>
      <w:r w:rsidR="008044FC" w:rsidRPr="003E2B1F">
        <w:t>.</w:t>
      </w:r>
      <w:r>
        <w:t xml:space="preserve"> Now a days </w:t>
      </w:r>
      <w:r w:rsidR="001F20FA">
        <w:t>B</w:t>
      </w:r>
      <w:r>
        <w:t xml:space="preserve">iotechnology is better option to overcome all these problems. </w:t>
      </w:r>
    </w:p>
    <w:p w:rsidR="001F20FA" w:rsidRPr="001F20FA" w:rsidRDefault="00B53BE1" w:rsidP="00EB0F1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hAnsi="Times New Roman" w:cs="Times New Roman"/>
          <w:sz w:val="24"/>
          <w:szCs w:val="24"/>
        </w:rPr>
        <w:t xml:space="preserve">In India Scientists are trying their level best and made several investigations in Biotechnology. The future </w:t>
      </w:r>
      <w:r w:rsidR="00E75228" w:rsidRPr="00E75228">
        <w:rPr>
          <w:rFonts w:ascii="Times New Roman" w:eastAsia="+mn-ea" w:hAnsi="Times New Roman" w:cs="Times New Roman"/>
          <w:bCs/>
          <w:color w:val="1C1C1C"/>
          <w:kern w:val="24"/>
          <w:sz w:val="24"/>
          <w:szCs w:val="24"/>
        </w:rPr>
        <w:t xml:space="preserve">Biotech </w:t>
      </w:r>
      <w:r w:rsidR="00E75228">
        <w:rPr>
          <w:rFonts w:ascii="Times New Roman" w:eastAsia="+mn-ea" w:hAnsi="Times New Roman" w:cs="Times New Roman"/>
          <w:bCs/>
          <w:color w:val="1C1C1C"/>
          <w:kern w:val="24"/>
          <w:sz w:val="24"/>
          <w:szCs w:val="24"/>
        </w:rPr>
        <w:t>p</w:t>
      </w:r>
      <w:r w:rsidR="00E75228" w:rsidRPr="00E75228">
        <w:rPr>
          <w:rFonts w:ascii="Times New Roman" w:eastAsia="+mn-ea" w:hAnsi="Times New Roman" w:cs="Times New Roman"/>
          <w:bCs/>
          <w:color w:val="1C1C1C"/>
          <w:kern w:val="24"/>
          <w:sz w:val="24"/>
          <w:szCs w:val="24"/>
        </w:rPr>
        <w:t>roducts in India</w:t>
      </w:r>
      <w:r w:rsidR="00E75228">
        <w:rPr>
          <w:rFonts w:ascii="Times New Roman" w:eastAsia="+mn-ea" w:hAnsi="Times New Roman" w:cs="Times New Roman"/>
          <w:bCs/>
          <w:color w:val="1C1C1C"/>
          <w:kern w:val="24"/>
          <w:sz w:val="24"/>
          <w:szCs w:val="24"/>
        </w:rPr>
        <w:t xml:space="preserve"> includes the crops like </w:t>
      </w:r>
      <w:proofErr w:type="spellStart"/>
      <w:r w:rsidR="003E2B1F" w:rsidRPr="003E2B1F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  <w:lang w:val="en-US"/>
        </w:rPr>
        <w:t>brinjal</w:t>
      </w:r>
      <w:proofErr w:type="spellEnd"/>
      <w:r w:rsidR="003E2B1F" w:rsidRPr="003E2B1F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  <w:lang w:val="en-US"/>
        </w:rPr>
        <w:t xml:space="preserve">, </w:t>
      </w:r>
      <w:r w:rsidR="003E2B1F" w:rsidRPr="003E2B1F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 xml:space="preserve">cabbage, cauliflower, cotton, groundnut, </w:t>
      </w:r>
      <w:r w:rsidR="003E2B1F" w:rsidRPr="00E75228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>maize</w:t>
      </w:r>
      <w:r w:rsidR="003E2B1F" w:rsidRPr="003E2B1F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 xml:space="preserve">, mustard, okra, papaya, potato, </w:t>
      </w:r>
      <w:r w:rsidR="003E2B1F" w:rsidRPr="00E75228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>rice</w:t>
      </w:r>
      <w:r w:rsidR="003E2B1F" w:rsidRPr="003E2B1F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 xml:space="preserve">, </w:t>
      </w:r>
      <w:r w:rsidR="003E2B1F" w:rsidRPr="003E2B1F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  <w:lang w:val="en-US"/>
        </w:rPr>
        <w:t>sorghum, sugarcane, tomato and watermelon</w:t>
      </w:r>
      <w:r w:rsidR="00E75228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  <w:lang w:val="en-US"/>
        </w:rPr>
        <w:t xml:space="preserve">. </w:t>
      </w:r>
      <w:r w:rsidR="001F20FA">
        <w:rPr>
          <w:rFonts w:eastAsia="+mn-ea"/>
          <w:bCs/>
          <w:color w:val="000000"/>
          <w:kern w:val="24"/>
        </w:rPr>
        <w:t>Sixteen</w:t>
      </w:r>
      <w:r w:rsidR="003E2B1F" w:rsidRPr="003E2B1F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 xml:space="preserve"> biotech crops in regulatory field trials including </w:t>
      </w:r>
      <w:proofErr w:type="spellStart"/>
      <w:r w:rsidR="003E2B1F" w:rsidRPr="003E2B1F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>Bt</w:t>
      </w:r>
      <w:proofErr w:type="spellEnd"/>
      <w:r w:rsidR="003E2B1F" w:rsidRPr="003E2B1F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 xml:space="preserve"> maize, HT maize, </w:t>
      </w:r>
      <w:proofErr w:type="spellStart"/>
      <w:r w:rsidR="003E2B1F" w:rsidRPr="003E2B1F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>Bt</w:t>
      </w:r>
      <w:proofErr w:type="spellEnd"/>
      <w:r w:rsidR="003E2B1F" w:rsidRPr="003E2B1F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>/HT maize</w:t>
      </w:r>
      <w:r w:rsidR="001F20FA">
        <w:rPr>
          <w:rFonts w:eastAsia="+mn-ea"/>
          <w:bCs/>
          <w:color w:val="000000"/>
          <w:kern w:val="24"/>
        </w:rPr>
        <w:t xml:space="preserve">, </w:t>
      </w:r>
      <w:proofErr w:type="spellStart"/>
      <w:r w:rsidR="003E2B1F" w:rsidRPr="003E2B1F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>Bt</w:t>
      </w:r>
      <w:proofErr w:type="spellEnd"/>
      <w:r w:rsidR="003E2B1F" w:rsidRPr="003E2B1F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 xml:space="preserve"> rice</w:t>
      </w:r>
      <w:r w:rsidR="001F20FA">
        <w:rPr>
          <w:rFonts w:eastAsia="+mn-ea"/>
          <w:bCs/>
          <w:color w:val="000000"/>
          <w:kern w:val="24"/>
        </w:rPr>
        <w:t xml:space="preserve"> etc</w:t>
      </w:r>
      <w:r w:rsidR="00E75228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 xml:space="preserve">. </w:t>
      </w:r>
      <w:r w:rsidR="00581493">
        <w:rPr>
          <w:rFonts w:ascii="Times New Roman" w:eastAsia="+mn-ea" w:hAnsi="Times New Roman" w:cs="Times New Roman"/>
          <w:bCs/>
          <w:color w:val="1C1C1C"/>
          <w:kern w:val="24"/>
          <w:sz w:val="24"/>
          <w:szCs w:val="24"/>
          <w:lang w:eastAsia="en-IN"/>
        </w:rPr>
        <w:t>The c</w:t>
      </w:r>
      <w:r w:rsidR="00581493" w:rsidRPr="001F20FA">
        <w:rPr>
          <w:rFonts w:ascii="Times New Roman" w:eastAsia="+mn-ea" w:hAnsi="Times New Roman" w:cs="Times New Roman"/>
          <w:bCs/>
          <w:color w:val="1C1C1C"/>
          <w:kern w:val="24"/>
          <w:sz w:val="24"/>
          <w:szCs w:val="24"/>
          <w:lang w:eastAsia="en-IN"/>
        </w:rPr>
        <w:t xml:space="preserve">ompetent </w:t>
      </w:r>
      <w:r w:rsidR="00581493">
        <w:rPr>
          <w:rFonts w:ascii="Times New Roman" w:eastAsia="+mn-ea" w:hAnsi="Times New Roman" w:cs="Times New Roman"/>
          <w:bCs/>
          <w:color w:val="1C1C1C"/>
          <w:kern w:val="24"/>
          <w:sz w:val="24"/>
          <w:szCs w:val="24"/>
          <w:lang w:eastAsia="en-IN"/>
        </w:rPr>
        <w:t>r</w:t>
      </w:r>
      <w:r w:rsidR="00581493" w:rsidRPr="001F20FA">
        <w:rPr>
          <w:rFonts w:ascii="Times New Roman" w:eastAsia="+mn-ea" w:hAnsi="Times New Roman" w:cs="Times New Roman"/>
          <w:bCs/>
          <w:color w:val="1C1C1C"/>
          <w:kern w:val="24"/>
          <w:sz w:val="24"/>
          <w:szCs w:val="24"/>
          <w:lang w:eastAsia="en-IN"/>
        </w:rPr>
        <w:t xml:space="preserve">egulatory </w:t>
      </w:r>
      <w:r w:rsidR="00581493">
        <w:rPr>
          <w:rFonts w:ascii="Times New Roman" w:eastAsia="+mn-ea" w:hAnsi="Times New Roman" w:cs="Times New Roman"/>
          <w:bCs/>
          <w:color w:val="1C1C1C"/>
          <w:kern w:val="24"/>
          <w:sz w:val="24"/>
          <w:szCs w:val="24"/>
          <w:lang w:eastAsia="en-IN"/>
        </w:rPr>
        <w:t>a</w:t>
      </w:r>
      <w:r w:rsidR="00581493" w:rsidRPr="001F20FA">
        <w:rPr>
          <w:rFonts w:ascii="Times New Roman" w:eastAsia="+mn-ea" w:hAnsi="Times New Roman" w:cs="Times New Roman"/>
          <w:bCs/>
          <w:color w:val="1C1C1C"/>
          <w:kern w:val="24"/>
          <w:sz w:val="24"/>
          <w:szCs w:val="24"/>
          <w:lang w:eastAsia="en-IN"/>
        </w:rPr>
        <w:t>uthorities</w:t>
      </w:r>
      <w:r w:rsidR="00581493">
        <w:rPr>
          <w:rFonts w:ascii="Times New Roman" w:eastAsia="+mn-ea" w:hAnsi="Times New Roman" w:cs="Times New Roman"/>
          <w:bCs/>
          <w:color w:val="1C1C1C"/>
          <w:kern w:val="24"/>
          <w:sz w:val="24"/>
          <w:szCs w:val="24"/>
          <w:lang w:eastAsia="en-IN"/>
        </w:rPr>
        <w:t xml:space="preserve"> for monitoring Biotechnology research are at three levels like </w:t>
      </w:r>
      <w:r w:rsidR="00581493" w:rsidRPr="001F20FA">
        <w:rPr>
          <w:rFonts w:ascii="Times New Roman" w:eastAsia="+mn-ea" w:hAnsi="Times New Roman" w:cs="Times New Roman"/>
          <w:color w:val="000000"/>
          <w:sz w:val="24"/>
          <w:szCs w:val="24"/>
          <w:lang w:val="en-US" w:eastAsia="en-IN"/>
        </w:rPr>
        <w:t>Advisory</w:t>
      </w:r>
      <w:r w:rsidR="00581493">
        <w:rPr>
          <w:rFonts w:ascii="Times New Roman" w:eastAsia="+mn-ea" w:hAnsi="Times New Roman" w:cs="Times New Roman"/>
          <w:color w:val="000000"/>
          <w:sz w:val="24"/>
          <w:szCs w:val="24"/>
          <w:lang w:val="en-US" w:eastAsia="en-IN"/>
        </w:rPr>
        <w:t xml:space="preserve"> authority which consist of </w:t>
      </w:r>
      <w:r w:rsidR="001F20FA" w:rsidRPr="001F20FA">
        <w:rPr>
          <w:rFonts w:ascii="Times New Roman" w:eastAsia="+mn-ea" w:hAnsi="Times New Roman" w:cs="Times New Roman"/>
          <w:color w:val="000000"/>
          <w:sz w:val="24"/>
          <w:szCs w:val="24"/>
          <w:lang w:val="en-US" w:eastAsia="en-IN"/>
        </w:rPr>
        <w:t>Recombinant DNA Advisory Committee (RDAC</w:t>
      </w:r>
      <w:r w:rsidR="00581493">
        <w:rPr>
          <w:rFonts w:ascii="Times New Roman" w:eastAsia="+mn-ea" w:hAnsi="Times New Roman" w:cs="Times New Roman"/>
          <w:color w:val="000000"/>
          <w:sz w:val="24"/>
          <w:szCs w:val="24"/>
          <w:lang w:val="en-US" w:eastAsia="en-IN"/>
        </w:rPr>
        <w:t>), r</w:t>
      </w:r>
      <w:r w:rsidR="00581493" w:rsidRPr="001F20FA">
        <w:rPr>
          <w:rFonts w:ascii="Times New Roman" w:eastAsiaTheme="minorEastAsia" w:hAnsi="Times New Roman" w:cs="Times New Roman"/>
          <w:color w:val="000000" w:themeColor="dark1"/>
          <w:sz w:val="24"/>
          <w:szCs w:val="24"/>
          <w:lang w:val="en-US" w:eastAsia="en-IN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egulatory </w:t>
      </w:r>
      <w:r w:rsidR="00581493">
        <w:rPr>
          <w:rFonts w:ascii="Times New Roman" w:eastAsiaTheme="minorEastAsia" w:hAnsi="Times New Roman" w:cs="Times New Roman"/>
          <w:color w:val="000000" w:themeColor="dark1"/>
          <w:sz w:val="24"/>
          <w:szCs w:val="24"/>
          <w:lang w:val="en-US" w:eastAsia="en-IN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authority includes </w:t>
      </w:r>
      <w:r w:rsidR="001F20FA" w:rsidRPr="001F20FA">
        <w:rPr>
          <w:rFonts w:ascii="Times New Roman" w:eastAsiaTheme="minorEastAsia" w:hAnsi="Times New Roman" w:cs="Times New Roman"/>
          <w:color w:val="000000" w:themeColor="dark1"/>
          <w:sz w:val="24"/>
          <w:szCs w:val="24"/>
          <w:lang w:val="en-US" w:eastAsia="en-IN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Institutional Biosafety Committees (IBSC)</w:t>
      </w:r>
      <w:r w:rsidR="00581493">
        <w:rPr>
          <w:rFonts w:ascii="Times New Roman" w:eastAsiaTheme="minorEastAsia" w:hAnsi="Times New Roman" w:cs="Times New Roman"/>
          <w:color w:val="000000" w:themeColor="dark1"/>
          <w:sz w:val="24"/>
          <w:szCs w:val="24"/>
          <w:lang w:val="en-US" w:eastAsia="en-IN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, </w:t>
      </w:r>
      <w:r w:rsidR="001F20FA" w:rsidRPr="001F20FA">
        <w:rPr>
          <w:rFonts w:ascii="Times New Roman" w:eastAsiaTheme="minorEastAsia" w:hAnsi="Times New Roman" w:cs="Times New Roman"/>
          <w:color w:val="000000" w:themeColor="dark1"/>
          <w:sz w:val="24"/>
          <w:szCs w:val="24"/>
          <w:lang w:val="en-US" w:eastAsia="en-IN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Review Committee on Genetic Manipulation (RCGM)</w:t>
      </w:r>
      <w:r w:rsidR="00581493">
        <w:rPr>
          <w:rFonts w:ascii="Times New Roman" w:eastAsiaTheme="minorEastAsia" w:hAnsi="Times New Roman" w:cs="Times New Roman"/>
          <w:color w:val="000000" w:themeColor="dark1"/>
          <w:sz w:val="24"/>
          <w:szCs w:val="24"/>
          <w:lang w:val="en-US" w:eastAsia="en-IN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 and </w:t>
      </w:r>
      <w:r w:rsidR="001F20FA" w:rsidRPr="001F20FA">
        <w:rPr>
          <w:rFonts w:ascii="Times New Roman" w:eastAsiaTheme="minorEastAsia" w:hAnsi="Times New Roman" w:cs="Times New Roman"/>
          <w:color w:val="000000" w:themeColor="dark1"/>
          <w:sz w:val="24"/>
          <w:szCs w:val="24"/>
          <w:lang w:val="en-US" w:eastAsia="en-IN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Genetic Engineering Appraisal Committee (GEAC)</w:t>
      </w:r>
      <w:r w:rsidR="00581493">
        <w:rPr>
          <w:rFonts w:ascii="Times New Roman" w:eastAsiaTheme="minorEastAsia" w:hAnsi="Times New Roman" w:cs="Times New Roman"/>
          <w:color w:val="000000" w:themeColor="dark1"/>
          <w:sz w:val="24"/>
          <w:szCs w:val="24"/>
          <w:lang w:val="en-US" w:eastAsia="en-IN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 while the m</w:t>
      </w:r>
      <w:r w:rsidR="00581493" w:rsidRPr="001F20FA">
        <w:rPr>
          <w:rFonts w:ascii="Times New Roman" w:eastAsiaTheme="minorEastAsia" w:hAnsi="Times New Roman" w:cs="Times New Roman"/>
          <w:color w:val="000000" w:themeColor="dark1"/>
          <w:sz w:val="24"/>
          <w:szCs w:val="24"/>
          <w:lang w:val="en-US" w:eastAsia="en-IN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onitoring</w:t>
      </w:r>
      <w:r w:rsidR="00581493">
        <w:rPr>
          <w:rFonts w:ascii="Times New Roman" w:eastAsiaTheme="minorEastAsia" w:hAnsi="Times New Roman" w:cs="Times New Roman"/>
          <w:color w:val="000000" w:themeColor="dark1"/>
          <w:sz w:val="24"/>
          <w:szCs w:val="24"/>
          <w:lang w:val="en-US" w:eastAsia="en-IN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 authority contains</w:t>
      </w:r>
      <w:r w:rsidR="00581493" w:rsidRPr="001F20FA">
        <w:rPr>
          <w:rFonts w:ascii="Times New Roman" w:eastAsiaTheme="minorEastAsia" w:hAnsi="Times New Roman" w:cs="Times New Roman"/>
          <w:color w:val="000000" w:themeColor="dark1"/>
          <w:sz w:val="24"/>
          <w:szCs w:val="24"/>
          <w:lang w:val="en-US" w:eastAsia="en-IN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 </w:t>
      </w:r>
      <w:r w:rsidR="001F20FA" w:rsidRPr="001F20FA">
        <w:rPr>
          <w:rFonts w:ascii="Times New Roman" w:eastAsiaTheme="minorEastAsia" w:hAnsi="Times New Roman" w:cs="Times New Roman"/>
          <w:color w:val="000000" w:themeColor="dark1"/>
          <w:sz w:val="24"/>
          <w:szCs w:val="24"/>
          <w:lang w:val="en-US" w:eastAsia="en-IN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State Biosafety Coordination Committees (SBCC)</w:t>
      </w:r>
      <w:r w:rsidR="00581493">
        <w:rPr>
          <w:rFonts w:ascii="Times New Roman" w:eastAsiaTheme="minorEastAsia" w:hAnsi="Times New Roman" w:cs="Times New Roman"/>
          <w:color w:val="000000" w:themeColor="dark1"/>
          <w:sz w:val="24"/>
          <w:szCs w:val="24"/>
          <w:lang w:val="en-US" w:eastAsia="en-IN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 and </w:t>
      </w:r>
      <w:r w:rsidR="001F20FA" w:rsidRPr="001F20FA">
        <w:rPr>
          <w:rFonts w:ascii="Times New Roman" w:eastAsiaTheme="minorEastAsia" w:hAnsi="Times New Roman" w:cs="Times New Roman"/>
          <w:color w:val="000000" w:themeColor="dark1"/>
          <w:sz w:val="24"/>
          <w:szCs w:val="24"/>
          <w:lang w:val="en-US" w:eastAsia="en-IN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District Level Committees (DLC)</w:t>
      </w:r>
      <w:r w:rsidR="00581493">
        <w:rPr>
          <w:rFonts w:ascii="Times New Roman" w:eastAsiaTheme="minorEastAsia" w:hAnsi="Times New Roman" w:cs="Times New Roman"/>
          <w:color w:val="000000" w:themeColor="dark1"/>
          <w:sz w:val="24"/>
          <w:szCs w:val="24"/>
          <w:lang w:val="en-US" w:eastAsia="en-IN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.</w:t>
      </w:r>
    </w:p>
    <w:p w:rsidR="003E2B1F" w:rsidRPr="00E75228" w:rsidRDefault="00E75228" w:rsidP="00EB0F1F">
      <w:pPr>
        <w:pStyle w:val="NormalWeb"/>
        <w:spacing w:before="134" w:beforeAutospacing="0" w:after="0" w:afterAutospacing="0" w:line="360" w:lineRule="auto"/>
        <w:ind w:firstLine="720"/>
        <w:jc w:val="both"/>
      </w:pPr>
      <w:r w:rsidRPr="00E75228">
        <w:rPr>
          <w:rFonts w:eastAsia="+mn-ea"/>
          <w:bCs/>
          <w:kern w:val="24"/>
          <w:lang w:val="en-US"/>
        </w:rPr>
        <w:t>Food biotechnology has the potential</w:t>
      </w:r>
      <w:r>
        <w:rPr>
          <w:rFonts w:eastAsia="+mn-ea"/>
          <w:bCs/>
          <w:kern w:val="24"/>
          <w:lang w:val="en-US"/>
        </w:rPr>
        <w:t xml:space="preserve"> as it r</w:t>
      </w:r>
      <w:r w:rsidRPr="003E2B1F">
        <w:rPr>
          <w:rFonts w:eastAsia="+mn-ea"/>
          <w:kern w:val="24"/>
          <w:lang w:val="en-US"/>
        </w:rPr>
        <w:t>educes</w:t>
      </w:r>
      <w:r w:rsidR="003E2B1F" w:rsidRPr="003E2B1F">
        <w:rPr>
          <w:rFonts w:eastAsia="+mn-ea"/>
          <w:kern w:val="24"/>
          <w:lang w:val="en-US"/>
        </w:rPr>
        <w:t xml:space="preserve"> natural toxins in plants</w:t>
      </w:r>
      <w:r>
        <w:rPr>
          <w:rFonts w:eastAsia="+mn-ea"/>
          <w:kern w:val="24"/>
          <w:lang w:val="en-US"/>
        </w:rPr>
        <w:t>, p</w:t>
      </w:r>
      <w:r w:rsidR="003E2B1F" w:rsidRPr="003E2B1F">
        <w:rPr>
          <w:rFonts w:eastAsia="+mn-ea"/>
          <w:kern w:val="24"/>
          <w:lang w:val="en-US"/>
        </w:rPr>
        <w:t>rovide simpler and faster ways to detect pathogens</w:t>
      </w:r>
      <w:r>
        <w:rPr>
          <w:rFonts w:eastAsia="+mn-ea"/>
          <w:kern w:val="24"/>
          <w:lang w:val="en-US"/>
        </w:rPr>
        <w:t>, e</w:t>
      </w:r>
      <w:r w:rsidR="003E2B1F" w:rsidRPr="003E2B1F">
        <w:rPr>
          <w:rFonts w:eastAsia="+mn-ea"/>
          <w:kern w:val="24"/>
          <w:lang w:val="en-US"/>
        </w:rPr>
        <w:t xml:space="preserve">xtend freshness </w:t>
      </w:r>
      <w:r>
        <w:rPr>
          <w:rFonts w:eastAsia="+mn-ea"/>
          <w:kern w:val="24"/>
          <w:lang w:val="en-US"/>
        </w:rPr>
        <w:t>and i</w:t>
      </w:r>
      <w:r w:rsidR="003E2B1F" w:rsidRPr="003E2B1F">
        <w:rPr>
          <w:rFonts w:eastAsia="+mn-ea"/>
          <w:kern w:val="24"/>
          <w:lang w:val="en-US"/>
        </w:rPr>
        <w:t>ncrease farming efficiency</w:t>
      </w:r>
      <w:r>
        <w:rPr>
          <w:rFonts w:eastAsia="+mn-ea"/>
          <w:kern w:val="24"/>
          <w:lang w:val="en-US"/>
        </w:rPr>
        <w:t>.</w:t>
      </w:r>
      <w:r w:rsidR="001F20FA">
        <w:rPr>
          <w:rFonts w:eastAsia="+mn-ea"/>
          <w:kern w:val="24"/>
          <w:lang w:val="en-US"/>
        </w:rPr>
        <w:t xml:space="preserve"> </w:t>
      </w:r>
      <w:r w:rsidR="003E2B1F" w:rsidRPr="003E2B1F">
        <w:rPr>
          <w:rFonts w:eastAsiaTheme="minorEastAsia"/>
          <w:bCs/>
          <w:color w:val="1C1C1C"/>
          <w:kern w:val="24"/>
        </w:rPr>
        <w:t>General objectives of BRL trials</w:t>
      </w:r>
      <w:r>
        <w:rPr>
          <w:rFonts w:eastAsiaTheme="minorEastAsia"/>
          <w:bCs/>
          <w:color w:val="1C1C1C"/>
          <w:kern w:val="24"/>
        </w:rPr>
        <w:t xml:space="preserve"> are </w:t>
      </w:r>
      <w:r w:rsidR="00EB0F1F" w:rsidRPr="003E2B1F">
        <w:rPr>
          <w:rFonts w:eastAsia="+mn-ea"/>
          <w:bCs/>
          <w:color w:val="000000"/>
          <w:kern w:val="24"/>
          <w:lang w:val="en-GB"/>
        </w:rPr>
        <w:t>gene</w:t>
      </w:r>
      <w:r w:rsidR="003E2B1F" w:rsidRPr="003E2B1F">
        <w:rPr>
          <w:rFonts w:eastAsia="+mn-ea"/>
          <w:bCs/>
          <w:color w:val="000000"/>
          <w:kern w:val="24"/>
          <w:lang w:val="en-GB"/>
        </w:rPr>
        <w:t xml:space="preserve"> </w:t>
      </w:r>
      <w:r>
        <w:rPr>
          <w:rFonts w:eastAsia="+mn-ea"/>
          <w:bCs/>
          <w:color w:val="000000"/>
          <w:kern w:val="24"/>
          <w:lang w:val="en-GB"/>
        </w:rPr>
        <w:t>e</w:t>
      </w:r>
      <w:r w:rsidR="003E2B1F" w:rsidRPr="003E2B1F">
        <w:rPr>
          <w:rFonts w:eastAsia="+mn-ea"/>
          <w:bCs/>
          <w:color w:val="000000"/>
          <w:kern w:val="24"/>
          <w:lang w:val="en-GB"/>
        </w:rPr>
        <w:t>fficacy</w:t>
      </w:r>
      <w:r>
        <w:rPr>
          <w:rFonts w:eastAsia="+mn-ea"/>
          <w:bCs/>
          <w:color w:val="000000"/>
          <w:kern w:val="24"/>
          <w:lang w:val="en-GB"/>
        </w:rPr>
        <w:t>, e</w:t>
      </w:r>
      <w:r w:rsidR="003E2B1F" w:rsidRPr="003E2B1F">
        <w:rPr>
          <w:rFonts w:eastAsia="+mn-ea"/>
          <w:bCs/>
          <w:color w:val="000000"/>
          <w:kern w:val="24"/>
          <w:lang w:val="en-GB"/>
        </w:rPr>
        <w:t>ffect on non-targets</w:t>
      </w:r>
      <w:r>
        <w:rPr>
          <w:rFonts w:eastAsia="+mn-ea"/>
          <w:bCs/>
          <w:color w:val="000000"/>
          <w:kern w:val="24"/>
          <w:lang w:val="en-GB"/>
        </w:rPr>
        <w:t>, s</w:t>
      </w:r>
      <w:r w:rsidR="003E2B1F" w:rsidRPr="003E2B1F">
        <w:rPr>
          <w:rFonts w:eastAsia="+mn-ea"/>
          <w:bCs/>
          <w:color w:val="000000"/>
          <w:kern w:val="24"/>
          <w:lang w:val="en-AU"/>
        </w:rPr>
        <w:t>oil micro-biota studies</w:t>
      </w:r>
      <w:r>
        <w:rPr>
          <w:rFonts w:eastAsia="+mn-ea"/>
          <w:bCs/>
          <w:color w:val="000000"/>
          <w:kern w:val="24"/>
          <w:lang w:val="en-AU"/>
        </w:rPr>
        <w:t xml:space="preserve">, </w:t>
      </w:r>
      <w:r w:rsidR="001F20FA" w:rsidRPr="003E2B1F">
        <w:rPr>
          <w:rFonts w:eastAsia="+mn-ea"/>
          <w:bCs/>
          <w:color w:val="000000"/>
          <w:kern w:val="24"/>
          <w:lang w:val="en-GB"/>
        </w:rPr>
        <w:t>protein</w:t>
      </w:r>
      <w:r w:rsidR="003E2B1F" w:rsidRPr="003E2B1F">
        <w:rPr>
          <w:rFonts w:eastAsia="+mn-ea"/>
          <w:bCs/>
          <w:color w:val="000000"/>
          <w:kern w:val="24"/>
          <w:lang w:val="en-GB"/>
        </w:rPr>
        <w:t xml:space="preserve"> expression studies</w:t>
      </w:r>
      <w:r>
        <w:rPr>
          <w:rFonts w:eastAsia="+mn-ea"/>
          <w:bCs/>
          <w:color w:val="000000"/>
          <w:kern w:val="24"/>
          <w:lang w:val="en-GB"/>
        </w:rPr>
        <w:t>, w</w:t>
      </w:r>
      <w:r w:rsidR="003E2B1F" w:rsidRPr="003E2B1F">
        <w:rPr>
          <w:rFonts w:eastAsia="+mn-ea"/>
          <w:bCs/>
          <w:color w:val="000000"/>
          <w:kern w:val="24"/>
          <w:lang w:val="en-GB"/>
        </w:rPr>
        <w:t>eediness and aggressiveness studies</w:t>
      </w:r>
      <w:r>
        <w:rPr>
          <w:rFonts w:eastAsia="+mn-ea"/>
          <w:bCs/>
          <w:color w:val="000000"/>
          <w:kern w:val="24"/>
          <w:lang w:val="en-GB"/>
        </w:rPr>
        <w:t xml:space="preserve">, </w:t>
      </w:r>
      <w:r>
        <w:rPr>
          <w:rFonts w:eastAsia="+mn-ea"/>
          <w:bCs/>
          <w:color w:val="000000"/>
          <w:kern w:val="24"/>
          <w:lang w:val="en-GB"/>
        </w:rPr>
        <w:lastRenderedPageBreak/>
        <w:t>a</w:t>
      </w:r>
      <w:r w:rsidR="003E2B1F" w:rsidRPr="003E2B1F">
        <w:rPr>
          <w:rFonts w:eastAsia="+mn-ea"/>
          <w:bCs/>
          <w:color w:val="000000"/>
          <w:kern w:val="24"/>
          <w:lang w:val="en-GB"/>
        </w:rPr>
        <w:t>gronomic and economic benefits</w:t>
      </w:r>
      <w:r>
        <w:rPr>
          <w:rFonts w:eastAsia="+mn-ea"/>
          <w:bCs/>
          <w:color w:val="000000"/>
          <w:kern w:val="24"/>
          <w:lang w:val="en-GB"/>
        </w:rPr>
        <w:t>, w</w:t>
      </w:r>
      <w:r w:rsidR="003E2B1F" w:rsidRPr="003E2B1F">
        <w:rPr>
          <w:rFonts w:eastAsia="+mn-ea"/>
          <w:bCs/>
          <w:color w:val="000000"/>
          <w:kern w:val="24"/>
          <w:lang w:val="en-GB"/>
        </w:rPr>
        <w:t>eediness potential</w:t>
      </w:r>
      <w:r>
        <w:rPr>
          <w:rFonts w:eastAsia="+mn-ea"/>
          <w:bCs/>
          <w:color w:val="000000"/>
          <w:kern w:val="24"/>
          <w:lang w:val="en-GB"/>
        </w:rPr>
        <w:t>, e</w:t>
      </w:r>
      <w:r w:rsidR="003E2B1F" w:rsidRPr="003E2B1F">
        <w:rPr>
          <w:rFonts w:eastAsia="+mn-ea"/>
          <w:bCs/>
          <w:color w:val="000000"/>
          <w:kern w:val="24"/>
          <w:lang w:val="en-GB"/>
        </w:rPr>
        <w:t xml:space="preserve">ffect on </w:t>
      </w:r>
      <w:r w:rsidRPr="003E2B1F">
        <w:rPr>
          <w:rFonts w:eastAsia="+mn-ea"/>
          <w:bCs/>
          <w:color w:val="000000"/>
          <w:kern w:val="24"/>
          <w:lang w:val="en-GB"/>
        </w:rPr>
        <w:t>pollinator</w:t>
      </w:r>
      <w:r w:rsidR="003E2B1F" w:rsidRPr="003E2B1F">
        <w:rPr>
          <w:rFonts w:eastAsia="+mn-ea"/>
          <w:bCs/>
          <w:color w:val="000000"/>
          <w:kern w:val="24"/>
          <w:lang w:val="en-GB"/>
        </w:rPr>
        <w:t xml:space="preserve"> species</w:t>
      </w:r>
      <w:r>
        <w:rPr>
          <w:rFonts w:eastAsia="+mn-ea"/>
          <w:bCs/>
          <w:color w:val="000000"/>
          <w:kern w:val="24"/>
          <w:lang w:val="en-GB"/>
        </w:rPr>
        <w:t xml:space="preserve"> and b</w:t>
      </w:r>
      <w:r w:rsidR="003E2B1F" w:rsidRPr="003E2B1F">
        <w:rPr>
          <w:rFonts w:eastAsia="+mn-ea"/>
          <w:bCs/>
          <w:color w:val="000000"/>
          <w:kern w:val="24"/>
          <w:lang w:val="en-GB"/>
        </w:rPr>
        <w:t>aseline susceptibility</w:t>
      </w:r>
      <w:r>
        <w:rPr>
          <w:rFonts w:eastAsia="+mn-ea"/>
          <w:bCs/>
          <w:color w:val="000000"/>
          <w:kern w:val="24"/>
          <w:lang w:val="en-GB"/>
        </w:rPr>
        <w:t>. It is essential to g</w:t>
      </w:r>
      <w:r w:rsidR="003E2B1F" w:rsidRPr="003E2B1F">
        <w:rPr>
          <w:rFonts w:eastAsia="+mn-ea"/>
          <w:bCs/>
          <w:kern w:val="24"/>
          <w:lang w:val="en-GB"/>
        </w:rPr>
        <w:t>enerat</w:t>
      </w:r>
      <w:r>
        <w:rPr>
          <w:rFonts w:eastAsia="+mn-ea"/>
          <w:bCs/>
          <w:kern w:val="24"/>
          <w:lang w:val="en-GB"/>
        </w:rPr>
        <w:t xml:space="preserve">e the </w:t>
      </w:r>
      <w:r w:rsidR="003E2B1F" w:rsidRPr="003E2B1F">
        <w:rPr>
          <w:rFonts w:eastAsia="+mn-ea"/>
          <w:bCs/>
          <w:kern w:val="24"/>
          <w:lang w:val="en-GB"/>
        </w:rPr>
        <w:t>plant material for biosafety studies</w:t>
      </w:r>
      <w:r>
        <w:rPr>
          <w:rFonts w:eastAsia="+mn-ea"/>
          <w:bCs/>
          <w:kern w:val="24"/>
          <w:lang w:val="en-GB"/>
        </w:rPr>
        <w:t xml:space="preserve">, </w:t>
      </w:r>
      <w:r w:rsidR="00EB0F1F" w:rsidRPr="003E2B1F">
        <w:rPr>
          <w:rFonts w:eastAsiaTheme="minorEastAsia"/>
          <w:bCs/>
          <w:color w:val="1C1C1C"/>
          <w:kern w:val="24"/>
        </w:rPr>
        <w:t>food</w:t>
      </w:r>
      <w:r w:rsidR="003E2B1F" w:rsidRPr="003E2B1F">
        <w:rPr>
          <w:rFonts w:eastAsiaTheme="minorEastAsia"/>
          <w:bCs/>
          <w:color w:val="1C1C1C"/>
          <w:kern w:val="24"/>
        </w:rPr>
        <w:t xml:space="preserve"> and </w:t>
      </w:r>
      <w:r>
        <w:rPr>
          <w:rFonts w:eastAsiaTheme="minorEastAsia"/>
          <w:bCs/>
          <w:color w:val="1C1C1C"/>
          <w:kern w:val="24"/>
        </w:rPr>
        <w:t>f</w:t>
      </w:r>
      <w:r w:rsidR="003E2B1F" w:rsidRPr="003E2B1F">
        <w:rPr>
          <w:rFonts w:eastAsiaTheme="minorEastAsia"/>
          <w:bCs/>
          <w:color w:val="1C1C1C"/>
          <w:kern w:val="24"/>
        </w:rPr>
        <w:t xml:space="preserve">eed </w:t>
      </w:r>
      <w:r>
        <w:rPr>
          <w:rFonts w:eastAsiaTheme="minorEastAsia"/>
          <w:bCs/>
          <w:color w:val="1C1C1C"/>
          <w:kern w:val="24"/>
        </w:rPr>
        <w:t>s</w:t>
      </w:r>
      <w:r w:rsidR="003E2B1F" w:rsidRPr="003E2B1F">
        <w:rPr>
          <w:rFonts w:eastAsiaTheme="minorEastAsia"/>
          <w:bCs/>
          <w:color w:val="1C1C1C"/>
          <w:kern w:val="24"/>
        </w:rPr>
        <w:t xml:space="preserve">afety </w:t>
      </w:r>
      <w:r>
        <w:rPr>
          <w:rFonts w:eastAsiaTheme="minorEastAsia"/>
          <w:bCs/>
          <w:color w:val="1C1C1C"/>
          <w:kern w:val="24"/>
        </w:rPr>
        <w:t>a</w:t>
      </w:r>
      <w:r w:rsidR="003E2B1F" w:rsidRPr="003E2B1F">
        <w:rPr>
          <w:rFonts w:eastAsiaTheme="minorEastAsia"/>
          <w:bCs/>
          <w:color w:val="1C1C1C"/>
          <w:kern w:val="24"/>
        </w:rPr>
        <w:t>ssessment</w:t>
      </w:r>
      <w:r>
        <w:rPr>
          <w:rFonts w:eastAsiaTheme="minorEastAsia"/>
          <w:bCs/>
          <w:color w:val="1C1C1C"/>
          <w:kern w:val="24"/>
        </w:rPr>
        <w:t xml:space="preserve">, </w:t>
      </w:r>
      <w:r w:rsidR="001F20FA" w:rsidRPr="003E2B1F">
        <w:rPr>
          <w:rFonts w:eastAsia="+mn-ea"/>
          <w:color w:val="000000"/>
          <w:kern w:val="24"/>
          <w:lang w:val="en-GB"/>
        </w:rPr>
        <w:t>protein</w:t>
      </w:r>
      <w:r w:rsidR="003E2B1F" w:rsidRPr="003E2B1F">
        <w:rPr>
          <w:rFonts w:eastAsia="+mn-ea"/>
          <w:color w:val="000000"/>
          <w:kern w:val="24"/>
          <w:lang w:val="en-GB"/>
        </w:rPr>
        <w:t xml:space="preserve"> </w:t>
      </w:r>
      <w:r>
        <w:rPr>
          <w:rFonts w:eastAsia="+mn-ea"/>
          <w:color w:val="000000"/>
          <w:kern w:val="24"/>
          <w:lang w:val="en-GB"/>
        </w:rPr>
        <w:t>t</w:t>
      </w:r>
      <w:r w:rsidR="003E2B1F" w:rsidRPr="003E2B1F">
        <w:rPr>
          <w:rFonts w:eastAsia="+mn-ea"/>
          <w:color w:val="000000"/>
          <w:kern w:val="24"/>
          <w:lang w:val="en-GB"/>
        </w:rPr>
        <w:t xml:space="preserve">hermal </w:t>
      </w:r>
      <w:r>
        <w:rPr>
          <w:rFonts w:eastAsia="+mn-ea"/>
          <w:color w:val="000000"/>
          <w:kern w:val="24"/>
          <w:lang w:val="en-GB"/>
        </w:rPr>
        <w:t>s</w:t>
      </w:r>
      <w:r w:rsidR="003E2B1F" w:rsidRPr="003E2B1F">
        <w:rPr>
          <w:rFonts w:eastAsia="+mn-ea"/>
          <w:color w:val="000000"/>
          <w:kern w:val="24"/>
          <w:lang w:val="en-GB"/>
        </w:rPr>
        <w:t>tability</w:t>
      </w:r>
      <w:r>
        <w:rPr>
          <w:rFonts w:eastAsia="+mn-ea"/>
          <w:color w:val="000000"/>
          <w:kern w:val="24"/>
          <w:lang w:val="en-GB"/>
        </w:rPr>
        <w:t>, p</w:t>
      </w:r>
      <w:r w:rsidR="003E2B1F" w:rsidRPr="003E2B1F">
        <w:rPr>
          <w:rFonts w:eastAsia="+mn-ea"/>
          <w:color w:val="000000"/>
          <w:kern w:val="24"/>
          <w:lang w:val="en-GB"/>
        </w:rPr>
        <w:t xml:space="preserve">epsin </w:t>
      </w:r>
      <w:r>
        <w:rPr>
          <w:rFonts w:eastAsia="+mn-ea"/>
          <w:color w:val="000000"/>
          <w:kern w:val="24"/>
          <w:lang w:val="en-GB"/>
        </w:rPr>
        <w:t>d</w:t>
      </w:r>
      <w:r w:rsidR="003E2B1F" w:rsidRPr="003E2B1F">
        <w:rPr>
          <w:rFonts w:eastAsia="+mn-ea"/>
          <w:color w:val="000000"/>
          <w:kern w:val="24"/>
          <w:lang w:val="en-GB"/>
        </w:rPr>
        <w:t xml:space="preserve">igestibility </w:t>
      </w:r>
      <w:r>
        <w:rPr>
          <w:rFonts w:eastAsia="+mn-ea"/>
          <w:color w:val="000000"/>
          <w:kern w:val="24"/>
          <w:lang w:val="en-GB"/>
        </w:rPr>
        <w:t>a</w:t>
      </w:r>
      <w:r w:rsidR="003E2B1F" w:rsidRPr="003E2B1F">
        <w:rPr>
          <w:rFonts w:eastAsia="+mn-ea"/>
          <w:color w:val="000000"/>
          <w:kern w:val="24"/>
          <w:lang w:val="en-GB"/>
        </w:rPr>
        <w:t>ssay</w:t>
      </w:r>
      <w:r>
        <w:rPr>
          <w:rFonts w:eastAsia="+mn-ea"/>
          <w:color w:val="000000"/>
          <w:kern w:val="24"/>
          <w:lang w:val="en-GB"/>
        </w:rPr>
        <w:t>, c</w:t>
      </w:r>
      <w:r w:rsidR="003E2B1F" w:rsidRPr="003E2B1F">
        <w:rPr>
          <w:rFonts w:eastAsia="+mn-ea"/>
          <w:color w:val="000000"/>
          <w:kern w:val="24"/>
          <w:lang w:val="en-GB"/>
        </w:rPr>
        <w:t>ompositional analysis</w:t>
      </w:r>
      <w:r>
        <w:rPr>
          <w:rFonts w:eastAsia="+mn-ea"/>
          <w:color w:val="000000"/>
          <w:kern w:val="24"/>
          <w:lang w:val="en-GB"/>
        </w:rPr>
        <w:t xml:space="preserve"> and l</w:t>
      </w:r>
      <w:r w:rsidR="003E2B1F" w:rsidRPr="003E2B1F">
        <w:rPr>
          <w:rFonts w:eastAsia="+mn-ea"/>
          <w:color w:val="000000"/>
          <w:kern w:val="24"/>
          <w:lang w:val="en-GB"/>
        </w:rPr>
        <w:t xml:space="preserve">ivestock </w:t>
      </w:r>
      <w:r>
        <w:rPr>
          <w:rFonts w:eastAsia="+mn-ea"/>
          <w:color w:val="000000"/>
          <w:kern w:val="24"/>
          <w:lang w:val="en-GB"/>
        </w:rPr>
        <w:t>f</w:t>
      </w:r>
      <w:r w:rsidR="003E2B1F" w:rsidRPr="003E2B1F">
        <w:rPr>
          <w:rFonts w:eastAsia="+mn-ea"/>
          <w:color w:val="000000"/>
          <w:kern w:val="24"/>
          <w:lang w:val="en-GB"/>
        </w:rPr>
        <w:t xml:space="preserve">eeding </w:t>
      </w:r>
      <w:r>
        <w:rPr>
          <w:rFonts w:eastAsia="+mn-ea"/>
          <w:color w:val="000000"/>
          <w:kern w:val="24"/>
          <w:lang w:val="en-GB"/>
        </w:rPr>
        <w:t>s</w:t>
      </w:r>
      <w:r w:rsidR="003E2B1F" w:rsidRPr="003E2B1F">
        <w:rPr>
          <w:rFonts w:eastAsia="+mn-ea"/>
          <w:color w:val="000000"/>
          <w:kern w:val="24"/>
          <w:lang w:val="en-GB"/>
        </w:rPr>
        <w:t>tudy</w:t>
      </w:r>
      <w:r>
        <w:rPr>
          <w:rFonts w:eastAsia="+mn-ea"/>
          <w:color w:val="000000"/>
          <w:kern w:val="24"/>
          <w:lang w:val="en-GB"/>
        </w:rPr>
        <w:t>.</w:t>
      </w:r>
      <w:r w:rsidR="001F20FA">
        <w:rPr>
          <w:rFonts w:eastAsia="+mn-ea"/>
          <w:color w:val="000000"/>
          <w:kern w:val="24"/>
          <w:lang w:val="en-GB"/>
        </w:rPr>
        <w:t xml:space="preserve"> There are still some challenges for the integration of Biotechnology such as </w:t>
      </w:r>
      <w:r w:rsidR="00EB0F1F" w:rsidRPr="00E75228">
        <w:rPr>
          <w:rFonts w:eastAsia="+mn-ea"/>
          <w:kern w:val="24"/>
          <w:lang w:val="en-US"/>
        </w:rPr>
        <w:t>increasing</w:t>
      </w:r>
      <w:r w:rsidR="003E2B1F" w:rsidRPr="00E75228">
        <w:rPr>
          <w:rFonts w:eastAsia="+mn-ea"/>
          <w:kern w:val="24"/>
          <w:lang w:val="en-US"/>
        </w:rPr>
        <w:t xml:space="preserve"> costs for R&amp;D</w:t>
      </w:r>
      <w:r w:rsidR="001F20FA">
        <w:rPr>
          <w:rFonts w:eastAsia="+mn-ea"/>
          <w:kern w:val="24"/>
          <w:lang w:val="en-US"/>
        </w:rPr>
        <w:t>, s</w:t>
      </w:r>
      <w:r w:rsidR="003E2B1F" w:rsidRPr="00E75228">
        <w:rPr>
          <w:rFonts w:eastAsia="+mn-ea"/>
          <w:kern w:val="24"/>
          <w:lang w:val="en-US"/>
        </w:rPr>
        <w:t>hortage of trained manpower</w:t>
      </w:r>
      <w:r w:rsidR="001F20FA">
        <w:rPr>
          <w:rFonts w:eastAsia="+mn-ea"/>
          <w:kern w:val="24"/>
          <w:lang w:val="en-US"/>
        </w:rPr>
        <w:t>, p</w:t>
      </w:r>
      <w:r w:rsidR="003E2B1F" w:rsidRPr="00E75228">
        <w:rPr>
          <w:rFonts w:eastAsia="+mn-ea"/>
          <w:kern w:val="24"/>
          <w:lang w:val="en-US"/>
        </w:rPr>
        <w:t xml:space="preserve">olicy framework for integrating the new technologies into applications across the </w:t>
      </w:r>
      <w:r w:rsidR="001F20FA" w:rsidRPr="00E75228">
        <w:rPr>
          <w:rFonts w:eastAsia="+mn-ea"/>
          <w:kern w:val="24"/>
          <w:lang w:val="en-US"/>
        </w:rPr>
        <w:t>agro</w:t>
      </w:r>
      <w:r w:rsidR="003E2B1F" w:rsidRPr="00E75228">
        <w:rPr>
          <w:rFonts w:eastAsia="+mn-ea"/>
          <w:kern w:val="24"/>
          <w:lang w:val="en-US"/>
        </w:rPr>
        <w:t xml:space="preserve">-value chain </w:t>
      </w:r>
      <w:r w:rsidR="001F20FA">
        <w:rPr>
          <w:rFonts w:eastAsia="+mn-ea"/>
          <w:kern w:val="24"/>
          <w:lang w:val="en-US"/>
        </w:rPr>
        <w:t>etc.</w:t>
      </w:r>
    </w:p>
    <w:sectPr w:rsidR="003E2B1F" w:rsidRPr="00E752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85100"/>
    <w:multiLevelType w:val="hybridMultilevel"/>
    <w:tmpl w:val="7E4E10FA"/>
    <w:lvl w:ilvl="0" w:tplc="A9E413F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EAE8D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D2AAB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F6C37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66741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D6A99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C2417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B6423C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78B73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B01E4E"/>
    <w:multiLevelType w:val="hybridMultilevel"/>
    <w:tmpl w:val="AF92F456"/>
    <w:lvl w:ilvl="0" w:tplc="0CBAAF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DED7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A881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08C2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77C7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A6A86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5A4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E2AC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1AE5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80753CE"/>
    <w:multiLevelType w:val="hybridMultilevel"/>
    <w:tmpl w:val="882EC05E"/>
    <w:lvl w:ilvl="0" w:tplc="53DA25D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DECC5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54DDD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96EE6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A8DCB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56DA9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8E34E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52E1A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1C23F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14662A6"/>
    <w:multiLevelType w:val="hybridMultilevel"/>
    <w:tmpl w:val="B25636A6"/>
    <w:lvl w:ilvl="0" w:tplc="DA045BD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545C3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14FBA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46085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24AC6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7023E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18D4B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70CAF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BA5E8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CF2FF5"/>
    <w:multiLevelType w:val="hybridMultilevel"/>
    <w:tmpl w:val="013A7662"/>
    <w:lvl w:ilvl="0" w:tplc="0D7476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508D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C28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8AD5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F8CF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E61C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9EFA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747F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FE94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28B2BA6"/>
    <w:multiLevelType w:val="hybridMultilevel"/>
    <w:tmpl w:val="8DDE2A20"/>
    <w:lvl w:ilvl="0" w:tplc="881AF0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FA58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B04E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762C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CCCF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3FEBC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7834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8CA6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E056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64707AB9"/>
    <w:multiLevelType w:val="hybridMultilevel"/>
    <w:tmpl w:val="E006E026"/>
    <w:lvl w:ilvl="0" w:tplc="AF640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DAE5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27E85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3A88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D227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B2C8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090A2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F6F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B4A4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8206582"/>
    <w:multiLevelType w:val="hybridMultilevel"/>
    <w:tmpl w:val="F3BC3BB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06"/>
    <w:rsid w:val="000A34CC"/>
    <w:rsid w:val="001F20FA"/>
    <w:rsid w:val="00331DDA"/>
    <w:rsid w:val="003E2B1F"/>
    <w:rsid w:val="00435FD3"/>
    <w:rsid w:val="00466B50"/>
    <w:rsid w:val="00581493"/>
    <w:rsid w:val="005F434A"/>
    <w:rsid w:val="00666308"/>
    <w:rsid w:val="006E072B"/>
    <w:rsid w:val="00787B8B"/>
    <w:rsid w:val="008044FC"/>
    <w:rsid w:val="009431CC"/>
    <w:rsid w:val="009F3766"/>
    <w:rsid w:val="00B415E1"/>
    <w:rsid w:val="00B53BE1"/>
    <w:rsid w:val="00C95806"/>
    <w:rsid w:val="00E75228"/>
    <w:rsid w:val="00EB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1DD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E2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1DD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E2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67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80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59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48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3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54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8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7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28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21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9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554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635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30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595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4728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08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29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8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37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06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49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02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08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47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410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73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47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1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0wn Inc.</Company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0wner</cp:lastModifiedBy>
  <cp:revision>4</cp:revision>
  <dcterms:created xsi:type="dcterms:W3CDTF">2017-04-01T03:53:00Z</dcterms:created>
  <dcterms:modified xsi:type="dcterms:W3CDTF">2017-04-01T05:12:00Z</dcterms:modified>
</cp:coreProperties>
</file>