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BB7" w:rsidRPr="00300760" w:rsidRDefault="00D03BB7" w:rsidP="00D03BB7">
      <w:pPr>
        <w:ind w:right="-142"/>
        <w:jc w:val="center"/>
        <w:rPr>
          <w:rFonts w:cs="B Nazanin"/>
          <w:b/>
          <w:bCs/>
          <w:sz w:val="32"/>
          <w:szCs w:val="32"/>
        </w:rPr>
      </w:pPr>
      <w:r w:rsidRPr="00300760">
        <w:rPr>
          <w:rFonts w:cs="B Nazanin"/>
          <w:b/>
          <w:bCs/>
          <w:sz w:val="32"/>
          <w:szCs w:val="32"/>
        </w:rPr>
        <w:t xml:space="preserve">Effects of </w:t>
      </w:r>
      <w:proofErr w:type="spellStart"/>
      <w:r w:rsidRPr="00300760">
        <w:rPr>
          <w:rFonts w:cs="B Nazanin"/>
          <w:b/>
          <w:bCs/>
          <w:sz w:val="32"/>
          <w:szCs w:val="32"/>
        </w:rPr>
        <w:t>biostimulants</w:t>
      </w:r>
      <w:proofErr w:type="spellEnd"/>
      <w:r w:rsidRPr="00300760">
        <w:rPr>
          <w:rFonts w:cs="B Nazanin"/>
          <w:b/>
          <w:bCs/>
          <w:sz w:val="32"/>
          <w:szCs w:val="32"/>
        </w:rPr>
        <w:t xml:space="preserve"> along with fertilizers on yield and yield components on </w:t>
      </w:r>
      <w:proofErr w:type="gramStart"/>
      <w:r w:rsidRPr="00300760">
        <w:rPr>
          <w:rFonts w:cs="B Nazanin"/>
          <w:b/>
          <w:bCs/>
          <w:sz w:val="32"/>
          <w:szCs w:val="32"/>
        </w:rPr>
        <w:t>Wheat(</w:t>
      </w:r>
      <w:proofErr w:type="spellStart"/>
      <w:proofErr w:type="gramEnd"/>
      <w:r w:rsidRPr="00300760">
        <w:rPr>
          <w:rFonts w:cs="B Nazanin"/>
          <w:b/>
          <w:bCs/>
          <w:sz w:val="32"/>
          <w:szCs w:val="32"/>
        </w:rPr>
        <w:t>triticum</w:t>
      </w:r>
      <w:proofErr w:type="spellEnd"/>
      <w:r w:rsidRPr="00300760">
        <w:rPr>
          <w:rFonts w:cs="B Nazanin"/>
          <w:b/>
          <w:bCs/>
          <w:sz w:val="32"/>
          <w:szCs w:val="32"/>
        </w:rPr>
        <w:t xml:space="preserve"> </w:t>
      </w:r>
      <w:proofErr w:type="spellStart"/>
      <w:r w:rsidRPr="00300760">
        <w:rPr>
          <w:rFonts w:cs="B Nazanin"/>
          <w:b/>
          <w:bCs/>
          <w:sz w:val="32"/>
          <w:szCs w:val="32"/>
        </w:rPr>
        <w:t>aestivum</w:t>
      </w:r>
      <w:proofErr w:type="spellEnd"/>
      <w:r w:rsidRPr="00300760">
        <w:rPr>
          <w:rFonts w:cs="B Nazanin"/>
          <w:b/>
          <w:bCs/>
          <w:sz w:val="32"/>
          <w:szCs w:val="32"/>
        </w:rPr>
        <w:t>)</w:t>
      </w:r>
    </w:p>
    <w:p w:rsidR="00917DB5" w:rsidRDefault="00917DB5">
      <w:pPr>
        <w:pStyle w:val="BodyText"/>
        <w:spacing w:before="73" w:line="198" w:lineRule="exact"/>
        <w:ind w:left="100" w:right="5987"/>
        <w:rPr>
          <w:rFonts w:ascii="Arial"/>
        </w:rPr>
      </w:pPr>
    </w:p>
    <w:p w:rsidR="00D03BB7" w:rsidRPr="00300760" w:rsidRDefault="00D03BB7" w:rsidP="00D03BB7">
      <w:pPr>
        <w:spacing w:line="276" w:lineRule="auto"/>
        <w:rPr>
          <w:b/>
          <w:bCs/>
          <w:sz w:val="24"/>
          <w:szCs w:val="24"/>
        </w:rPr>
      </w:pPr>
      <w:proofErr w:type="spellStart"/>
      <w:r w:rsidRPr="00300760">
        <w:rPr>
          <w:b/>
          <w:bCs/>
          <w:sz w:val="24"/>
          <w:szCs w:val="24"/>
        </w:rPr>
        <w:t>Hamed</w:t>
      </w:r>
      <w:proofErr w:type="spellEnd"/>
      <w:r w:rsidRPr="00300760">
        <w:rPr>
          <w:b/>
          <w:bCs/>
          <w:sz w:val="24"/>
          <w:szCs w:val="24"/>
        </w:rPr>
        <w:t xml:space="preserve"> </w:t>
      </w:r>
      <w:proofErr w:type="spellStart"/>
      <w:r w:rsidRPr="00300760">
        <w:rPr>
          <w:b/>
          <w:bCs/>
          <w:sz w:val="24"/>
          <w:szCs w:val="24"/>
        </w:rPr>
        <w:t>khosravan</w:t>
      </w:r>
      <w:proofErr w:type="spellEnd"/>
      <w:r w:rsidRPr="00300760">
        <w:rPr>
          <w:rStyle w:val="FootnoteReference"/>
          <w:b/>
          <w:bCs/>
          <w:sz w:val="24"/>
          <w:szCs w:val="24"/>
        </w:rPr>
        <w:t xml:space="preserve"> </w:t>
      </w:r>
    </w:p>
    <w:p w:rsidR="00D03BB7" w:rsidRPr="00300760" w:rsidRDefault="00D03BB7" w:rsidP="00D03BB7">
      <w:pPr>
        <w:spacing w:line="276" w:lineRule="auto"/>
        <w:rPr>
          <w:sz w:val="24"/>
          <w:szCs w:val="24"/>
        </w:rPr>
      </w:pPr>
      <w:proofErr w:type="gramStart"/>
      <w:r w:rsidRPr="00300760">
        <w:rPr>
          <w:sz w:val="24"/>
          <w:szCs w:val="24"/>
        </w:rPr>
        <w:t>Agronomy MSc</w:t>
      </w:r>
      <w:r w:rsidR="00AF5B1E">
        <w:rPr>
          <w:sz w:val="24"/>
          <w:szCs w:val="24"/>
        </w:rPr>
        <w:t>.</w:t>
      </w:r>
      <w:proofErr w:type="gramEnd"/>
    </w:p>
    <w:p w:rsidR="00AE3E37" w:rsidRDefault="00917DB5">
      <w:pPr>
        <w:pStyle w:val="BodyText"/>
        <w:spacing w:before="3"/>
        <w:rPr>
          <w:rFonts w:ascii="Arial"/>
          <w:sz w:val="28"/>
        </w:rPr>
      </w:pPr>
      <w:r>
        <w:rPr>
          <w:noProof/>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h2EwIAACk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DAfzh2&#10;EwIAACk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headerReference w:type="default" r:id="rId8"/>
          <w:footerReference w:type="default" r:id="rId9"/>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D03BB7" w:rsidRPr="00D03BB7" w:rsidRDefault="00D03BB7" w:rsidP="00D03BB7">
      <w:pPr>
        <w:pStyle w:val="Style1"/>
        <w:spacing w:line="276" w:lineRule="auto"/>
        <w:jc w:val="both"/>
        <w:rPr>
          <w:rFonts w:asciiTheme="minorBidi" w:hAnsiTheme="minorBidi" w:cstheme="minorBidi"/>
          <w:sz w:val="14"/>
          <w:szCs w:val="14"/>
        </w:rPr>
      </w:pPr>
      <w:proofErr w:type="gramStart"/>
      <w:r w:rsidRPr="00D03BB7">
        <w:rPr>
          <w:rFonts w:asciiTheme="minorBidi" w:hAnsiTheme="minorBidi" w:cstheme="minorBidi"/>
          <w:sz w:val="14"/>
          <w:szCs w:val="14"/>
        </w:rPr>
        <w:t>to</w:t>
      </w:r>
      <w:proofErr w:type="gramEnd"/>
      <w:r w:rsidRPr="00D03BB7">
        <w:rPr>
          <w:rFonts w:asciiTheme="minorBidi" w:hAnsiTheme="minorBidi" w:cstheme="minorBidi"/>
          <w:sz w:val="14"/>
          <w:szCs w:val="14"/>
        </w:rPr>
        <w:t xml:space="preserve"> study the effect of fertilizers along with </w:t>
      </w:r>
      <w:proofErr w:type="spellStart"/>
      <w:r w:rsidRPr="00D03BB7">
        <w:rPr>
          <w:rFonts w:asciiTheme="minorBidi" w:hAnsiTheme="minorBidi" w:cstheme="minorBidi"/>
          <w:sz w:val="14"/>
          <w:szCs w:val="14"/>
        </w:rPr>
        <w:t>biostimulants</w:t>
      </w:r>
      <w:proofErr w:type="spellEnd"/>
      <w:r w:rsidRPr="00D03BB7">
        <w:rPr>
          <w:rFonts w:asciiTheme="minorBidi" w:hAnsiTheme="minorBidi" w:cstheme="minorBidi"/>
          <w:sz w:val="14"/>
          <w:szCs w:val="14"/>
        </w:rPr>
        <w:t xml:space="preserve">  in different growth stages of wheat (</w:t>
      </w:r>
      <w:proofErr w:type="spellStart"/>
      <w:r w:rsidRPr="00D03BB7">
        <w:rPr>
          <w:rFonts w:asciiTheme="minorBidi" w:hAnsiTheme="minorBidi" w:cstheme="minorBidi"/>
          <w:sz w:val="14"/>
          <w:szCs w:val="14"/>
        </w:rPr>
        <w:t>Pishgam</w:t>
      </w:r>
      <w:proofErr w:type="spellEnd"/>
      <w:r w:rsidRPr="00D03BB7">
        <w:rPr>
          <w:rFonts w:asciiTheme="minorBidi" w:hAnsiTheme="minorBidi" w:cstheme="minorBidi"/>
          <w:sz w:val="14"/>
          <w:szCs w:val="14"/>
        </w:rPr>
        <w:t xml:space="preserve"> cultivar) an experiment was performed in </w:t>
      </w:r>
      <w:proofErr w:type="spellStart"/>
      <w:r w:rsidRPr="00D03BB7">
        <w:rPr>
          <w:rFonts w:asciiTheme="minorBidi" w:hAnsiTheme="minorBidi" w:cstheme="minorBidi"/>
          <w:sz w:val="14"/>
          <w:szCs w:val="14"/>
        </w:rPr>
        <w:t>Nazarabad</w:t>
      </w:r>
      <w:proofErr w:type="spellEnd"/>
      <w:r w:rsidRPr="00D03BB7">
        <w:rPr>
          <w:rFonts w:asciiTheme="minorBidi" w:hAnsiTheme="minorBidi" w:cstheme="minorBidi"/>
          <w:sz w:val="14"/>
          <w:szCs w:val="14"/>
        </w:rPr>
        <w:t xml:space="preserve"> district of </w:t>
      </w:r>
      <w:proofErr w:type="spellStart"/>
      <w:r w:rsidRPr="00D03BB7">
        <w:rPr>
          <w:rFonts w:asciiTheme="minorBidi" w:hAnsiTheme="minorBidi" w:cstheme="minorBidi"/>
          <w:sz w:val="14"/>
          <w:szCs w:val="14"/>
        </w:rPr>
        <w:t>alborz</w:t>
      </w:r>
      <w:proofErr w:type="spellEnd"/>
      <w:r w:rsidRPr="00D03BB7">
        <w:rPr>
          <w:rFonts w:asciiTheme="minorBidi" w:hAnsiTheme="minorBidi" w:cstheme="minorBidi"/>
          <w:sz w:val="14"/>
          <w:szCs w:val="14"/>
        </w:rPr>
        <w:t xml:space="preserve"> province in 2015-2016. The treatments of the experiment was foliar spray of NPK 20-20-20 with microelements and </w:t>
      </w:r>
      <w:proofErr w:type="spellStart"/>
      <w:r w:rsidRPr="00D03BB7">
        <w:rPr>
          <w:rFonts w:asciiTheme="minorBidi" w:hAnsiTheme="minorBidi" w:cstheme="minorBidi"/>
          <w:sz w:val="14"/>
          <w:szCs w:val="14"/>
        </w:rPr>
        <w:t>Ascophyllum</w:t>
      </w:r>
      <w:proofErr w:type="spellEnd"/>
      <w:r w:rsidRPr="00D03BB7">
        <w:rPr>
          <w:rFonts w:asciiTheme="minorBidi" w:hAnsiTheme="minorBidi" w:cstheme="minorBidi"/>
          <w:sz w:val="14"/>
          <w:szCs w:val="14"/>
        </w:rPr>
        <w:t xml:space="preserve"> </w:t>
      </w:r>
      <w:proofErr w:type="spellStart"/>
      <w:r w:rsidRPr="00D03BB7">
        <w:rPr>
          <w:rFonts w:asciiTheme="minorBidi" w:hAnsiTheme="minorBidi" w:cstheme="minorBidi"/>
          <w:sz w:val="14"/>
          <w:szCs w:val="14"/>
        </w:rPr>
        <w:t>nodosum</w:t>
      </w:r>
      <w:proofErr w:type="spellEnd"/>
      <w:r w:rsidRPr="00D03BB7">
        <w:rPr>
          <w:rFonts w:asciiTheme="minorBidi" w:hAnsiTheme="minorBidi" w:cstheme="minorBidi"/>
          <w:sz w:val="14"/>
          <w:szCs w:val="14"/>
        </w:rPr>
        <w:t xml:space="preserve"> in the middle of tilling, NPK 15-5-30 with microelements and </w:t>
      </w:r>
      <w:proofErr w:type="spellStart"/>
      <w:r w:rsidRPr="00D03BB7">
        <w:rPr>
          <w:rFonts w:asciiTheme="minorBidi" w:hAnsiTheme="minorBidi" w:cstheme="minorBidi"/>
          <w:sz w:val="14"/>
          <w:szCs w:val="14"/>
        </w:rPr>
        <w:t>megafol</w:t>
      </w:r>
      <w:proofErr w:type="spellEnd"/>
      <w:r w:rsidRPr="00D03BB7">
        <w:rPr>
          <w:rFonts w:asciiTheme="minorBidi" w:hAnsiTheme="minorBidi" w:cstheme="minorBidi"/>
          <w:sz w:val="14"/>
          <w:szCs w:val="14"/>
        </w:rPr>
        <w:t xml:space="preserve"> in stem elongation and </w:t>
      </w:r>
      <w:proofErr w:type="spellStart"/>
      <w:r w:rsidRPr="00D03BB7">
        <w:rPr>
          <w:rFonts w:asciiTheme="minorBidi" w:hAnsiTheme="minorBidi" w:cstheme="minorBidi"/>
          <w:sz w:val="14"/>
          <w:szCs w:val="14"/>
        </w:rPr>
        <w:t>megafol</w:t>
      </w:r>
      <w:proofErr w:type="spellEnd"/>
      <w:r w:rsidRPr="00D03BB7">
        <w:rPr>
          <w:rFonts w:asciiTheme="minorBidi" w:hAnsiTheme="minorBidi" w:cstheme="minorBidi"/>
          <w:sz w:val="14"/>
          <w:szCs w:val="14"/>
        </w:rPr>
        <w:t xml:space="preserve"> during heading (spike emerging). Default soil fertilizer for both treatments (control and treatment) was </w:t>
      </w:r>
      <w:proofErr w:type="gramStart"/>
      <w:r w:rsidRPr="00D03BB7">
        <w:rPr>
          <w:rFonts w:asciiTheme="minorBidi" w:hAnsiTheme="minorBidi" w:cstheme="minorBidi"/>
          <w:sz w:val="14"/>
          <w:szCs w:val="14"/>
        </w:rPr>
        <w:t>potash,</w:t>
      </w:r>
      <w:proofErr w:type="gramEnd"/>
      <w:r w:rsidRPr="00D03BB7">
        <w:rPr>
          <w:rFonts w:asciiTheme="minorBidi" w:hAnsiTheme="minorBidi" w:cstheme="minorBidi"/>
          <w:sz w:val="14"/>
          <w:szCs w:val="14"/>
        </w:rPr>
        <w:t xml:space="preserve"> superphosphate and pelleted Guano</w:t>
      </w:r>
      <w:r w:rsidRPr="00D03BB7">
        <w:rPr>
          <w:rStyle w:val="FootnoteReference"/>
          <w:rFonts w:asciiTheme="minorBidi" w:hAnsiTheme="minorBidi" w:cstheme="minorBidi"/>
          <w:sz w:val="14"/>
          <w:szCs w:val="14"/>
        </w:rPr>
        <w:footnoteReference w:id="1"/>
      </w:r>
      <w:r w:rsidRPr="00D03BB7">
        <w:rPr>
          <w:rFonts w:asciiTheme="minorBidi" w:hAnsiTheme="minorBidi" w:cstheme="minorBidi"/>
          <w:sz w:val="14"/>
          <w:szCs w:val="14"/>
        </w:rPr>
        <w:t xml:space="preserve"> to prepare the soil before cultivation and bidding urea in three stages from beginning of tilling till emerge of the spikes. </w:t>
      </w:r>
      <w:proofErr w:type="gramStart"/>
      <w:r w:rsidRPr="00D03BB7">
        <w:rPr>
          <w:rFonts w:asciiTheme="minorBidi" w:hAnsiTheme="minorBidi" w:cstheme="minorBidi"/>
          <w:sz w:val="14"/>
          <w:szCs w:val="14"/>
        </w:rPr>
        <w:t>Measured characteristics in this experiment was</w:t>
      </w:r>
      <w:proofErr w:type="gramEnd"/>
      <w:r w:rsidRPr="00D03BB7">
        <w:rPr>
          <w:rFonts w:asciiTheme="minorBidi" w:hAnsiTheme="minorBidi" w:cstheme="minorBidi"/>
          <w:sz w:val="14"/>
          <w:szCs w:val="14"/>
        </w:rPr>
        <w:t xml:space="preserve"> grain yield, 1000kernel weight, plant height, biologic yield and harvest index. According to ANOVA results the minimum amounts of grain yield, 1000kernel weight, plant height, biologic yield and harvest index was related to the control (observer) which may be related to not using of fertilizer treatments among them (in comparison with treatment). The maximum of grain yield was 5056.5 kg/h and biological yield 2066 g/m</w:t>
      </w:r>
      <w:r w:rsidRPr="00D03BB7">
        <w:rPr>
          <w:rFonts w:asciiTheme="minorBidi" w:hAnsiTheme="minorBidi" w:cstheme="minorBidi"/>
          <w:sz w:val="14"/>
          <w:szCs w:val="14"/>
          <w:vertAlign w:val="superscript"/>
        </w:rPr>
        <w:t>2</w:t>
      </w:r>
      <w:r w:rsidRPr="00D03BB7">
        <w:rPr>
          <w:rFonts w:asciiTheme="minorBidi" w:hAnsiTheme="minorBidi" w:cstheme="minorBidi"/>
          <w:sz w:val="14"/>
          <w:szCs w:val="14"/>
        </w:rPr>
        <w:t xml:space="preserve"> in treatment and minimum grain yield was 2172 kg/h and minimum biological yield was 1075 g/m</w:t>
      </w:r>
      <w:r w:rsidRPr="00D03BB7">
        <w:rPr>
          <w:rFonts w:asciiTheme="minorBidi" w:hAnsiTheme="minorBidi" w:cstheme="minorBidi"/>
          <w:sz w:val="14"/>
          <w:szCs w:val="14"/>
          <w:vertAlign w:val="superscript"/>
        </w:rPr>
        <w:t xml:space="preserve">2 </w:t>
      </w:r>
      <w:r w:rsidRPr="00D03BB7">
        <w:rPr>
          <w:rFonts w:asciiTheme="minorBidi" w:hAnsiTheme="minorBidi" w:cstheme="minorBidi"/>
          <w:sz w:val="14"/>
          <w:szCs w:val="14"/>
        </w:rPr>
        <w:t>in control. Maximum grain weight per spike was 40.4g and maximum plants height was 97.1cm for treatment.</w:t>
      </w:r>
    </w:p>
    <w:p w:rsidR="00AE3E37" w:rsidRDefault="00AE3E37" w:rsidP="00D03BB7">
      <w:pPr>
        <w:pStyle w:val="BodyText"/>
        <w:spacing w:before="76" w:line="264" w:lineRule="auto"/>
        <w:ind w:left="100"/>
        <w:jc w:val="both"/>
      </w:pPr>
    </w:p>
    <w:p w:rsidR="00AE3E37" w:rsidRDefault="00A9710C" w:rsidP="00AF5B1E">
      <w:pPr>
        <w:spacing w:before="63"/>
        <w:ind w:left="1428" w:right="1579"/>
        <w:rPr>
          <w:rFonts w:ascii="Arial"/>
        </w:rPr>
      </w:pPr>
      <w:r>
        <w:br w:type="column"/>
      </w:r>
      <w:r w:rsidR="00D03BB7">
        <w:t xml:space="preserve"> </w:t>
      </w:r>
      <w:r>
        <w:rPr>
          <w:rFonts w:ascii="Arial"/>
          <w:color w:val="BF5A14"/>
        </w:rPr>
        <w:t>Biography</w:t>
      </w:r>
    </w:p>
    <w:p w:rsidR="00D03BB7" w:rsidRDefault="00D03BB7">
      <w:pPr>
        <w:spacing w:before="41" w:line="154" w:lineRule="exact"/>
        <w:ind w:left="100" w:right="250"/>
        <w:jc w:val="both"/>
        <w:rPr>
          <w:rFonts w:ascii="Arial"/>
          <w:sz w:val="14"/>
        </w:rPr>
      </w:pPr>
    </w:p>
    <w:p w:rsidR="00D03BB7" w:rsidRPr="00AF5B1E" w:rsidRDefault="00D03BB7" w:rsidP="00AF5B1E">
      <w:pPr>
        <w:rPr>
          <w:rFonts w:asciiTheme="minorBidi" w:hAnsiTheme="minorBidi" w:cstheme="minorBidi"/>
          <w:sz w:val="14"/>
          <w:szCs w:val="14"/>
        </w:rPr>
      </w:pPr>
      <w:r w:rsidRPr="00AF5B1E">
        <w:rPr>
          <w:rFonts w:asciiTheme="minorBidi" w:hAnsiTheme="minorBidi" w:cstheme="minorBidi"/>
          <w:sz w:val="14"/>
          <w:szCs w:val="14"/>
        </w:rPr>
        <w:t xml:space="preserve">He </w:t>
      </w:r>
      <w:r w:rsidRPr="00AF5B1E">
        <w:rPr>
          <w:rFonts w:asciiTheme="minorBidi" w:hAnsiTheme="minorBidi" w:cstheme="minorBidi"/>
          <w:sz w:val="14"/>
          <w:szCs w:val="14"/>
        </w:rPr>
        <w:t xml:space="preserve">graduated in agronomy engineering from IAU, in Iran. </w:t>
      </w:r>
      <w:r w:rsidRPr="00AF5B1E">
        <w:rPr>
          <w:rFonts w:asciiTheme="minorBidi" w:hAnsiTheme="minorBidi" w:cstheme="minorBidi"/>
          <w:sz w:val="14"/>
          <w:szCs w:val="14"/>
        </w:rPr>
        <w:t xml:space="preserve">His passion for environmental management guide him through his </w:t>
      </w:r>
      <w:r w:rsidRPr="00AF5B1E">
        <w:rPr>
          <w:rFonts w:asciiTheme="minorBidi" w:hAnsiTheme="minorBidi" w:cstheme="minorBidi"/>
          <w:sz w:val="14"/>
          <w:szCs w:val="14"/>
        </w:rPr>
        <w:t xml:space="preserve"> thesis on </w:t>
      </w:r>
      <w:r w:rsidRPr="00AF5B1E">
        <w:rPr>
          <w:rFonts w:asciiTheme="minorBidi" w:hAnsiTheme="minorBidi" w:cstheme="minorBidi"/>
          <w:b/>
          <w:bCs/>
          <w:sz w:val="14"/>
          <w:szCs w:val="14"/>
        </w:rPr>
        <w:t xml:space="preserve">Introducing and nominating optimum locations of sugar beet cultivation by ecological requirements and climate parameters based on GIS in </w:t>
      </w:r>
      <w:proofErr w:type="spellStart"/>
      <w:r w:rsidRPr="00AF5B1E">
        <w:rPr>
          <w:rFonts w:asciiTheme="minorBidi" w:hAnsiTheme="minorBidi" w:cstheme="minorBidi"/>
          <w:b/>
          <w:bCs/>
          <w:sz w:val="14"/>
          <w:szCs w:val="14"/>
        </w:rPr>
        <w:t>Khorasan</w:t>
      </w:r>
      <w:proofErr w:type="spellEnd"/>
      <w:r w:rsidRPr="00AF5B1E">
        <w:rPr>
          <w:rFonts w:asciiTheme="minorBidi" w:hAnsiTheme="minorBidi" w:cstheme="minorBidi"/>
          <w:b/>
          <w:bCs/>
          <w:sz w:val="14"/>
          <w:szCs w:val="14"/>
        </w:rPr>
        <w:t xml:space="preserve"> province</w:t>
      </w:r>
      <w:r w:rsidRPr="00AF5B1E">
        <w:rPr>
          <w:rFonts w:asciiTheme="minorBidi" w:hAnsiTheme="minorBidi" w:cstheme="minorBidi"/>
          <w:sz w:val="14"/>
          <w:szCs w:val="14"/>
        </w:rPr>
        <w:t xml:space="preserve"> which worked 2 years to complete it. </w:t>
      </w:r>
      <w:r w:rsidR="00AF5B1E" w:rsidRPr="00AF5B1E">
        <w:rPr>
          <w:rFonts w:asciiTheme="minorBidi" w:hAnsiTheme="minorBidi" w:cstheme="minorBidi"/>
          <w:sz w:val="14"/>
          <w:szCs w:val="14"/>
        </w:rPr>
        <w:t>He’s</w:t>
      </w:r>
      <w:r w:rsidRPr="00AF5B1E">
        <w:rPr>
          <w:rFonts w:asciiTheme="minorBidi" w:hAnsiTheme="minorBidi" w:cstheme="minorBidi"/>
          <w:sz w:val="14"/>
          <w:szCs w:val="14"/>
        </w:rPr>
        <w:t xml:space="preserve"> really interested in study on mechanism of plant resistance in dealing with environmental stresses, especially drought tensions which has a major impact in </w:t>
      </w:r>
      <w:r w:rsidR="00AF5B1E" w:rsidRPr="00AF5B1E">
        <w:rPr>
          <w:rFonts w:asciiTheme="minorBidi" w:hAnsiTheme="minorBidi" w:cstheme="minorBidi"/>
          <w:sz w:val="14"/>
          <w:szCs w:val="14"/>
        </w:rPr>
        <w:t>Iran</w:t>
      </w:r>
      <w:r w:rsidRPr="00AF5B1E">
        <w:rPr>
          <w:rFonts w:asciiTheme="minorBidi" w:hAnsiTheme="minorBidi" w:cstheme="minorBidi"/>
          <w:sz w:val="14"/>
          <w:szCs w:val="14"/>
        </w:rPr>
        <w:t>. Unfortunately, despite all the efforts that the agricultural sector is having in crop production process, lack of knowledge and consensus on nutrition method and worst of all environmental stresses waste almost all of these potentials by low production</w:t>
      </w:r>
      <w:r w:rsidR="00AF5B1E" w:rsidRPr="00AF5B1E">
        <w:rPr>
          <w:rFonts w:asciiTheme="minorBidi" w:hAnsiTheme="minorBidi" w:cstheme="minorBidi"/>
          <w:sz w:val="14"/>
          <w:szCs w:val="14"/>
        </w:rPr>
        <w:t>. He’s almost a decade of experience in agriculture business helped him to perform many nutrition and tension experiments</w:t>
      </w:r>
    </w:p>
    <w:p w:rsidR="00D03BB7" w:rsidRDefault="00D03BB7" w:rsidP="00D03BB7">
      <w:pPr>
        <w:spacing w:line="276" w:lineRule="auto"/>
        <w:rPr>
          <w:rFonts w:asciiTheme="minorBidi" w:hAnsiTheme="minorBidi" w:cstheme="minorBidi"/>
          <w:sz w:val="14"/>
          <w:szCs w:val="14"/>
        </w:rPr>
      </w:pPr>
    </w:p>
    <w:p w:rsidR="00D03BB7" w:rsidRPr="00D03BB7" w:rsidRDefault="00A9710C" w:rsidP="00D03BB7">
      <w:pPr>
        <w:spacing w:line="276" w:lineRule="auto"/>
        <w:rPr>
          <w:rStyle w:val="Hyperlink"/>
          <w:rFonts w:asciiTheme="minorBidi" w:hAnsiTheme="minorBidi" w:cstheme="minorBidi"/>
          <w:sz w:val="14"/>
          <w:szCs w:val="14"/>
        </w:rPr>
      </w:pPr>
      <w:r w:rsidRPr="00D03BB7">
        <w:rPr>
          <w:rFonts w:asciiTheme="minorBidi" w:hAnsiTheme="minorBidi" w:cstheme="minorBidi"/>
          <w:sz w:val="14"/>
          <w:szCs w:val="14"/>
        </w:rPr>
        <w:t xml:space="preserve">Email: </w:t>
      </w:r>
      <w:hyperlink r:id="rId10" w:history="1">
        <w:r w:rsidR="00D03BB7" w:rsidRPr="00D03BB7">
          <w:rPr>
            <w:rStyle w:val="Hyperlink"/>
            <w:rFonts w:asciiTheme="minorBidi" w:hAnsiTheme="minorBidi" w:cstheme="minorBidi"/>
            <w:sz w:val="14"/>
            <w:szCs w:val="14"/>
          </w:rPr>
          <w:t>hamedkhosravan@gmail.com</w:t>
        </w:r>
      </w:hyperlink>
    </w:p>
    <w:p w:rsidR="00AE3E37" w:rsidRDefault="00AE3E37" w:rsidP="00D03BB7">
      <w:pPr>
        <w:spacing w:before="62"/>
        <w:ind w:left="1428" w:right="1579"/>
        <w:jc w:val="center"/>
        <w:rPr>
          <w:rFonts w:ascii="Arial"/>
          <w:sz w:val="14"/>
        </w:rPr>
      </w:pPr>
    </w:p>
    <w:p w:rsidR="00AE3E37" w:rsidRDefault="00A9710C" w:rsidP="00AF5B1E">
      <w:pPr>
        <w:pStyle w:val="BodyText"/>
        <w:tabs>
          <w:tab w:val="left" w:pos="5698"/>
          <w:tab w:val="left" w:pos="10302"/>
        </w:tabs>
        <w:spacing w:line="264" w:lineRule="auto"/>
        <w:ind w:left="100" w:right="384"/>
        <w:rPr>
          <w:sz w:val="17"/>
        </w:rPr>
      </w:pPr>
      <w:r>
        <w:rPr>
          <w:u w:val="single" w:color="004080"/>
        </w:rPr>
        <w:tab/>
      </w:r>
      <w:r>
        <w:t xml:space="preserve"> </w:t>
      </w:r>
    </w:p>
    <w:p w:rsidR="00AE3E37" w:rsidRDefault="00AF5B1E">
      <w:pPr>
        <w:pStyle w:val="Heading3"/>
        <w:jc w:val="both"/>
      </w:pPr>
      <w:r>
        <w:rPr>
          <w:noProof/>
        </w:rPr>
        <w:drawing>
          <wp:inline distT="0" distB="0" distL="0" distR="0" wp14:anchorId="1DAA726F" wp14:editId="2EF4BB28">
            <wp:extent cx="652007" cy="6520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17-03-22_14-04-3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1855" cy="651855"/>
                    </a:xfrm>
                    <a:prstGeom prst="rect">
                      <a:avLst/>
                    </a:prstGeom>
                  </pic:spPr>
                </pic:pic>
              </a:graphicData>
            </a:graphic>
          </wp:inline>
        </w:drawing>
      </w:r>
    </w:p>
    <w:p w:rsidR="00AE3E37" w:rsidRDefault="00AE3E37">
      <w:pPr>
        <w:pStyle w:val="BodyText"/>
        <w:spacing w:before="1"/>
        <w:rPr>
          <w:rFonts w:ascii="Arial"/>
          <w:b/>
          <w:sz w:val="9"/>
        </w:rPr>
      </w:pP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Default="00414F7B" w:rsidP="00C33602">
      <w:pPr>
        <w:spacing w:line="204" w:lineRule="exact"/>
        <w:rPr>
          <w:rFonts w:ascii="Arial"/>
          <w:b/>
          <w:sz w:val="20"/>
        </w:rPr>
      </w:pPr>
      <w:r>
        <w:rPr>
          <w:rFonts w:ascii="Arial"/>
          <w:b/>
          <w:color w:val="BF5A14"/>
          <w:sz w:val="20"/>
        </w:rPr>
        <w:t xml:space="preserve">Recent </w:t>
      </w:r>
      <w:r w:rsidR="00C33602">
        <w:rPr>
          <w:rFonts w:ascii="Arial"/>
          <w:b/>
          <w:color w:val="BF5A14"/>
          <w:sz w:val="20"/>
        </w:rPr>
        <w:t>P</w:t>
      </w:r>
      <w:r>
        <w:rPr>
          <w:rFonts w:ascii="Arial"/>
          <w:b/>
          <w:color w:val="BF5A14"/>
          <w:sz w:val="20"/>
        </w:rPr>
        <w:t>ubli</w:t>
      </w:r>
      <w:r w:rsidR="00C33602">
        <w:rPr>
          <w:rFonts w:ascii="Arial"/>
          <w:b/>
          <w:color w:val="BF5A14"/>
          <w:sz w:val="20"/>
        </w:rPr>
        <w:t>cations (minimum 5)</w:t>
      </w:r>
      <w:r w:rsidR="004B5946">
        <w:rPr>
          <w:rFonts w:ascii="Arial"/>
          <w:b/>
          <w:color w:val="BF5A14"/>
          <w:sz w:val="20"/>
        </w:rPr>
        <w:t>*</w:t>
      </w:r>
    </w:p>
    <w:p w:rsidR="00AF5B1E" w:rsidRPr="00E334AD" w:rsidRDefault="00AF5B1E" w:rsidP="00AF5B1E">
      <w:pPr>
        <w:pStyle w:val="arial"/>
        <w:numPr>
          <w:ilvl w:val="0"/>
          <w:numId w:val="3"/>
        </w:numPr>
        <w:rPr>
          <w:rFonts w:cstheme="majorBidi"/>
        </w:rPr>
      </w:pPr>
      <w:r w:rsidRPr="00E334AD">
        <w:rPr>
          <w:rFonts w:cstheme="majorBidi"/>
        </w:rPr>
        <w:t>Participated in 5</w:t>
      </w:r>
      <w:r w:rsidRPr="00E334AD">
        <w:rPr>
          <w:rFonts w:cstheme="majorBidi"/>
          <w:vertAlign w:val="superscript"/>
        </w:rPr>
        <w:t>th</w:t>
      </w:r>
      <w:r w:rsidRPr="00E334AD">
        <w:rPr>
          <w:rFonts w:cstheme="majorBidi"/>
        </w:rPr>
        <w:t xml:space="preserve"> international conference on research in science and technology London 2016. </w:t>
      </w:r>
      <w:r w:rsidRPr="00E334AD">
        <w:rPr>
          <w:rFonts w:cstheme="majorBidi"/>
          <w:b/>
          <w:bCs/>
        </w:rPr>
        <w:t>Paper</w:t>
      </w:r>
      <w:r w:rsidRPr="00E334AD">
        <w:rPr>
          <w:rFonts w:cstheme="majorBidi"/>
          <w:u w:val="single"/>
        </w:rPr>
        <w:t xml:space="preserve"> </w:t>
      </w:r>
      <w:r w:rsidRPr="00E334AD">
        <w:rPr>
          <w:rFonts w:cstheme="majorBidi"/>
          <w:b/>
          <w:bCs/>
        </w:rPr>
        <w:t>The Effect of late season Drought Stress on Grain Yield and Yield Components of wheat (</w:t>
      </w:r>
      <w:proofErr w:type="spellStart"/>
      <w:r w:rsidRPr="00E334AD">
        <w:rPr>
          <w:rFonts w:cstheme="majorBidi"/>
          <w:b/>
          <w:bCs/>
        </w:rPr>
        <w:t>triticum</w:t>
      </w:r>
      <w:proofErr w:type="spellEnd"/>
      <w:r w:rsidRPr="00E334AD">
        <w:rPr>
          <w:rFonts w:cstheme="majorBidi"/>
          <w:b/>
          <w:bCs/>
        </w:rPr>
        <w:t xml:space="preserve"> </w:t>
      </w:r>
      <w:proofErr w:type="spellStart"/>
      <w:r w:rsidRPr="00E334AD">
        <w:rPr>
          <w:rFonts w:cstheme="majorBidi"/>
          <w:b/>
          <w:bCs/>
        </w:rPr>
        <w:t>aestivum</w:t>
      </w:r>
      <w:proofErr w:type="spellEnd"/>
      <w:r w:rsidRPr="00E334AD">
        <w:rPr>
          <w:rFonts w:cstheme="majorBidi"/>
          <w:b/>
          <w:bCs/>
        </w:rPr>
        <w:t>) and selecting the best drought resistance indexes</w:t>
      </w:r>
      <w:r>
        <w:rPr>
          <w:rFonts w:cstheme="majorBidi"/>
        </w:rPr>
        <w:t xml:space="preserve"> O</w:t>
      </w:r>
      <w:r w:rsidRPr="00E334AD">
        <w:rPr>
          <w:rFonts w:cstheme="majorBidi"/>
        </w:rPr>
        <w:t>ral presentation</w:t>
      </w:r>
      <w:r>
        <w:rPr>
          <w:rFonts w:cstheme="majorBidi"/>
        </w:rPr>
        <w:t xml:space="preserve">. Submitted in AJARE for ISI publication. </w:t>
      </w:r>
      <w:r w:rsidRPr="00E334AD">
        <w:rPr>
          <w:rFonts w:cstheme="majorBidi"/>
        </w:rPr>
        <w:t xml:space="preserve"> Waiting for </w:t>
      </w:r>
      <w:r>
        <w:rPr>
          <w:rFonts w:cstheme="majorBidi"/>
        </w:rPr>
        <w:t>review</w:t>
      </w:r>
      <w:r w:rsidRPr="00E334AD">
        <w:rPr>
          <w:rFonts w:cstheme="majorBidi"/>
        </w:rPr>
        <w:t>.</w:t>
      </w:r>
    </w:p>
    <w:p w:rsidR="00AF5B1E" w:rsidRPr="00AF5B1E" w:rsidRDefault="00AF5B1E" w:rsidP="00AF5B1E">
      <w:pPr>
        <w:pStyle w:val="ListParagraph"/>
        <w:numPr>
          <w:ilvl w:val="0"/>
          <w:numId w:val="3"/>
        </w:numPr>
        <w:ind w:right="-142"/>
        <w:rPr>
          <w:rFonts w:cstheme="majorBidi"/>
          <w:b/>
          <w:bCs/>
        </w:rPr>
      </w:pPr>
      <w:r w:rsidRPr="00AF5B1E">
        <w:rPr>
          <w:rFonts w:cstheme="majorBidi"/>
        </w:rPr>
        <w:t xml:space="preserve">  Participated in 5</w:t>
      </w:r>
      <w:r w:rsidRPr="00AF5B1E">
        <w:rPr>
          <w:rFonts w:cstheme="majorBidi"/>
          <w:vertAlign w:val="superscript"/>
        </w:rPr>
        <w:t>th</w:t>
      </w:r>
      <w:r w:rsidRPr="00AF5B1E">
        <w:rPr>
          <w:rFonts w:cstheme="majorBidi"/>
        </w:rPr>
        <w:t xml:space="preserve"> international conference on research in science </w:t>
      </w:r>
      <w:proofErr w:type="gramStart"/>
      <w:r w:rsidRPr="00AF5B1E">
        <w:rPr>
          <w:rFonts w:cstheme="majorBidi"/>
        </w:rPr>
        <w:t>And</w:t>
      </w:r>
      <w:proofErr w:type="gramEnd"/>
      <w:r w:rsidRPr="00AF5B1E">
        <w:rPr>
          <w:rFonts w:cstheme="majorBidi"/>
        </w:rPr>
        <w:t xml:space="preserve"> technology London 2016. </w:t>
      </w:r>
      <w:r w:rsidRPr="00AF5B1E">
        <w:rPr>
          <w:rFonts w:cstheme="majorBidi"/>
          <w:b/>
          <w:bCs/>
        </w:rPr>
        <w:t xml:space="preserve">Paper Effects of </w:t>
      </w:r>
      <w:proofErr w:type="spellStart"/>
      <w:r w:rsidRPr="00AF5B1E">
        <w:rPr>
          <w:rFonts w:cstheme="majorBidi"/>
          <w:b/>
          <w:bCs/>
        </w:rPr>
        <w:t>biostimulants</w:t>
      </w:r>
      <w:proofErr w:type="spellEnd"/>
      <w:r w:rsidRPr="00AF5B1E">
        <w:rPr>
          <w:rFonts w:cstheme="majorBidi"/>
          <w:b/>
          <w:bCs/>
        </w:rPr>
        <w:t xml:space="preserve"> along</w:t>
      </w:r>
      <w:r w:rsidRPr="00AF5B1E">
        <w:rPr>
          <w:rFonts w:cstheme="majorBidi"/>
          <w:b/>
          <w:bCs/>
        </w:rPr>
        <w:t xml:space="preserve"> </w:t>
      </w:r>
      <w:r w:rsidRPr="00AF5B1E">
        <w:rPr>
          <w:rFonts w:cstheme="majorBidi"/>
          <w:b/>
          <w:bCs/>
        </w:rPr>
        <w:t xml:space="preserve">  with  fertilizers on yield and yield  components on Wheat (</w:t>
      </w:r>
      <w:proofErr w:type="spellStart"/>
      <w:r w:rsidRPr="00AF5B1E">
        <w:rPr>
          <w:rFonts w:cstheme="majorBidi"/>
          <w:b/>
          <w:bCs/>
        </w:rPr>
        <w:t>triticum</w:t>
      </w:r>
      <w:proofErr w:type="spellEnd"/>
      <w:r w:rsidRPr="00AF5B1E">
        <w:rPr>
          <w:rFonts w:cstheme="majorBidi"/>
          <w:b/>
          <w:bCs/>
        </w:rPr>
        <w:t xml:space="preserve"> </w:t>
      </w:r>
      <w:proofErr w:type="spellStart"/>
      <w:r w:rsidRPr="00AF5B1E">
        <w:rPr>
          <w:rFonts w:cstheme="majorBidi"/>
          <w:b/>
          <w:bCs/>
        </w:rPr>
        <w:t>aestivum</w:t>
      </w:r>
      <w:proofErr w:type="spellEnd"/>
      <w:r w:rsidRPr="00AF5B1E">
        <w:rPr>
          <w:rFonts w:cstheme="majorBidi"/>
          <w:b/>
          <w:bCs/>
        </w:rPr>
        <w:t xml:space="preserve">) </w:t>
      </w:r>
    </w:p>
    <w:p w:rsidR="00AF5B1E" w:rsidRPr="00AF5B1E" w:rsidRDefault="00AF5B1E" w:rsidP="00AF5B1E">
      <w:pPr>
        <w:pStyle w:val="ListParagraph"/>
        <w:numPr>
          <w:ilvl w:val="0"/>
          <w:numId w:val="3"/>
        </w:numPr>
        <w:ind w:right="-142"/>
        <w:rPr>
          <w:rFonts w:cstheme="majorBidi"/>
        </w:rPr>
      </w:pPr>
      <w:r w:rsidRPr="00AF5B1E">
        <w:rPr>
          <w:rFonts w:cstheme="majorBidi"/>
        </w:rPr>
        <w:t xml:space="preserve">  Participated in 11</w:t>
      </w:r>
      <w:r w:rsidRPr="00AF5B1E">
        <w:rPr>
          <w:rFonts w:cstheme="majorBidi"/>
          <w:vertAlign w:val="superscript"/>
        </w:rPr>
        <w:t>th</w:t>
      </w:r>
      <w:r w:rsidRPr="00AF5B1E">
        <w:rPr>
          <w:rFonts w:cstheme="majorBidi"/>
        </w:rPr>
        <w:t xml:space="preserve"> Iran's Genetic congress at </w:t>
      </w:r>
      <w:proofErr w:type="spellStart"/>
      <w:r w:rsidRPr="00AF5B1E">
        <w:rPr>
          <w:rFonts w:cstheme="majorBidi"/>
        </w:rPr>
        <w:t>Shahid</w:t>
      </w:r>
      <w:proofErr w:type="spellEnd"/>
      <w:r w:rsidRPr="00AF5B1E">
        <w:rPr>
          <w:rFonts w:cstheme="majorBidi"/>
        </w:rPr>
        <w:t xml:space="preserve"> </w:t>
      </w:r>
      <w:proofErr w:type="spellStart"/>
      <w:r w:rsidRPr="00AF5B1E">
        <w:rPr>
          <w:rFonts w:cstheme="majorBidi"/>
        </w:rPr>
        <w:t>Beheshti</w:t>
      </w:r>
      <w:proofErr w:type="spellEnd"/>
      <w:r w:rsidRPr="00AF5B1E">
        <w:rPr>
          <w:rFonts w:cstheme="majorBidi"/>
        </w:rPr>
        <w:t xml:space="preserve"> University-Tehran, Iran. </w:t>
      </w:r>
    </w:p>
    <w:p w:rsidR="00AF5B1E" w:rsidRPr="00E334AD" w:rsidRDefault="00AF5B1E" w:rsidP="00AF5B1E">
      <w:pPr>
        <w:ind w:right="-142"/>
        <w:jc w:val="both"/>
        <w:rPr>
          <w:rFonts w:cstheme="majorBidi"/>
        </w:rPr>
      </w:pPr>
      <w:r>
        <w:rPr>
          <w:rFonts w:cstheme="majorBidi"/>
        </w:rPr>
        <w:t xml:space="preserve">  </w:t>
      </w:r>
      <w:proofErr w:type="gramStart"/>
      <w:r w:rsidRPr="00E334AD">
        <w:rPr>
          <w:rFonts w:cstheme="majorBidi"/>
        </w:rPr>
        <w:t>May/2010.</w:t>
      </w:r>
      <w:proofErr w:type="gramEnd"/>
      <w:r w:rsidRPr="00E334AD">
        <w:rPr>
          <w:rFonts w:cstheme="majorBidi"/>
        </w:rPr>
        <w:t xml:space="preserve"> </w:t>
      </w:r>
      <w:hyperlink r:id="rId12" w:history="1">
        <w:r w:rsidRPr="00E334AD">
          <w:rPr>
            <w:rStyle w:val="Hyperlink"/>
            <w:rFonts w:cstheme="majorBidi"/>
          </w:rPr>
          <w:t>www.genetics.ir</w:t>
        </w:r>
      </w:hyperlink>
    </w:p>
    <w:p w:rsidR="00AF5B1E" w:rsidRPr="00E334AD" w:rsidRDefault="00AF5B1E" w:rsidP="00AF5B1E">
      <w:pPr>
        <w:pStyle w:val="arial"/>
        <w:numPr>
          <w:ilvl w:val="0"/>
          <w:numId w:val="3"/>
        </w:numPr>
        <w:rPr>
          <w:rFonts w:cstheme="majorBidi"/>
        </w:rPr>
      </w:pPr>
      <w:proofErr w:type="spellStart"/>
      <w:r w:rsidRPr="00E334AD">
        <w:rPr>
          <w:rFonts w:cstheme="majorBidi"/>
        </w:rPr>
        <w:t>Khosravan</w:t>
      </w:r>
      <w:proofErr w:type="spellEnd"/>
      <w:r w:rsidRPr="00E334AD">
        <w:rPr>
          <w:rFonts w:cstheme="majorBidi"/>
        </w:rPr>
        <w:t xml:space="preserve">, H. (1986). </w:t>
      </w:r>
      <w:r w:rsidRPr="00E334AD">
        <w:rPr>
          <w:rFonts w:cstheme="majorBidi"/>
          <w:b/>
          <w:bCs/>
        </w:rPr>
        <w:t>“</w:t>
      </w:r>
      <w:proofErr w:type="gramStart"/>
      <w:r w:rsidRPr="00E334AD">
        <w:rPr>
          <w:rFonts w:cstheme="majorBidi"/>
          <w:b/>
          <w:bCs/>
        </w:rPr>
        <w:t>practical</w:t>
      </w:r>
      <w:proofErr w:type="gramEnd"/>
      <w:r w:rsidRPr="00E334AD">
        <w:rPr>
          <w:rFonts w:cstheme="majorBidi"/>
          <w:b/>
          <w:bCs/>
        </w:rPr>
        <w:t xml:space="preserve"> guide for tomato crop”</w:t>
      </w:r>
      <w:r w:rsidRPr="00E334AD">
        <w:rPr>
          <w:rFonts w:cstheme="majorBidi"/>
        </w:rPr>
        <w:t xml:space="preserve">. 2016. Mashhad. Publisher: </w:t>
      </w:r>
      <w:proofErr w:type="spellStart"/>
      <w:r w:rsidRPr="00E334AD">
        <w:rPr>
          <w:rFonts w:cstheme="majorBidi"/>
        </w:rPr>
        <w:t>khosravan</w:t>
      </w:r>
      <w:proofErr w:type="spellEnd"/>
      <w:r w:rsidRPr="00E334AD">
        <w:rPr>
          <w:rFonts w:cstheme="majorBidi"/>
        </w:rPr>
        <w:t xml:space="preserve">. H /Mashhad. Iran. </w:t>
      </w:r>
      <w:r w:rsidRPr="00E334AD">
        <w:rPr>
          <w:rFonts w:cstheme="majorBidi"/>
          <w:b/>
          <w:bCs/>
        </w:rPr>
        <w:t>DDC</w:t>
      </w:r>
      <w:r w:rsidRPr="00E334AD">
        <w:rPr>
          <w:rFonts w:cstheme="majorBidi"/>
        </w:rPr>
        <w:t xml:space="preserve">: 635/642. </w:t>
      </w:r>
      <w:r w:rsidRPr="00E334AD">
        <w:rPr>
          <w:rFonts w:cstheme="majorBidi"/>
          <w:b/>
          <w:bCs/>
        </w:rPr>
        <w:t>ISBN</w:t>
      </w:r>
      <w:r w:rsidRPr="00E334AD">
        <w:rPr>
          <w:rFonts w:cstheme="majorBidi"/>
        </w:rPr>
        <w:t>: 978-600-04</w:t>
      </w:r>
      <w:bookmarkStart w:id="0" w:name="_GoBack"/>
      <w:bookmarkEnd w:id="0"/>
      <w:r w:rsidRPr="00E334AD">
        <w:rPr>
          <w:rFonts w:cstheme="majorBidi"/>
        </w:rPr>
        <w:t xml:space="preserve">-6045-7. </w:t>
      </w:r>
      <w:r w:rsidRPr="00E334AD">
        <w:rPr>
          <w:rFonts w:cstheme="majorBidi"/>
          <w:b/>
          <w:bCs/>
        </w:rPr>
        <w:t>NBN</w:t>
      </w:r>
      <w:r w:rsidRPr="00E334AD">
        <w:rPr>
          <w:rFonts w:cstheme="majorBidi"/>
        </w:rPr>
        <w:t>: 4436702</w:t>
      </w:r>
    </w:p>
    <w:sectPr w:rsidR="00AF5B1E" w:rsidRPr="00E334A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2A3" w:rsidRDefault="007E62A3">
      <w:r>
        <w:separator/>
      </w:r>
    </w:p>
  </w:endnote>
  <w:endnote w:type="continuationSeparator" w:id="0">
    <w:p w:rsidR="007E62A3" w:rsidRDefault="007E6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2A3" w:rsidRDefault="007E62A3">
      <w:r>
        <w:separator/>
      </w:r>
    </w:p>
  </w:footnote>
  <w:footnote w:type="continuationSeparator" w:id="0">
    <w:p w:rsidR="007E62A3" w:rsidRDefault="007E62A3">
      <w:r>
        <w:continuationSeparator/>
      </w:r>
    </w:p>
  </w:footnote>
  <w:footnote w:id="1">
    <w:p w:rsidR="00D03BB7" w:rsidRPr="00A3547B" w:rsidRDefault="00D03BB7" w:rsidP="00D03BB7">
      <w:pPr>
        <w:pStyle w:val="Style1"/>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B946DEA"/>
    <w:multiLevelType w:val="hybridMultilevel"/>
    <w:tmpl w:val="00D67C4C"/>
    <w:lvl w:ilvl="0" w:tplc="36E67996">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E86"/>
    <w:rsid w:val="000A10E1"/>
    <w:rsid w:val="000E2911"/>
    <w:rsid w:val="001263DF"/>
    <w:rsid w:val="001E4E59"/>
    <w:rsid w:val="00404E5B"/>
    <w:rsid w:val="00414F7B"/>
    <w:rsid w:val="004167D1"/>
    <w:rsid w:val="004355DC"/>
    <w:rsid w:val="004749B4"/>
    <w:rsid w:val="004B5946"/>
    <w:rsid w:val="004B7C5E"/>
    <w:rsid w:val="004F3523"/>
    <w:rsid w:val="005B3A56"/>
    <w:rsid w:val="006060CE"/>
    <w:rsid w:val="006128A0"/>
    <w:rsid w:val="0063497F"/>
    <w:rsid w:val="00655F56"/>
    <w:rsid w:val="007E62A3"/>
    <w:rsid w:val="00873DF0"/>
    <w:rsid w:val="00917DB5"/>
    <w:rsid w:val="009B2D44"/>
    <w:rsid w:val="00A926FE"/>
    <w:rsid w:val="00A9710C"/>
    <w:rsid w:val="00AE3E37"/>
    <w:rsid w:val="00AF5B1E"/>
    <w:rsid w:val="00B21A57"/>
    <w:rsid w:val="00B3143C"/>
    <w:rsid w:val="00C33602"/>
    <w:rsid w:val="00CD6F55"/>
    <w:rsid w:val="00D03BB7"/>
    <w:rsid w:val="00F72EEA"/>
    <w:rsid w:val="00F84CAE"/>
    <w:rsid w:val="00FB2EC9"/>
    <w:rsid w:val="00FB5E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Style1">
    <w:name w:val="Style1"/>
    <w:basedOn w:val="Normal"/>
    <w:qFormat/>
    <w:rsid w:val="00D03BB7"/>
    <w:pPr>
      <w:widowControl/>
    </w:pPr>
    <w:rPr>
      <w:rFonts w:ascii="Times New Roman" w:eastAsia="Batang" w:hAnsi="Times New Roman" w:cs="Times New Roman"/>
      <w:szCs w:val="20"/>
    </w:rPr>
  </w:style>
  <w:style w:type="character" w:styleId="FootnoteReference">
    <w:name w:val="footnote reference"/>
    <w:uiPriority w:val="99"/>
    <w:semiHidden/>
    <w:unhideWhenUsed/>
    <w:rsid w:val="00D03BB7"/>
    <w:rPr>
      <w:vertAlign w:val="superscript"/>
    </w:rPr>
  </w:style>
  <w:style w:type="character" w:styleId="Hyperlink">
    <w:name w:val="Hyperlink"/>
    <w:rsid w:val="00D03BB7"/>
    <w:rPr>
      <w:rFonts w:ascii="Calibri" w:eastAsia="Calibri" w:hAnsi="Calibri" w:cs="Arial"/>
      <w:color w:val="0000FF"/>
      <w:u w:val="single"/>
    </w:rPr>
  </w:style>
  <w:style w:type="paragraph" w:customStyle="1" w:styleId="arial">
    <w:name w:val="arial"/>
    <w:basedOn w:val="Normal"/>
    <w:link w:val="arialChar"/>
    <w:qFormat/>
    <w:rsid w:val="00AF5B1E"/>
    <w:pPr>
      <w:widowControl/>
      <w:suppressAutoHyphens/>
      <w:ind w:left="113" w:right="113"/>
      <w:textAlignment w:val="center"/>
    </w:pPr>
    <w:rPr>
      <w:rFonts w:ascii="Arial Narrow" w:eastAsia="Times New Roman" w:hAnsi="Arial Narrow" w:cs="Times New Roman"/>
      <w:sz w:val="20"/>
      <w:szCs w:val="20"/>
      <w:lang w:val="en-GB" w:eastAsia="ar-SA"/>
    </w:rPr>
  </w:style>
  <w:style w:type="character" w:customStyle="1" w:styleId="arialChar">
    <w:name w:val="arial Char"/>
    <w:basedOn w:val="DefaultParagraphFont"/>
    <w:link w:val="arial"/>
    <w:rsid w:val="00AF5B1E"/>
    <w:rPr>
      <w:rFonts w:ascii="Arial Narrow" w:eastAsia="Times New Roman" w:hAnsi="Arial Narrow" w:cs="Times New Roman"/>
      <w:sz w:val="20"/>
      <w:szCs w:val="20"/>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Style1">
    <w:name w:val="Style1"/>
    <w:basedOn w:val="Normal"/>
    <w:qFormat/>
    <w:rsid w:val="00D03BB7"/>
    <w:pPr>
      <w:widowControl/>
    </w:pPr>
    <w:rPr>
      <w:rFonts w:ascii="Times New Roman" w:eastAsia="Batang" w:hAnsi="Times New Roman" w:cs="Times New Roman"/>
      <w:szCs w:val="20"/>
    </w:rPr>
  </w:style>
  <w:style w:type="character" w:styleId="FootnoteReference">
    <w:name w:val="footnote reference"/>
    <w:uiPriority w:val="99"/>
    <w:semiHidden/>
    <w:unhideWhenUsed/>
    <w:rsid w:val="00D03BB7"/>
    <w:rPr>
      <w:vertAlign w:val="superscript"/>
    </w:rPr>
  </w:style>
  <w:style w:type="character" w:styleId="Hyperlink">
    <w:name w:val="Hyperlink"/>
    <w:rsid w:val="00D03BB7"/>
    <w:rPr>
      <w:rFonts w:ascii="Calibri" w:eastAsia="Calibri" w:hAnsi="Calibri" w:cs="Arial"/>
      <w:color w:val="0000FF"/>
      <w:u w:val="single"/>
    </w:rPr>
  </w:style>
  <w:style w:type="paragraph" w:customStyle="1" w:styleId="arial">
    <w:name w:val="arial"/>
    <w:basedOn w:val="Normal"/>
    <w:link w:val="arialChar"/>
    <w:qFormat/>
    <w:rsid w:val="00AF5B1E"/>
    <w:pPr>
      <w:widowControl/>
      <w:suppressAutoHyphens/>
      <w:ind w:left="113" w:right="113"/>
      <w:textAlignment w:val="center"/>
    </w:pPr>
    <w:rPr>
      <w:rFonts w:ascii="Arial Narrow" w:eastAsia="Times New Roman" w:hAnsi="Arial Narrow" w:cs="Times New Roman"/>
      <w:sz w:val="20"/>
      <w:szCs w:val="20"/>
      <w:lang w:val="en-GB" w:eastAsia="ar-SA"/>
    </w:rPr>
  </w:style>
  <w:style w:type="character" w:customStyle="1" w:styleId="arialChar">
    <w:name w:val="arial Char"/>
    <w:basedOn w:val="DefaultParagraphFont"/>
    <w:link w:val="arial"/>
    <w:rsid w:val="00AF5B1E"/>
    <w:rPr>
      <w:rFonts w:ascii="Arial Narrow" w:eastAsia="Times New Roman" w:hAnsi="Arial Narrow" w:cs="Times New Roman"/>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genetics.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mailto:hamedkhosravan@g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hamed</cp:lastModifiedBy>
  <cp:revision>2</cp:revision>
  <dcterms:created xsi:type="dcterms:W3CDTF">2017-03-22T09:46:00Z</dcterms:created>
  <dcterms:modified xsi:type="dcterms:W3CDTF">2017-03-22T09:46:00Z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