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4F7" w:rsidRPr="00F05B7B" w:rsidRDefault="00A104F7" w:rsidP="00A104F7">
      <w:pPr>
        <w:spacing w:after="0" w:line="240" w:lineRule="auto"/>
        <w:rPr>
          <w:rStyle w:val="text041"/>
          <w:rFonts w:ascii="Times New Roman" w:eastAsia="Times New Roman" w:hAnsi="Times New Roman" w:cs="Times New Roman"/>
          <w:b/>
          <w:color w:val="000000" w:themeColor="text1"/>
          <w:sz w:val="28"/>
          <w:szCs w:val="28"/>
        </w:rPr>
      </w:pPr>
      <w:r w:rsidRPr="00F05B7B">
        <w:rPr>
          <w:rFonts w:ascii="Times New Roman" w:hAnsi="Times New Roman" w:cs="Times New Roman"/>
          <w:b/>
          <w:color w:val="000000" w:themeColor="text1"/>
          <w:sz w:val="28"/>
          <w:szCs w:val="28"/>
        </w:rPr>
        <w:t xml:space="preserve">ASSOCIATION OF ARBUSCULAR MYCORRHIZAS IN PLANTS: </w:t>
      </w:r>
      <w:r w:rsidRPr="00F05B7B">
        <w:rPr>
          <w:rStyle w:val="text041"/>
          <w:rFonts w:ascii="Times New Roman" w:eastAsia="Times New Roman" w:hAnsi="Times New Roman" w:cs="Times New Roman"/>
          <w:b/>
          <w:color w:val="000000" w:themeColor="text1"/>
          <w:sz w:val="28"/>
          <w:szCs w:val="28"/>
        </w:rPr>
        <w:t xml:space="preserve">FUTURE PERSPECTIVES OF BIOFERTILIZER </w:t>
      </w:r>
      <w:r>
        <w:rPr>
          <w:rStyle w:val="text041"/>
          <w:rFonts w:ascii="Times New Roman" w:eastAsia="Times New Roman" w:hAnsi="Times New Roman" w:cs="Times New Roman"/>
          <w:b/>
          <w:color w:val="000000" w:themeColor="text1"/>
          <w:sz w:val="28"/>
          <w:szCs w:val="28"/>
        </w:rPr>
        <w:t>IN BANGLADESH</w:t>
      </w:r>
    </w:p>
    <w:p w:rsidR="00A104F7" w:rsidRDefault="00A104F7" w:rsidP="00A104F7">
      <w:pPr>
        <w:spacing w:after="0" w:line="240" w:lineRule="auto"/>
        <w:rPr>
          <w:rStyle w:val="text041"/>
          <w:rFonts w:ascii="Times New Roman" w:eastAsia="Times New Roman" w:hAnsi="Times New Roman" w:cs="Times New Roman"/>
          <w:sz w:val="28"/>
          <w:szCs w:val="28"/>
        </w:rPr>
      </w:pPr>
      <w:r>
        <w:rPr>
          <w:rStyle w:val="text041"/>
          <w:rFonts w:ascii="Times New Roman" w:eastAsia="Times New Roman" w:hAnsi="Times New Roman" w:cs="Times New Roman"/>
          <w:sz w:val="28"/>
          <w:szCs w:val="28"/>
        </w:rPr>
        <w:t xml:space="preserve">Abstract </w:t>
      </w:r>
    </w:p>
    <w:p w:rsidR="00A104F7" w:rsidRPr="005E3159" w:rsidRDefault="00A104F7" w:rsidP="00A104F7">
      <w:pPr>
        <w:spacing w:after="0" w:line="360" w:lineRule="auto"/>
        <w:jc w:val="both"/>
        <w:rPr>
          <w:rFonts w:ascii="Times New Roman" w:eastAsia="Times New Roman" w:hAnsi="Times New Roman" w:cs="Times New Roman"/>
          <w:sz w:val="28"/>
          <w:szCs w:val="28"/>
        </w:rPr>
      </w:pPr>
      <w:r w:rsidRPr="005E3159">
        <w:rPr>
          <w:rFonts w:ascii="Times New Roman" w:eastAsia="Times New Roman" w:hAnsi="Times New Roman" w:cs="Times New Roman"/>
          <w:sz w:val="28"/>
          <w:szCs w:val="28"/>
        </w:rPr>
        <w:t xml:space="preserve">Food production is increased more than three times. This success is due to high yielding crop varieties, </w:t>
      </w:r>
      <w:r w:rsidRPr="005E3159">
        <w:rPr>
          <w:rFonts w:ascii="Times New Roman" w:hAnsi="Times New Roman" w:cs="Times New Roman"/>
          <w:sz w:val="28"/>
          <w:szCs w:val="28"/>
        </w:rPr>
        <w:t>agrochemicals, irrigation system and chemical fertilizers</w:t>
      </w:r>
      <w:r w:rsidRPr="005E3159">
        <w:rPr>
          <w:rFonts w:ascii="Times New Roman" w:eastAsia="Times New Roman" w:hAnsi="Times New Roman" w:cs="Times New Roman"/>
          <w:sz w:val="28"/>
          <w:szCs w:val="28"/>
        </w:rPr>
        <w:t xml:space="preserve"> .High input use has led to increased land degradation, pest </w:t>
      </w:r>
      <w:proofErr w:type="gramStart"/>
      <w:r w:rsidRPr="005E3159">
        <w:rPr>
          <w:rFonts w:ascii="Times New Roman" w:eastAsia="Times New Roman" w:hAnsi="Times New Roman" w:cs="Times New Roman"/>
          <w:sz w:val="28"/>
          <w:szCs w:val="28"/>
        </w:rPr>
        <w:t>resistance ,</w:t>
      </w:r>
      <w:proofErr w:type="gramEnd"/>
      <w:r w:rsidRPr="005E3159">
        <w:rPr>
          <w:rFonts w:ascii="Times New Roman" w:eastAsia="Times New Roman" w:hAnsi="Times New Roman" w:cs="Times New Roman"/>
          <w:sz w:val="28"/>
          <w:szCs w:val="28"/>
        </w:rPr>
        <w:t xml:space="preserve"> </w:t>
      </w:r>
      <w:r w:rsidRPr="005E3159">
        <w:rPr>
          <w:rFonts w:ascii="Times New Roman" w:hAnsi="Times New Roman" w:cs="Times New Roman"/>
          <w:sz w:val="28"/>
          <w:szCs w:val="28"/>
        </w:rPr>
        <w:t>loss of soil fertility, nutrient imbalance and  depletion of soil organic matter etc.</w:t>
      </w:r>
    </w:p>
    <w:p w:rsidR="00A104F7" w:rsidRPr="005E3159" w:rsidRDefault="00A104F7" w:rsidP="00A104F7">
      <w:pPr>
        <w:pStyle w:val="NormalWeb"/>
        <w:spacing w:line="360" w:lineRule="auto"/>
        <w:jc w:val="both"/>
        <w:textAlignment w:val="baseline"/>
        <w:rPr>
          <w:sz w:val="28"/>
          <w:szCs w:val="28"/>
        </w:rPr>
      </w:pPr>
      <w:r w:rsidRPr="005E3159">
        <w:rPr>
          <w:sz w:val="28"/>
          <w:szCs w:val="28"/>
        </w:rPr>
        <w:t xml:space="preserve">In the light of these problems, the use of organic fertilizers, </w:t>
      </w:r>
      <w:proofErr w:type="spellStart"/>
      <w:r w:rsidRPr="005E3159">
        <w:rPr>
          <w:sz w:val="28"/>
          <w:szCs w:val="28"/>
        </w:rPr>
        <w:t>biofertilizers</w:t>
      </w:r>
      <w:proofErr w:type="spellEnd"/>
      <w:r w:rsidRPr="005E3159">
        <w:rPr>
          <w:sz w:val="28"/>
          <w:szCs w:val="28"/>
        </w:rPr>
        <w:t xml:space="preserve"> </w:t>
      </w:r>
      <w:proofErr w:type="spellStart"/>
      <w:r w:rsidRPr="005E3159">
        <w:rPr>
          <w:sz w:val="28"/>
          <w:szCs w:val="28"/>
        </w:rPr>
        <w:t>i.e</w:t>
      </w:r>
      <w:proofErr w:type="spellEnd"/>
      <w:r w:rsidRPr="005E3159">
        <w:rPr>
          <w:sz w:val="28"/>
          <w:szCs w:val="28"/>
        </w:rPr>
        <w:t xml:space="preserve"> microbial products are crucial to make the agriculture industry a viable component of a healthy and pleasant ecosystem. </w:t>
      </w:r>
      <w:r w:rsidRPr="005E3159">
        <w:rPr>
          <w:rFonts w:eastAsia="Times New Roman"/>
          <w:sz w:val="28"/>
          <w:szCs w:val="28"/>
        </w:rPr>
        <w:t xml:space="preserve">Thus, incorporation of the natural roles of beneficial microorganisms in maintaining soil fertility and plant productivity is gaining importance and may be an important approach. </w:t>
      </w:r>
      <w:r w:rsidRPr="005E3159">
        <w:rPr>
          <w:rFonts w:eastAsia="+mn-ea"/>
          <w:bCs/>
          <w:kern w:val="24"/>
          <w:sz w:val="28"/>
          <w:szCs w:val="28"/>
        </w:rPr>
        <w:t xml:space="preserve">To identify </w:t>
      </w:r>
      <w:proofErr w:type="spellStart"/>
      <w:r w:rsidRPr="005E3159">
        <w:rPr>
          <w:rFonts w:eastAsia="+mn-ea"/>
          <w:bCs/>
          <w:kern w:val="24"/>
          <w:sz w:val="28"/>
          <w:szCs w:val="28"/>
        </w:rPr>
        <w:t>mycorrhizal</w:t>
      </w:r>
      <w:proofErr w:type="spellEnd"/>
      <w:r w:rsidRPr="005E3159">
        <w:rPr>
          <w:rFonts w:eastAsia="+mn-ea"/>
          <w:bCs/>
          <w:kern w:val="24"/>
          <w:sz w:val="28"/>
          <w:szCs w:val="28"/>
        </w:rPr>
        <w:t xml:space="preserve"> occurrence and association among different plants in </w:t>
      </w:r>
      <w:proofErr w:type="spellStart"/>
      <w:r w:rsidRPr="005E3159">
        <w:rPr>
          <w:rFonts w:eastAsia="+mn-ea"/>
          <w:bCs/>
          <w:kern w:val="24"/>
          <w:sz w:val="28"/>
          <w:szCs w:val="28"/>
        </w:rPr>
        <w:t>Rajshahi</w:t>
      </w:r>
      <w:proofErr w:type="spellEnd"/>
      <w:r w:rsidRPr="005E3159">
        <w:rPr>
          <w:rFonts w:eastAsia="+mn-ea"/>
          <w:bCs/>
          <w:kern w:val="24"/>
          <w:sz w:val="28"/>
          <w:szCs w:val="28"/>
        </w:rPr>
        <w:t xml:space="preserve"> university campus, </w:t>
      </w:r>
      <w:proofErr w:type="spellStart"/>
      <w:r w:rsidRPr="005E3159">
        <w:rPr>
          <w:rFonts w:eastAsia="+mn-ea"/>
          <w:bCs/>
          <w:kern w:val="24"/>
          <w:sz w:val="28"/>
          <w:szCs w:val="28"/>
        </w:rPr>
        <w:t>mycorrizal</w:t>
      </w:r>
      <w:proofErr w:type="spellEnd"/>
      <w:r w:rsidRPr="005E3159">
        <w:rPr>
          <w:rFonts w:eastAsia="+mn-ea"/>
          <w:bCs/>
          <w:kern w:val="24"/>
          <w:sz w:val="28"/>
          <w:szCs w:val="28"/>
        </w:rPr>
        <w:t xml:space="preserve">  association was observed and  percentage of root colonization were varied from 10-90% .</w:t>
      </w:r>
      <w:r w:rsidRPr="005E3159">
        <w:rPr>
          <w:rFonts w:eastAsia="Times New Roman"/>
          <w:sz w:val="28"/>
          <w:szCs w:val="28"/>
        </w:rPr>
        <w:t xml:space="preserve">Symbiotic association of about 85% plants with </w:t>
      </w:r>
      <w:proofErr w:type="spellStart"/>
      <w:r w:rsidRPr="005E3159">
        <w:rPr>
          <w:rFonts w:eastAsia="Times New Roman"/>
          <w:sz w:val="28"/>
          <w:szCs w:val="28"/>
        </w:rPr>
        <w:t>arbuscular</w:t>
      </w:r>
      <w:proofErr w:type="spellEnd"/>
      <w:r w:rsidRPr="005E3159">
        <w:rPr>
          <w:rFonts w:eastAsia="Times New Roman"/>
          <w:sz w:val="28"/>
          <w:szCs w:val="28"/>
        </w:rPr>
        <w:t xml:space="preserve"> </w:t>
      </w:r>
      <w:proofErr w:type="spellStart"/>
      <w:r w:rsidRPr="005E3159">
        <w:rPr>
          <w:rFonts w:eastAsia="Times New Roman"/>
          <w:sz w:val="28"/>
          <w:szCs w:val="28"/>
        </w:rPr>
        <w:t>mycorrhizal</w:t>
      </w:r>
      <w:proofErr w:type="spellEnd"/>
      <w:r w:rsidRPr="005E3159">
        <w:rPr>
          <w:rFonts w:eastAsia="Times New Roman"/>
          <w:sz w:val="28"/>
          <w:szCs w:val="28"/>
        </w:rPr>
        <w:t xml:space="preserve"> (AM) fungi plays </w:t>
      </w:r>
      <w:r w:rsidRPr="005E3159">
        <w:rPr>
          <w:sz w:val="28"/>
          <w:szCs w:val="28"/>
        </w:rPr>
        <w:t>an essential role in plant growth, plant protection.</w:t>
      </w:r>
      <w:r w:rsidRPr="005E3159">
        <w:rPr>
          <w:rFonts w:eastAsia="Times New Roman"/>
          <w:sz w:val="28"/>
          <w:szCs w:val="28"/>
        </w:rPr>
        <w:t xml:space="preserve"> </w:t>
      </w:r>
      <w:r w:rsidRPr="005E3159">
        <w:rPr>
          <w:sz w:val="28"/>
          <w:szCs w:val="28"/>
        </w:rPr>
        <w:t>AMF improve phosphate intake for the plants when phosphate availability is limited; and hence, beneficial to plant growth.</w:t>
      </w:r>
      <w:r w:rsidRPr="005E3159">
        <w:rPr>
          <w:rFonts w:eastAsia="+mn-ea"/>
          <w:bCs/>
          <w:kern w:val="24"/>
          <w:sz w:val="28"/>
          <w:szCs w:val="28"/>
        </w:rPr>
        <w:t xml:space="preserve"> The frequency of </w:t>
      </w:r>
      <w:proofErr w:type="spellStart"/>
      <w:r w:rsidRPr="005E3159">
        <w:rPr>
          <w:rFonts w:eastAsia="+mn-ea"/>
          <w:bCs/>
          <w:kern w:val="24"/>
          <w:sz w:val="28"/>
          <w:szCs w:val="28"/>
        </w:rPr>
        <w:t>mycorrhizal</w:t>
      </w:r>
      <w:proofErr w:type="spellEnd"/>
      <w:r w:rsidRPr="005E3159">
        <w:rPr>
          <w:rFonts w:eastAsia="+mn-ea"/>
          <w:bCs/>
          <w:kern w:val="24"/>
          <w:sz w:val="28"/>
          <w:szCs w:val="28"/>
        </w:rPr>
        <w:t xml:space="preserve"> infection were significantly correlated with soil pH, moisture, water holding capacity, texture, total nitrogen, organic, calcium, magnesium, potassium etc.  This investigation showed that especially phosphorus and nitrogen in the soil greatly influenced the plant root infection by AM. Vesicular </w:t>
      </w:r>
      <w:proofErr w:type="spellStart"/>
      <w:r w:rsidRPr="005E3159">
        <w:rPr>
          <w:rFonts w:eastAsia="+mn-ea"/>
          <w:bCs/>
          <w:kern w:val="24"/>
          <w:sz w:val="28"/>
          <w:szCs w:val="28"/>
        </w:rPr>
        <w:t>arbuscularmycorrhizal</w:t>
      </w:r>
      <w:proofErr w:type="spellEnd"/>
      <w:r w:rsidRPr="005E3159">
        <w:rPr>
          <w:rFonts w:eastAsia="+mn-ea"/>
          <w:bCs/>
          <w:kern w:val="24"/>
          <w:sz w:val="28"/>
          <w:szCs w:val="28"/>
        </w:rPr>
        <w:t xml:space="preserve"> spores were extracted from </w:t>
      </w:r>
      <w:proofErr w:type="spellStart"/>
      <w:r w:rsidRPr="005E3159">
        <w:rPr>
          <w:rFonts w:eastAsia="+mn-ea"/>
          <w:bCs/>
          <w:kern w:val="24"/>
          <w:sz w:val="28"/>
          <w:szCs w:val="28"/>
        </w:rPr>
        <w:t>rizhosphere</w:t>
      </w:r>
      <w:proofErr w:type="spellEnd"/>
      <w:r w:rsidRPr="005E3159">
        <w:rPr>
          <w:rFonts w:eastAsia="+mn-ea"/>
          <w:bCs/>
          <w:kern w:val="24"/>
          <w:sz w:val="28"/>
          <w:szCs w:val="28"/>
        </w:rPr>
        <w:t xml:space="preserve"> soils using sucrose density gradient </w:t>
      </w:r>
      <w:proofErr w:type="gramStart"/>
      <w:r w:rsidRPr="005E3159">
        <w:rPr>
          <w:rFonts w:eastAsia="+mn-ea"/>
          <w:bCs/>
          <w:kern w:val="24"/>
          <w:sz w:val="28"/>
          <w:szCs w:val="28"/>
        </w:rPr>
        <w:t>centrifugation,</w:t>
      </w:r>
      <w:proofErr w:type="gramEnd"/>
      <w:r w:rsidRPr="005E3159">
        <w:rPr>
          <w:rFonts w:eastAsia="+mn-ea"/>
          <w:bCs/>
          <w:kern w:val="24"/>
          <w:sz w:val="28"/>
          <w:szCs w:val="28"/>
        </w:rPr>
        <w:t xml:space="preserve"> wet sieving method</w:t>
      </w:r>
      <w:r w:rsidRPr="005E3159">
        <w:rPr>
          <w:rFonts w:eastAsia="+mn-ea"/>
          <w:bCs/>
          <w:i/>
          <w:iCs/>
          <w:kern w:val="24"/>
          <w:sz w:val="28"/>
          <w:szCs w:val="28"/>
        </w:rPr>
        <w:t xml:space="preserve"> .</w:t>
      </w:r>
      <w:proofErr w:type="spellStart"/>
      <w:r w:rsidRPr="005E3159">
        <w:rPr>
          <w:rFonts w:eastAsia="+mn-ea"/>
          <w:bCs/>
          <w:i/>
          <w:iCs/>
          <w:kern w:val="24"/>
          <w:sz w:val="28"/>
          <w:szCs w:val="28"/>
        </w:rPr>
        <w:t>Codiaeum</w:t>
      </w:r>
      <w:proofErr w:type="spellEnd"/>
      <w:r w:rsidRPr="005E3159">
        <w:rPr>
          <w:rFonts w:eastAsia="+mn-ea"/>
          <w:bCs/>
          <w:i/>
          <w:iCs/>
          <w:kern w:val="24"/>
          <w:sz w:val="28"/>
          <w:szCs w:val="28"/>
        </w:rPr>
        <w:t xml:space="preserve"> </w:t>
      </w:r>
      <w:proofErr w:type="spellStart"/>
      <w:r w:rsidRPr="005E3159">
        <w:rPr>
          <w:rFonts w:eastAsia="+mn-ea"/>
          <w:bCs/>
          <w:i/>
          <w:iCs/>
          <w:kern w:val="24"/>
          <w:sz w:val="28"/>
          <w:szCs w:val="28"/>
        </w:rPr>
        <w:t>variegatum</w:t>
      </w:r>
      <w:proofErr w:type="spellEnd"/>
      <w:r w:rsidRPr="005E3159">
        <w:rPr>
          <w:rFonts w:eastAsia="+mn-ea"/>
          <w:bCs/>
          <w:kern w:val="24"/>
          <w:sz w:val="28"/>
          <w:szCs w:val="28"/>
        </w:rPr>
        <w:t xml:space="preserve"> could be considered as the initial natural source of AM and used as the stock plant to provide </w:t>
      </w:r>
      <w:proofErr w:type="spellStart"/>
      <w:r w:rsidRPr="005E3159">
        <w:rPr>
          <w:rFonts w:eastAsia="+mn-ea"/>
          <w:bCs/>
          <w:kern w:val="24"/>
          <w:sz w:val="28"/>
          <w:szCs w:val="28"/>
        </w:rPr>
        <w:t>inoculum</w:t>
      </w:r>
      <w:proofErr w:type="spellEnd"/>
      <w:r w:rsidRPr="005E3159">
        <w:rPr>
          <w:rFonts w:eastAsia="+mn-ea"/>
          <w:bCs/>
          <w:kern w:val="24"/>
          <w:sz w:val="28"/>
          <w:szCs w:val="28"/>
        </w:rPr>
        <w:t xml:space="preserve"> of AM for </w:t>
      </w:r>
      <w:proofErr w:type="spellStart"/>
      <w:r w:rsidRPr="005E3159">
        <w:rPr>
          <w:rFonts w:eastAsia="+mn-ea"/>
          <w:bCs/>
          <w:kern w:val="24"/>
          <w:sz w:val="28"/>
          <w:szCs w:val="28"/>
        </w:rPr>
        <w:t>biofertilizer</w:t>
      </w:r>
      <w:proofErr w:type="spellEnd"/>
      <w:r w:rsidRPr="005E3159">
        <w:rPr>
          <w:rFonts w:eastAsia="+mn-ea"/>
          <w:bCs/>
          <w:kern w:val="24"/>
          <w:sz w:val="28"/>
          <w:szCs w:val="28"/>
        </w:rPr>
        <w:t xml:space="preserve">.  . </w:t>
      </w:r>
    </w:p>
    <w:p w:rsidR="00A104F7" w:rsidRPr="005E3159" w:rsidRDefault="00A104F7" w:rsidP="00A104F7">
      <w:pPr>
        <w:spacing w:after="0" w:line="360" w:lineRule="auto"/>
        <w:jc w:val="both"/>
        <w:rPr>
          <w:rFonts w:ascii="Times New Roman" w:hAnsi="Times New Roman" w:cs="Times New Roman"/>
          <w:sz w:val="28"/>
          <w:szCs w:val="28"/>
        </w:rPr>
      </w:pPr>
      <w:r w:rsidRPr="005E3159">
        <w:rPr>
          <w:rFonts w:ascii="Times New Roman" w:eastAsia="Times New Roman" w:hAnsi="Times New Roman" w:cs="Times New Roman"/>
          <w:sz w:val="28"/>
          <w:szCs w:val="28"/>
        </w:rPr>
        <w:lastRenderedPageBreak/>
        <w:t xml:space="preserve">Inoculation with AMF </w:t>
      </w:r>
      <w:proofErr w:type="gramStart"/>
      <w:r w:rsidRPr="005E3159">
        <w:rPr>
          <w:rFonts w:ascii="Times New Roman" w:eastAsia="Times New Roman" w:hAnsi="Times New Roman" w:cs="Times New Roman"/>
          <w:sz w:val="28"/>
          <w:szCs w:val="28"/>
        </w:rPr>
        <w:t xml:space="preserve">improves  </w:t>
      </w:r>
      <w:r w:rsidRPr="005E3159">
        <w:rPr>
          <w:rFonts w:ascii="Times New Roman" w:hAnsi="Times New Roman" w:cs="Times New Roman"/>
          <w:sz w:val="28"/>
          <w:szCs w:val="28"/>
        </w:rPr>
        <w:t>plant</w:t>
      </w:r>
      <w:proofErr w:type="gramEnd"/>
      <w:r w:rsidRPr="005E3159">
        <w:rPr>
          <w:rFonts w:ascii="Times New Roman" w:hAnsi="Times New Roman" w:cs="Times New Roman"/>
          <w:sz w:val="28"/>
          <w:szCs w:val="28"/>
        </w:rPr>
        <w:t xml:space="preserve"> growth and productivity, nutrient profile, and thereby crop improvement. </w:t>
      </w:r>
      <w:r w:rsidRPr="005E3159">
        <w:rPr>
          <w:rFonts w:ascii="Times New Roman" w:eastAsia="Times New Roman" w:hAnsi="Times New Roman" w:cs="Times New Roman"/>
          <w:sz w:val="28"/>
          <w:szCs w:val="28"/>
        </w:rPr>
        <w:t xml:space="preserve">AMF could be used as a </w:t>
      </w:r>
      <w:proofErr w:type="spellStart"/>
      <w:r w:rsidRPr="005E3159">
        <w:rPr>
          <w:rFonts w:ascii="Times New Roman" w:eastAsia="Times New Roman" w:hAnsi="Times New Roman" w:cs="Times New Roman"/>
          <w:sz w:val="28"/>
          <w:szCs w:val="28"/>
        </w:rPr>
        <w:t>biofertilizers</w:t>
      </w:r>
      <w:proofErr w:type="spellEnd"/>
      <w:r w:rsidRPr="005E3159">
        <w:rPr>
          <w:rFonts w:ascii="Times New Roman" w:eastAsia="Times New Roman" w:hAnsi="Times New Roman" w:cs="Times New Roman"/>
          <w:sz w:val="28"/>
          <w:szCs w:val="28"/>
        </w:rPr>
        <w:t xml:space="preserve"> in the future </w:t>
      </w:r>
      <w:r w:rsidRPr="005E3159">
        <w:rPr>
          <w:rFonts w:ascii="Times New Roman" w:hAnsi="Times New Roman" w:cs="Times New Roman"/>
          <w:sz w:val="28"/>
          <w:szCs w:val="28"/>
        </w:rPr>
        <w:t xml:space="preserve">towards sustainable agriculture in reducing problems associated with the use of </w:t>
      </w:r>
      <w:proofErr w:type="gramStart"/>
      <w:r w:rsidRPr="005E3159">
        <w:rPr>
          <w:rFonts w:ascii="Times New Roman" w:hAnsi="Times New Roman" w:cs="Times New Roman"/>
          <w:sz w:val="28"/>
          <w:szCs w:val="28"/>
        </w:rPr>
        <w:t>chemicals .</w:t>
      </w:r>
      <w:proofErr w:type="gramEnd"/>
    </w:p>
    <w:p w:rsidR="00A104F7" w:rsidRPr="005E3159" w:rsidRDefault="00A104F7" w:rsidP="00A104F7">
      <w:pPr>
        <w:spacing w:line="360" w:lineRule="auto"/>
        <w:jc w:val="both"/>
        <w:rPr>
          <w:rFonts w:ascii="Times New Roman" w:hAnsi="Times New Roman" w:cs="Times New Roman"/>
          <w:sz w:val="28"/>
          <w:szCs w:val="28"/>
        </w:rPr>
      </w:pPr>
    </w:p>
    <w:p w:rsidR="00A104F7" w:rsidRPr="005E3159" w:rsidRDefault="00A104F7" w:rsidP="00A104F7">
      <w:pPr>
        <w:spacing w:line="360" w:lineRule="auto"/>
        <w:jc w:val="both"/>
        <w:rPr>
          <w:rFonts w:ascii="Times New Roman" w:hAnsi="Times New Roman" w:cs="Times New Roman"/>
          <w:sz w:val="28"/>
          <w:szCs w:val="28"/>
        </w:rPr>
      </w:pPr>
    </w:p>
    <w:p w:rsidR="000C3EB9" w:rsidRDefault="000C3EB9"/>
    <w:sectPr w:rsidR="000C3EB9" w:rsidSect="008F776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characterSpacingControl w:val="doNotCompress"/>
  <w:compat>
    <w:useFELayout/>
  </w:compat>
  <w:rsids>
    <w:rsidRoot w:val="00A104F7"/>
    <w:rsid w:val="000C3EB9"/>
    <w:rsid w:val="00A104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04F7"/>
    <w:pPr>
      <w:spacing w:before="100" w:beforeAutospacing="1" w:after="100" w:afterAutospacing="1" w:line="240" w:lineRule="auto"/>
    </w:pPr>
    <w:rPr>
      <w:rFonts w:ascii="Times New Roman" w:hAnsi="Times New Roman" w:cs="Times New Roman"/>
      <w:sz w:val="24"/>
      <w:szCs w:val="24"/>
    </w:rPr>
  </w:style>
  <w:style w:type="character" w:customStyle="1" w:styleId="text041">
    <w:name w:val="text041"/>
    <w:basedOn w:val="DefaultParagraphFont"/>
    <w:rsid w:val="00A104F7"/>
    <w:rPr>
      <w:rFonts w:ascii="Verdana" w:hAnsi="Verdana" w:hint="default"/>
      <w:color w:val="333333"/>
      <w:sz w:val="11"/>
      <w:szCs w:val="1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321</Words>
  <Characters>1830</Characters>
  <Application>Microsoft Office Word</Application>
  <DocSecurity>0</DocSecurity>
  <Lines>15</Lines>
  <Paragraphs>4</Paragraphs>
  <ScaleCrop>false</ScaleCrop>
  <Company>CtrlSoft</Company>
  <LinksUpToDate>false</LinksUpToDate>
  <CharactersWithSpaces>2147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Tanzima</dc:creator>
  <cp:lastModifiedBy>Dr. Tanzima</cp:lastModifiedBy>
  <cp:revision>2</cp:revision>
  <dcterms:created xsi:type="dcterms:W3CDTF">2017-02-22T17:27:00Z</dcterms:created>
  <dcterms:modified xsi:type="dcterms:W3CDTF">2017-02-22T17:27:00Z</dcterms:modified>
</cp:coreProperties>
</file>