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934" w:rsidRPr="00DE721A" w:rsidRDefault="00E7713F" w:rsidP="0061617B">
      <w:pPr>
        <w:spacing w:after="0" w:line="240" w:lineRule="auto"/>
        <w:ind w:left="-170"/>
        <w:jc w:val="center"/>
        <w:rPr>
          <w:rFonts w:ascii="Times New Roman" w:hAnsi="Times New Roman" w:cs="Times New Roman"/>
          <w:b/>
          <w:bCs/>
        </w:rPr>
      </w:pPr>
      <w:r w:rsidRPr="00DE721A">
        <w:rPr>
          <w:rFonts w:ascii="Times New Roman" w:hAnsi="Times New Roman" w:cs="Times New Roman"/>
          <w:b/>
          <w:bCs/>
        </w:rPr>
        <w:t xml:space="preserve">The </w:t>
      </w:r>
      <w:r w:rsidR="00D669C4" w:rsidRPr="00DE721A">
        <w:rPr>
          <w:rFonts w:ascii="Times New Roman" w:hAnsi="Times New Roman" w:cs="Times New Roman"/>
          <w:b/>
          <w:bCs/>
        </w:rPr>
        <w:t xml:space="preserve">Attitude of Iranian Farmers </w:t>
      </w:r>
      <w:r w:rsidR="008B4DC8" w:rsidRPr="00DE721A">
        <w:rPr>
          <w:rFonts w:ascii="Times New Roman" w:hAnsi="Times New Roman" w:cs="Times New Roman"/>
          <w:b/>
          <w:bCs/>
        </w:rPr>
        <w:t>on</w:t>
      </w:r>
      <w:r w:rsidR="00581F41" w:rsidRPr="00DE721A">
        <w:rPr>
          <w:rFonts w:ascii="Times New Roman" w:hAnsi="Times New Roman" w:cs="Times New Roman"/>
          <w:b/>
          <w:bCs/>
        </w:rPr>
        <w:t xml:space="preserve"> Natural </w:t>
      </w:r>
      <w:r w:rsidR="00CC1B6D">
        <w:rPr>
          <w:rFonts w:ascii="Times New Roman" w:hAnsi="Times New Roman" w:cs="Times New Roman"/>
          <w:b/>
          <w:bCs/>
        </w:rPr>
        <w:t>Hazards</w:t>
      </w:r>
      <w:r w:rsidR="00581F41" w:rsidRPr="00DE721A">
        <w:rPr>
          <w:rFonts w:ascii="Times New Roman" w:hAnsi="Times New Roman" w:cs="Times New Roman"/>
          <w:b/>
          <w:bCs/>
        </w:rPr>
        <w:t>,</w:t>
      </w:r>
      <w:r w:rsidR="00D669C4" w:rsidRPr="00DE721A">
        <w:rPr>
          <w:rFonts w:ascii="Times New Roman" w:hAnsi="Times New Roman" w:cs="Times New Roman"/>
          <w:b/>
          <w:bCs/>
        </w:rPr>
        <w:t xml:space="preserve"> Agrarian Risk and Risk Management: A</w:t>
      </w:r>
      <w:r w:rsidR="0061617B">
        <w:rPr>
          <w:rFonts w:ascii="Times New Roman" w:hAnsi="Times New Roman" w:cs="Times New Roman"/>
          <w:b/>
          <w:bCs/>
        </w:rPr>
        <w:t xml:space="preserve"> Factorial</w:t>
      </w:r>
      <w:r w:rsidR="00D669C4" w:rsidRPr="00DE721A">
        <w:rPr>
          <w:rFonts w:ascii="Times New Roman" w:hAnsi="Times New Roman" w:cs="Times New Roman"/>
          <w:b/>
          <w:bCs/>
        </w:rPr>
        <w:t xml:space="preserve"> </w:t>
      </w:r>
      <w:r w:rsidR="0061617B">
        <w:rPr>
          <w:rFonts w:ascii="Times New Roman" w:hAnsi="Times New Roman" w:cs="Times New Roman"/>
          <w:b/>
          <w:bCs/>
        </w:rPr>
        <w:t>Analysis</w:t>
      </w:r>
      <w:r w:rsidR="00D669C4" w:rsidRPr="00DE721A">
        <w:rPr>
          <w:rFonts w:ascii="Times New Roman" w:hAnsi="Times New Roman" w:cs="Times New Roman"/>
          <w:b/>
          <w:bCs/>
        </w:rPr>
        <w:t xml:space="preserve"> in </w:t>
      </w:r>
      <w:r w:rsidR="006C371F" w:rsidRPr="00DE721A">
        <w:rPr>
          <w:rFonts w:ascii="Times New Roman" w:hAnsi="Times New Roman" w:cs="Times New Roman"/>
          <w:b/>
          <w:bCs/>
        </w:rPr>
        <w:t xml:space="preserve">Khuzestan and </w:t>
      </w:r>
      <w:r w:rsidR="00D669C4" w:rsidRPr="00DE721A">
        <w:rPr>
          <w:rFonts w:ascii="Times New Roman" w:hAnsi="Times New Roman" w:cs="Times New Roman"/>
          <w:b/>
          <w:bCs/>
        </w:rPr>
        <w:t>Mazandaran Province</w:t>
      </w:r>
      <w:r w:rsidR="00473A4E" w:rsidRPr="00DE721A">
        <w:rPr>
          <w:rFonts w:ascii="Times New Roman" w:hAnsi="Times New Roman" w:cs="Times New Roman"/>
          <w:b/>
          <w:bCs/>
        </w:rPr>
        <w:t>s of Iran</w:t>
      </w:r>
      <w:r w:rsidR="00D669C4" w:rsidRPr="00DE721A">
        <w:rPr>
          <w:rFonts w:ascii="Times New Roman" w:hAnsi="Times New Roman" w:cs="Times New Roman"/>
          <w:b/>
          <w:bCs/>
        </w:rPr>
        <w:t xml:space="preserve"> </w:t>
      </w:r>
    </w:p>
    <w:p w:rsidR="00473A4E" w:rsidRPr="00DE721A" w:rsidRDefault="00473A4E" w:rsidP="002A53DC">
      <w:pPr>
        <w:spacing w:after="0" w:line="240" w:lineRule="auto"/>
        <w:ind w:left="-170"/>
        <w:jc w:val="center"/>
        <w:rPr>
          <w:rFonts w:ascii="Times New Roman" w:hAnsi="Times New Roman" w:cs="Times New Roman"/>
        </w:rPr>
      </w:pPr>
      <w:r w:rsidRPr="00DE721A">
        <w:rPr>
          <w:rFonts w:ascii="Times New Roman" w:hAnsi="Times New Roman" w:cs="Times New Roman"/>
        </w:rPr>
        <w:t>Kiyanoush Ghalavand</w:t>
      </w:r>
      <w:r w:rsidRPr="00DE721A">
        <w:rPr>
          <w:rStyle w:val="FootnoteReference"/>
          <w:rFonts w:ascii="Times New Roman" w:hAnsi="Times New Roman"/>
        </w:rPr>
        <w:footnoteReference w:id="1"/>
      </w:r>
    </w:p>
    <w:p w:rsidR="006D67F1" w:rsidRPr="00DE721A" w:rsidRDefault="00581F41" w:rsidP="009D7CB0">
      <w:pPr>
        <w:spacing w:after="0" w:line="360" w:lineRule="auto"/>
        <w:ind w:left="-170"/>
        <w:jc w:val="both"/>
        <w:rPr>
          <w:rFonts w:ascii="Times New Roman" w:hAnsi="Times New Roman" w:cs="Times New Roman"/>
        </w:rPr>
      </w:pPr>
      <w:r w:rsidRPr="00DE721A">
        <w:rPr>
          <w:rFonts w:ascii="Times New Roman" w:hAnsi="Times New Roman" w:cs="Times New Roman"/>
        </w:rPr>
        <w:t xml:space="preserve">Between 2003 and 2013, natural hazards and disasters in developing countries affected more than 1.9 billion people and caused over USD 494 billion in estimated damage. How much of this damage was on the agriculture sector is unreported and is therefore unknown. </w:t>
      </w:r>
      <w:r w:rsidR="00D4214B" w:rsidRPr="00DE721A">
        <w:rPr>
          <w:rFonts w:ascii="Times New Roman" w:hAnsi="Times New Roman" w:cs="Times New Roman"/>
        </w:rPr>
        <w:t>Iran is a large and agrarian economics country in west and central Asia. Due to its climatological and environmental diversity, our country has long been marked as a disaster-prone terri</w:t>
      </w:r>
      <w:bookmarkStart w:id="0" w:name="_GoBack"/>
      <w:bookmarkEnd w:id="0"/>
      <w:r w:rsidR="00D4214B" w:rsidRPr="00DE721A">
        <w:rPr>
          <w:rFonts w:ascii="Times New Roman" w:hAnsi="Times New Roman" w:cs="Times New Roman"/>
        </w:rPr>
        <w:t xml:space="preserve">tory. Moreover, it has been facing man-made disasters, mainly due to the poor political, social and economic stability in its neighboring countries which in turn lead to future natural disasters caused by natural degradation. During recent decades, our territory has been facing numerous large scale natural disasters. </w:t>
      </w:r>
      <w:r w:rsidR="00D669C4" w:rsidRPr="00DE721A">
        <w:rPr>
          <w:rFonts w:ascii="Times New Roman" w:hAnsi="Times New Roman" w:cs="Times New Roman"/>
        </w:rPr>
        <w:t>Drought</w:t>
      </w:r>
      <w:r w:rsidR="00D4214B" w:rsidRPr="00DE721A">
        <w:rPr>
          <w:rFonts w:ascii="Times New Roman" w:hAnsi="Times New Roman" w:cs="Times New Roman"/>
        </w:rPr>
        <w:t xml:space="preserve">, floods and </w:t>
      </w:r>
      <w:r w:rsidR="00B5581C" w:rsidRPr="00DE721A">
        <w:rPr>
          <w:rFonts w:ascii="Times New Roman" w:hAnsi="Times New Roman" w:cs="Times New Roman"/>
        </w:rPr>
        <w:t xml:space="preserve">in north of the country </w:t>
      </w:r>
      <w:r w:rsidR="00D4214B" w:rsidRPr="00DE721A">
        <w:rPr>
          <w:rFonts w:ascii="Times New Roman" w:hAnsi="Times New Roman" w:cs="Times New Roman"/>
        </w:rPr>
        <w:t>the rise of Caspian Sea level are undoubtedly the major disasters. Iranian</w:t>
      </w:r>
      <w:r w:rsidR="006D67F1" w:rsidRPr="00DE721A">
        <w:rPr>
          <w:rFonts w:ascii="Times New Roman" w:hAnsi="Times New Roman" w:cs="Times New Roman"/>
        </w:rPr>
        <w:t xml:space="preserve"> agriculture operates in uncertain climatic and market conditions.</w:t>
      </w:r>
      <w:r w:rsidR="00F73AD6" w:rsidRPr="00DE721A">
        <w:t xml:space="preserve"> </w:t>
      </w:r>
      <w:r w:rsidR="00F73AD6" w:rsidRPr="00DE721A">
        <w:rPr>
          <w:rFonts w:ascii="Times New Roman" w:hAnsi="Times New Roman" w:cs="Times New Roman"/>
        </w:rPr>
        <w:t xml:space="preserve">The Iran agricultural sector is highly affected by the weather conditions and losses will likely increase in the future as natural disasters become more frequent. </w:t>
      </w:r>
      <w:r w:rsidR="006D67F1" w:rsidRPr="00DE721A">
        <w:rPr>
          <w:rFonts w:ascii="Times New Roman" w:hAnsi="Times New Roman" w:cs="Times New Roman"/>
        </w:rPr>
        <w:t xml:space="preserve"> </w:t>
      </w:r>
      <w:r w:rsidR="00D4214B" w:rsidRPr="00DE721A">
        <w:rPr>
          <w:rFonts w:ascii="Times New Roman" w:hAnsi="Times New Roman" w:cs="Times New Roman"/>
        </w:rPr>
        <w:t>Iranian</w:t>
      </w:r>
      <w:r w:rsidR="006D67F1" w:rsidRPr="00DE721A">
        <w:rPr>
          <w:rFonts w:ascii="Times New Roman" w:hAnsi="Times New Roman" w:cs="Times New Roman"/>
        </w:rPr>
        <w:t xml:space="preserve"> farmers must constantly manage the risks of volatile markets and variable growing conditions. Current projections are that a changing climate may increase the frequency of extreme weather events, including drought</w:t>
      </w:r>
      <w:r w:rsidR="00D669C4" w:rsidRPr="00DE721A">
        <w:rPr>
          <w:rFonts w:ascii="Times New Roman" w:hAnsi="Times New Roman" w:cs="Times New Roman"/>
        </w:rPr>
        <w:t>, flood</w:t>
      </w:r>
      <w:r w:rsidR="006D67F1" w:rsidRPr="00DE721A">
        <w:rPr>
          <w:rFonts w:ascii="Times New Roman" w:hAnsi="Times New Roman" w:cs="Times New Roman"/>
        </w:rPr>
        <w:t xml:space="preserve"> (in some regions), and therefore will increase the need for risk management by farmers. Consequently, it is reasonable to expect that farmers will increasingly seek to understand, develop and adopt risk management strategies, potentially including insurance products for production risk, to manage uncertainty, spread risk and maintain business viability.</w:t>
      </w:r>
      <w:r w:rsidR="00D74ED8" w:rsidRPr="00DE721A">
        <w:t xml:space="preserve"> </w:t>
      </w:r>
      <w:r w:rsidR="00D74ED8" w:rsidRPr="00DE721A">
        <w:rPr>
          <w:rFonts w:ascii="Times New Roman" w:hAnsi="Times New Roman" w:cs="Times New Roman"/>
        </w:rPr>
        <w:t xml:space="preserve">This article aims to analyse, from a </w:t>
      </w:r>
      <w:r w:rsidR="00125136" w:rsidRPr="00DE721A">
        <w:rPr>
          <w:rFonts w:ascii="Times New Roman" w:hAnsi="Times New Roman" w:cs="Times New Roman"/>
        </w:rPr>
        <w:t xml:space="preserve">natural </w:t>
      </w:r>
      <w:r w:rsidR="009D7CB0">
        <w:rPr>
          <w:rFonts w:ascii="Times New Roman" w:hAnsi="Times New Roman" w:cs="Times New Roman"/>
        </w:rPr>
        <w:t>hazards</w:t>
      </w:r>
      <w:r w:rsidR="00125136" w:rsidRPr="00DE721A">
        <w:rPr>
          <w:rFonts w:ascii="Times New Roman" w:hAnsi="Times New Roman" w:cs="Times New Roman"/>
        </w:rPr>
        <w:t xml:space="preserve"> and </w:t>
      </w:r>
      <w:r w:rsidR="00D74ED8" w:rsidRPr="00DE721A">
        <w:rPr>
          <w:rFonts w:ascii="Times New Roman" w:hAnsi="Times New Roman" w:cs="Times New Roman"/>
        </w:rPr>
        <w:t xml:space="preserve">risk perspective, the opportunities and challenges presented to the </w:t>
      </w:r>
      <w:r w:rsidR="00125136" w:rsidRPr="00DE721A">
        <w:rPr>
          <w:rFonts w:ascii="Times New Roman" w:hAnsi="Times New Roman" w:cs="Times New Roman"/>
        </w:rPr>
        <w:t>Iranian farmers</w:t>
      </w:r>
      <w:r w:rsidR="00D74ED8" w:rsidRPr="00DE721A">
        <w:rPr>
          <w:rFonts w:ascii="Times New Roman" w:hAnsi="Times New Roman" w:cs="Times New Roman"/>
        </w:rPr>
        <w:t xml:space="preserve">. </w:t>
      </w:r>
      <w:r w:rsidR="00B10895" w:rsidRPr="00DE721A">
        <w:rPr>
          <w:rFonts w:ascii="Times New Roman" w:hAnsi="Times New Roman" w:cs="Times New Roman"/>
        </w:rPr>
        <w:t xml:space="preserve"> The attitude of farmers</w:t>
      </w:r>
      <w:r w:rsidRPr="00DE721A">
        <w:rPr>
          <w:rFonts w:ascii="Times New Roman" w:hAnsi="Times New Roman" w:cs="Times New Roman"/>
        </w:rPr>
        <w:t xml:space="preserve"> </w:t>
      </w:r>
      <w:r w:rsidR="008B4DC8" w:rsidRPr="00DE721A">
        <w:rPr>
          <w:rFonts w:ascii="Times New Roman" w:hAnsi="Times New Roman" w:cs="Times New Roman"/>
        </w:rPr>
        <w:t>on</w:t>
      </w:r>
      <w:r w:rsidRPr="00DE721A">
        <w:rPr>
          <w:rFonts w:ascii="Times New Roman" w:hAnsi="Times New Roman" w:cs="Times New Roman"/>
        </w:rPr>
        <w:t xml:space="preserve"> natural </w:t>
      </w:r>
      <w:r w:rsidR="009D7CB0">
        <w:rPr>
          <w:rFonts w:ascii="Times New Roman" w:hAnsi="Times New Roman" w:cs="Times New Roman"/>
        </w:rPr>
        <w:t xml:space="preserve">hazards and </w:t>
      </w:r>
      <w:r w:rsidRPr="00DE721A">
        <w:rPr>
          <w:rFonts w:ascii="Times New Roman" w:hAnsi="Times New Roman" w:cs="Times New Roman"/>
        </w:rPr>
        <w:t>disasters, agrarian risks and risk management</w:t>
      </w:r>
      <w:r w:rsidR="00B10895" w:rsidRPr="00DE721A">
        <w:rPr>
          <w:rFonts w:ascii="Times New Roman" w:hAnsi="Times New Roman" w:cs="Times New Roman"/>
        </w:rPr>
        <w:t xml:space="preserve"> </w:t>
      </w:r>
      <w:r w:rsidR="00F73AD6" w:rsidRPr="00DE721A">
        <w:rPr>
          <w:rFonts w:ascii="Times New Roman" w:hAnsi="Times New Roman" w:cs="Times New Roman"/>
        </w:rPr>
        <w:t xml:space="preserve">was the </w:t>
      </w:r>
      <w:r w:rsidR="00125136" w:rsidRPr="00DE721A">
        <w:rPr>
          <w:rFonts w:ascii="Times New Roman" w:hAnsi="Times New Roman" w:cs="Times New Roman"/>
        </w:rPr>
        <w:t>other</w:t>
      </w:r>
      <w:r w:rsidR="00B10895" w:rsidRPr="00DE721A">
        <w:rPr>
          <w:rFonts w:ascii="Times New Roman" w:hAnsi="Times New Roman" w:cs="Times New Roman"/>
        </w:rPr>
        <w:t xml:space="preserve"> ob</w:t>
      </w:r>
      <w:r w:rsidR="00F73AD6" w:rsidRPr="00DE721A">
        <w:rPr>
          <w:rFonts w:ascii="Times New Roman" w:hAnsi="Times New Roman" w:cs="Times New Roman"/>
        </w:rPr>
        <w:t>jective of this study. Survey was the research method, and data w</w:t>
      </w:r>
      <w:r w:rsidR="00B10895" w:rsidRPr="00DE721A">
        <w:rPr>
          <w:rFonts w:ascii="Times New Roman" w:hAnsi="Times New Roman" w:cs="Times New Roman"/>
        </w:rPr>
        <w:t>ere</w:t>
      </w:r>
      <w:r w:rsidR="00F73AD6" w:rsidRPr="00DE721A">
        <w:rPr>
          <w:rFonts w:ascii="Times New Roman" w:hAnsi="Times New Roman" w:cs="Times New Roman"/>
        </w:rPr>
        <w:t xml:space="preserve"> col</w:t>
      </w:r>
      <w:r w:rsidRPr="00DE721A">
        <w:rPr>
          <w:rFonts w:ascii="Times New Roman" w:hAnsi="Times New Roman" w:cs="Times New Roman"/>
        </w:rPr>
        <w:t xml:space="preserve">lected by </w:t>
      </w:r>
      <w:r w:rsidR="00F73AD6" w:rsidRPr="00DE721A">
        <w:rPr>
          <w:rFonts w:ascii="Times New Roman" w:hAnsi="Times New Roman" w:cs="Times New Roman"/>
        </w:rPr>
        <w:t xml:space="preserve">questionnaire and schedule interview. </w:t>
      </w:r>
      <w:r w:rsidR="00473A4E" w:rsidRPr="00DE721A">
        <w:rPr>
          <w:rFonts w:ascii="Times New Roman" w:hAnsi="Times New Roman" w:cs="Times New Roman"/>
        </w:rPr>
        <w:t>The result show that</w:t>
      </w:r>
      <w:r w:rsidR="00984508" w:rsidRPr="00DE721A">
        <w:rPr>
          <w:rFonts w:ascii="Times New Roman" w:hAnsi="Times New Roman" w:cs="Times New Roman"/>
        </w:rPr>
        <w:t xml:space="preserve"> 56 respondents (17.5 per cent)</w:t>
      </w:r>
      <w:r w:rsidR="00473A4E" w:rsidRPr="00DE721A">
        <w:rPr>
          <w:rFonts w:ascii="Times New Roman" w:hAnsi="Times New Roman" w:cs="Times New Roman"/>
        </w:rPr>
        <w:t xml:space="preserve"> out of total 320 respondents believe that wind is the most important natural hazard for their crops; 52 respondents(16.3 per cent) each view that drought and storm are the most important natural hazards; 46 (14.4 per cent) and 31 (9.7 per cent) respondents believe that hail and flood, respectively, are the most important natural hazards; while 25 (7.8 per cent), 23 (7.2 per cent) and 22 (6.9 per cent) respondents believe that winter killing, early frost and spring frost, respectively, are the most important natural hazards for their crops; 13 (4.1 per cent) respondents view </w:t>
      </w:r>
      <w:proofErr w:type="spellStart"/>
      <w:r w:rsidR="00473A4E" w:rsidRPr="00DE721A">
        <w:rPr>
          <w:rFonts w:ascii="Times New Roman" w:hAnsi="Times New Roman" w:cs="Times New Roman"/>
        </w:rPr>
        <w:t>Varmins</w:t>
      </w:r>
      <w:proofErr w:type="spellEnd"/>
      <w:r w:rsidR="00473A4E" w:rsidRPr="00DE721A">
        <w:rPr>
          <w:rFonts w:ascii="Times New Roman" w:hAnsi="Times New Roman" w:cs="Times New Roman"/>
        </w:rPr>
        <w:t>’ invasion as the most important natural hazards.</w:t>
      </w:r>
      <w:r w:rsidR="00984508" w:rsidRPr="00DE721A">
        <w:rPr>
          <w:rFonts w:ascii="Times New Roman" w:hAnsi="Times New Roman" w:cs="Times New Roman"/>
        </w:rPr>
        <w:t xml:space="preserve"> </w:t>
      </w:r>
      <w:r w:rsidR="00DE721A" w:rsidRPr="00DE721A">
        <w:rPr>
          <w:rFonts w:ascii="Times New Roman" w:hAnsi="Times New Roman" w:cs="Times New Roman"/>
          <w:lang w:bidi="fa-IR"/>
        </w:rPr>
        <w:t>The result of factorial analysis</w:t>
      </w:r>
      <w:r w:rsidR="00DE721A" w:rsidRPr="00DE721A">
        <w:rPr>
          <w:rFonts w:ascii="Times New Roman" w:hAnsi="Times New Roman" w:cs="Times New Roman"/>
          <w:bCs/>
          <w:lang w:bidi="fa-IR"/>
        </w:rPr>
        <w:t xml:space="preserve"> test related to source of risks in agriculture</w:t>
      </w:r>
      <w:r w:rsidR="00DE721A" w:rsidRPr="00DE721A">
        <w:rPr>
          <w:rFonts w:ascii="Times New Roman" w:hAnsi="Times New Roman" w:cs="Times New Roman"/>
          <w:lang w:bidi="fa-IR"/>
        </w:rPr>
        <w:t xml:space="preserve"> which have been classified into four factors. There are: 1) Production and Finical Risks 2) Markets Risks 3) Institutional Risks; 4) Capital Risks factors. The result of </w:t>
      </w:r>
      <w:r w:rsidR="00DE721A" w:rsidRPr="00DE721A">
        <w:rPr>
          <w:rFonts w:ascii="Times New Roman" w:hAnsi="Times New Roman" w:cs="Times New Roman"/>
          <w:color w:val="000000"/>
        </w:rPr>
        <w:t>factorial analysis test</w:t>
      </w:r>
      <w:r w:rsidR="00DE721A" w:rsidRPr="00DE721A">
        <w:rPr>
          <w:rFonts w:ascii="Times New Roman" w:hAnsi="Times New Roman" w:cs="Times New Roman"/>
          <w:lang w:bidi="fa-IR"/>
        </w:rPr>
        <w:t xml:space="preserve"> </w:t>
      </w:r>
      <w:r w:rsidR="00DE721A" w:rsidRPr="00DE721A">
        <w:rPr>
          <w:rFonts w:ascii="Times New Roman" w:hAnsi="Times New Roman" w:cs="Times New Roman"/>
          <w:bCs/>
          <w:lang w:bidi="fa-IR"/>
        </w:rPr>
        <w:t>related to source of risks management, in agriculture</w:t>
      </w:r>
      <w:r w:rsidR="00DE721A" w:rsidRPr="00DE721A">
        <w:rPr>
          <w:rFonts w:ascii="Times New Roman" w:hAnsi="Times New Roman" w:cs="Times New Roman"/>
          <w:lang w:bidi="fa-IR"/>
        </w:rPr>
        <w:t xml:space="preserve"> were classified in five factors. There are: 1) Risk management factor; 2) Risk adjustment factor; 3) Financial risks; 4) Insurance options; (5 Physical factors.</w:t>
      </w:r>
    </w:p>
    <w:p w:rsidR="00E7713F" w:rsidRPr="00DE721A" w:rsidRDefault="00473A4E" w:rsidP="002A53DC">
      <w:pPr>
        <w:spacing w:after="0" w:line="360" w:lineRule="auto"/>
        <w:ind w:left="-170"/>
        <w:jc w:val="both"/>
      </w:pPr>
      <w:r w:rsidRPr="00DE721A">
        <w:rPr>
          <w:rFonts w:ascii="Times New Roman" w:hAnsi="Times New Roman" w:cs="Times New Roman"/>
          <w:b/>
          <w:bCs/>
        </w:rPr>
        <w:t>Keywords:</w:t>
      </w:r>
      <w:r w:rsidRPr="00DE721A">
        <w:rPr>
          <w:rFonts w:ascii="Times New Roman" w:hAnsi="Times New Roman" w:cs="Times New Roman"/>
        </w:rPr>
        <w:t xml:space="preserve"> </w:t>
      </w:r>
      <w:r w:rsidR="00633BB0">
        <w:rPr>
          <w:rFonts w:ascii="Times New Roman" w:hAnsi="Times New Roman" w:cs="Times New Roman"/>
        </w:rPr>
        <w:t>Natural Hazards</w:t>
      </w:r>
      <w:r w:rsidR="004D202F">
        <w:rPr>
          <w:rFonts w:ascii="Times New Roman" w:hAnsi="Times New Roman" w:cs="Times New Roman"/>
        </w:rPr>
        <w:t>,</w:t>
      </w:r>
      <w:r w:rsidR="004D202F" w:rsidRPr="00DE721A">
        <w:rPr>
          <w:rFonts w:ascii="Times New Roman" w:hAnsi="Times New Roman" w:cs="Times New Roman"/>
        </w:rPr>
        <w:t xml:space="preserve"> Natural</w:t>
      </w:r>
      <w:r w:rsidRPr="00DE721A">
        <w:rPr>
          <w:rFonts w:ascii="Times New Roman" w:hAnsi="Times New Roman" w:cs="Times New Roman"/>
        </w:rPr>
        <w:t xml:space="preserve"> Disasters, Agrarian Risks, Risk Management, Iran </w:t>
      </w:r>
    </w:p>
    <w:sectPr w:rsidR="00E7713F" w:rsidRPr="00DE721A" w:rsidSect="00473A4E">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213" w:rsidRDefault="00DA1213" w:rsidP="006D67F1">
      <w:pPr>
        <w:spacing w:after="0" w:line="240" w:lineRule="auto"/>
      </w:pPr>
      <w:r>
        <w:separator/>
      </w:r>
    </w:p>
  </w:endnote>
  <w:endnote w:type="continuationSeparator" w:id="0">
    <w:p w:rsidR="00DA1213" w:rsidRDefault="00DA1213" w:rsidP="006D6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213" w:rsidRDefault="00DA1213" w:rsidP="006D67F1">
      <w:pPr>
        <w:spacing w:after="0" w:line="240" w:lineRule="auto"/>
      </w:pPr>
      <w:r>
        <w:separator/>
      </w:r>
    </w:p>
  </w:footnote>
  <w:footnote w:type="continuationSeparator" w:id="0">
    <w:p w:rsidR="00DA1213" w:rsidRDefault="00DA1213" w:rsidP="006D67F1">
      <w:pPr>
        <w:spacing w:after="0" w:line="240" w:lineRule="auto"/>
      </w:pPr>
      <w:r>
        <w:continuationSeparator/>
      </w:r>
    </w:p>
  </w:footnote>
  <w:footnote w:id="1">
    <w:p w:rsidR="00473A4E" w:rsidRPr="00473A4E" w:rsidRDefault="00473A4E" w:rsidP="009F4365">
      <w:pPr>
        <w:pStyle w:val="FootnoteText"/>
        <w:jc w:val="both"/>
        <w:rPr>
          <w:lang w:val="en-US"/>
        </w:rPr>
      </w:pPr>
      <w:r>
        <w:rPr>
          <w:rStyle w:val="FootnoteReference"/>
        </w:rPr>
        <w:footnoteRef/>
      </w:r>
      <w:r>
        <w:t xml:space="preserve"> </w:t>
      </w:r>
      <w:r w:rsidRPr="00E522BC">
        <w:rPr>
          <w:rFonts w:ascii="Times New Roman" w:hAnsi="Times New Roman"/>
          <w:sz w:val="16"/>
          <w:szCs w:val="16"/>
          <w:lang w:val="en-US"/>
        </w:rPr>
        <w:t xml:space="preserve">Ph.D, </w:t>
      </w:r>
      <w:r w:rsidR="007607BF">
        <w:rPr>
          <w:rFonts w:ascii="Times New Roman" w:hAnsi="Times New Roman"/>
          <w:sz w:val="16"/>
          <w:szCs w:val="16"/>
          <w:lang w:val="en-US"/>
        </w:rPr>
        <w:t xml:space="preserve">in </w:t>
      </w:r>
      <w:r w:rsidRPr="00E522BC">
        <w:rPr>
          <w:rFonts w:ascii="Times New Roman" w:hAnsi="Times New Roman"/>
          <w:sz w:val="16"/>
          <w:szCs w:val="16"/>
          <w:lang w:val="en-US"/>
        </w:rPr>
        <w:t>Agricultur</w:t>
      </w:r>
      <w:r w:rsidR="00040BB2">
        <w:rPr>
          <w:rFonts w:ascii="Times New Roman" w:hAnsi="Times New Roman"/>
          <w:sz w:val="16"/>
          <w:szCs w:val="16"/>
          <w:lang w:val="en-US"/>
        </w:rPr>
        <w:t>e (</w:t>
      </w:r>
      <w:r w:rsidRPr="00E522BC">
        <w:rPr>
          <w:rFonts w:ascii="Times New Roman" w:hAnsi="Times New Roman"/>
          <w:sz w:val="16"/>
          <w:szCs w:val="16"/>
          <w:lang w:val="en-US"/>
        </w:rPr>
        <w:t>Natural Disasters, Agrarian Risk and Insurance),</w:t>
      </w:r>
      <w:r w:rsidR="008D0EFC">
        <w:rPr>
          <w:rFonts w:ascii="Times New Roman" w:hAnsi="Times New Roman"/>
          <w:sz w:val="16"/>
          <w:szCs w:val="16"/>
          <w:lang w:val="en-US"/>
        </w:rPr>
        <w:t xml:space="preserve"> International Superior</w:t>
      </w:r>
      <w:r w:rsidRPr="00E522BC">
        <w:rPr>
          <w:rFonts w:ascii="Times New Roman" w:hAnsi="Times New Roman"/>
          <w:sz w:val="16"/>
          <w:szCs w:val="16"/>
          <w:lang w:val="en-US"/>
        </w:rPr>
        <w:t xml:space="preserve"> Consultant in Iran </w:t>
      </w:r>
      <w:r w:rsidR="008D0EFC">
        <w:rPr>
          <w:rFonts w:ascii="Times New Roman" w:hAnsi="Times New Roman"/>
          <w:sz w:val="16"/>
          <w:szCs w:val="16"/>
          <w:lang w:val="en-US"/>
        </w:rPr>
        <w:t xml:space="preserve">Almas </w:t>
      </w:r>
      <w:r w:rsidRPr="00E522BC">
        <w:rPr>
          <w:rFonts w:ascii="Times New Roman" w:hAnsi="Times New Roman"/>
          <w:sz w:val="16"/>
          <w:szCs w:val="16"/>
          <w:lang w:val="en-US"/>
        </w:rPr>
        <w:t>Tejarat</w:t>
      </w:r>
      <w:r w:rsidR="008D0EFC">
        <w:rPr>
          <w:rFonts w:ascii="Times New Roman" w:hAnsi="Times New Roman"/>
          <w:sz w:val="16"/>
          <w:szCs w:val="16"/>
          <w:lang w:val="en-US"/>
        </w:rPr>
        <w:t xml:space="preserve"> Arka,</w:t>
      </w:r>
      <w:r w:rsidRPr="00E522BC">
        <w:rPr>
          <w:rFonts w:ascii="Times New Roman" w:hAnsi="Times New Roman"/>
          <w:sz w:val="16"/>
          <w:szCs w:val="16"/>
          <w:lang w:val="en-US"/>
        </w:rPr>
        <w:t xml:space="preserve"> </w:t>
      </w:r>
      <w:r w:rsidR="00984508">
        <w:rPr>
          <w:rFonts w:ascii="Times New Roman" w:hAnsi="Times New Roman"/>
          <w:sz w:val="16"/>
          <w:szCs w:val="16"/>
          <w:lang w:val="en-US"/>
        </w:rPr>
        <w:t xml:space="preserve">Co, </w:t>
      </w:r>
      <w:r w:rsidRPr="00E522BC">
        <w:rPr>
          <w:rFonts w:ascii="Times New Roman" w:hAnsi="Times New Roman"/>
          <w:sz w:val="16"/>
          <w:szCs w:val="16"/>
          <w:lang w:val="en-US"/>
        </w:rPr>
        <w:t xml:space="preserve">and </w:t>
      </w:r>
      <w:r w:rsidR="00984508">
        <w:rPr>
          <w:rFonts w:ascii="Times New Roman" w:hAnsi="Times New Roman"/>
          <w:sz w:val="16"/>
          <w:szCs w:val="16"/>
          <w:lang w:val="en-US"/>
        </w:rPr>
        <w:t xml:space="preserve">Researcher in </w:t>
      </w:r>
      <w:r w:rsidRPr="00E522BC">
        <w:rPr>
          <w:rFonts w:ascii="Times New Roman" w:hAnsi="Times New Roman"/>
          <w:sz w:val="16"/>
          <w:szCs w:val="16"/>
          <w:lang w:val="en-US"/>
        </w:rPr>
        <w:t>Institute of Agricultural Risk and Insurance,</w:t>
      </w:r>
      <w:r w:rsidR="00984508">
        <w:rPr>
          <w:rFonts w:ascii="Times New Roman" w:hAnsi="Times New Roman"/>
          <w:sz w:val="16"/>
          <w:szCs w:val="16"/>
          <w:lang w:val="en-US"/>
        </w:rPr>
        <w:t xml:space="preserve"> Department of Agricultural Economics and Development,</w:t>
      </w:r>
      <w:r w:rsidRPr="00E522BC">
        <w:rPr>
          <w:rFonts w:ascii="Times New Roman" w:hAnsi="Times New Roman"/>
          <w:sz w:val="16"/>
          <w:szCs w:val="16"/>
          <w:lang w:val="en-US"/>
        </w:rPr>
        <w:t xml:space="preserve"> Faculty of Agriculture and Natural Resources, University of </w:t>
      </w:r>
      <w:r w:rsidR="00984508">
        <w:rPr>
          <w:rFonts w:ascii="Times New Roman" w:hAnsi="Times New Roman"/>
          <w:sz w:val="16"/>
          <w:szCs w:val="16"/>
          <w:lang w:val="en-US"/>
        </w:rPr>
        <w:t xml:space="preserve"> Tehran, </w:t>
      </w:r>
      <w:r w:rsidRPr="00E522BC">
        <w:rPr>
          <w:rFonts w:ascii="Times New Roman" w:hAnsi="Times New Roman"/>
          <w:sz w:val="16"/>
          <w:szCs w:val="16"/>
          <w:lang w:val="en-US"/>
        </w:rPr>
        <w:t>Iran.</w:t>
      </w:r>
      <w:r>
        <w:rPr>
          <w:lang w:val="en-US"/>
        </w:rPr>
        <w:t xml:space="preserve"> </w:t>
      </w:r>
      <w:r w:rsidR="00984508" w:rsidRPr="00984508">
        <w:rPr>
          <w:rFonts w:ascii="Times New Roman" w:hAnsi="Times New Roman"/>
          <w:lang w:val="en-US"/>
        </w:rPr>
        <w:t xml:space="preserve">Email: </w:t>
      </w:r>
      <w:hyperlink r:id="rId1" w:history="1">
        <w:r w:rsidR="008D0EFC" w:rsidRPr="00274940">
          <w:rPr>
            <w:rStyle w:val="Hyperlink"/>
            <w:rFonts w:ascii="Times New Roman" w:hAnsi="Times New Roman"/>
            <w:lang w:val="en-US"/>
          </w:rPr>
          <w:t>drkiyanoush@gmail.com</w:t>
        </w:r>
      </w:hyperlink>
      <w:r w:rsidR="008D0EFC">
        <w:rPr>
          <w:rFonts w:ascii="Times New Roman" w:hAnsi="Times New Roman"/>
          <w:lang w:val="en-US"/>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13F"/>
    <w:rsid w:val="00040BB2"/>
    <w:rsid w:val="00125136"/>
    <w:rsid w:val="002438A2"/>
    <w:rsid w:val="002A0D78"/>
    <w:rsid w:val="002A53DC"/>
    <w:rsid w:val="0043635B"/>
    <w:rsid w:val="00473A4E"/>
    <w:rsid w:val="004D202F"/>
    <w:rsid w:val="00581F41"/>
    <w:rsid w:val="005D69A9"/>
    <w:rsid w:val="0061617B"/>
    <w:rsid w:val="00633BB0"/>
    <w:rsid w:val="006C0305"/>
    <w:rsid w:val="006C371F"/>
    <w:rsid w:val="006D67F1"/>
    <w:rsid w:val="00726781"/>
    <w:rsid w:val="007607BF"/>
    <w:rsid w:val="007A0AB3"/>
    <w:rsid w:val="007C1C2B"/>
    <w:rsid w:val="00896F57"/>
    <w:rsid w:val="0089790C"/>
    <w:rsid w:val="008B4DC8"/>
    <w:rsid w:val="008D0EFC"/>
    <w:rsid w:val="00984508"/>
    <w:rsid w:val="009D7CB0"/>
    <w:rsid w:val="009F4365"/>
    <w:rsid w:val="00B10895"/>
    <w:rsid w:val="00B5581C"/>
    <w:rsid w:val="00CC1B6D"/>
    <w:rsid w:val="00D4214B"/>
    <w:rsid w:val="00D669C4"/>
    <w:rsid w:val="00D74ED8"/>
    <w:rsid w:val="00D7515E"/>
    <w:rsid w:val="00D850D8"/>
    <w:rsid w:val="00D87883"/>
    <w:rsid w:val="00DA1213"/>
    <w:rsid w:val="00DE721A"/>
    <w:rsid w:val="00E522BC"/>
    <w:rsid w:val="00E7713F"/>
    <w:rsid w:val="00EA59AA"/>
    <w:rsid w:val="00F554DF"/>
    <w:rsid w:val="00F73AD6"/>
    <w:rsid w:val="00F95C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ABE690-4F9A-46C1-AAA3-C0987F73F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6D67F1"/>
    <w:pPr>
      <w:spacing w:after="0" w:line="240" w:lineRule="auto"/>
    </w:pPr>
    <w:rPr>
      <w:rFonts w:ascii="Calibri" w:eastAsia="Calibri" w:hAnsi="Calibri" w:cs="Times New Roman"/>
      <w:sz w:val="20"/>
      <w:szCs w:val="20"/>
      <w:lang w:val="en-AU"/>
    </w:rPr>
  </w:style>
  <w:style w:type="character" w:customStyle="1" w:styleId="FootnoteTextChar">
    <w:name w:val="Footnote Text Char"/>
    <w:basedOn w:val="DefaultParagraphFont"/>
    <w:link w:val="FootnoteText"/>
    <w:rsid w:val="006D67F1"/>
    <w:rPr>
      <w:rFonts w:ascii="Calibri" w:eastAsia="Calibri" w:hAnsi="Calibri" w:cs="Times New Roman"/>
      <w:sz w:val="20"/>
      <w:szCs w:val="20"/>
      <w:lang w:val="en-AU"/>
    </w:rPr>
  </w:style>
  <w:style w:type="character" w:styleId="FootnoteReference">
    <w:name w:val="footnote reference"/>
    <w:uiPriority w:val="99"/>
    <w:rsid w:val="006D67F1"/>
    <w:rPr>
      <w:rFonts w:cs="Times New Roman"/>
      <w:vertAlign w:val="superscript"/>
    </w:rPr>
  </w:style>
  <w:style w:type="character" w:styleId="Emphasis">
    <w:name w:val="Emphasis"/>
    <w:aliases w:val="Italics"/>
    <w:uiPriority w:val="20"/>
    <w:qFormat/>
    <w:rsid w:val="006D67F1"/>
    <w:rPr>
      <w:i/>
      <w:iCs/>
    </w:rPr>
  </w:style>
  <w:style w:type="paragraph" w:styleId="Header">
    <w:name w:val="header"/>
    <w:basedOn w:val="Normal"/>
    <w:link w:val="HeaderChar"/>
    <w:uiPriority w:val="99"/>
    <w:unhideWhenUsed/>
    <w:rsid w:val="008B4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DC8"/>
  </w:style>
  <w:style w:type="paragraph" w:styleId="Footer">
    <w:name w:val="footer"/>
    <w:basedOn w:val="Normal"/>
    <w:link w:val="FooterChar"/>
    <w:uiPriority w:val="99"/>
    <w:unhideWhenUsed/>
    <w:rsid w:val="008B4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DC8"/>
  </w:style>
  <w:style w:type="character" w:styleId="Hyperlink">
    <w:name w:val="Hyperlink"/>
    <w:basedOn w:val="DefaultParagraphFont"/>
    <w:uiPriority w:val="99"/>
    <w:unhideWhenUsed/>
    <w:rsid w:val="008D0E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mailto:drkiyanous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E945F-1D27-4681-A777-29F1FEED2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dc:creator>
  <cp:keywords/>
  <dc:description/>
  <cp:lastModifiedBy>KIA</cp:lastModifiedBy>
  <cp:revision>14</cp:revision>
  <dcterms:created xsi:type="dcterms:W3CDTF">2017-03-11T20:15:00Z</dcterms:created>
  <dcterms:modified xsi:type="dcterms:W3CDTF">2017-03-11T20:24:00Z</dcterms:modified>
</cp:coreProperties>
</file>