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2A5" w:rsidRDefault="001852A5" w:rsidP="001852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1852A5">
        <w:rPr>
          <w:rFonts w:ascii="Times New Roman" w:hAnsi="Times New Roman" w:cs="Times New Roman"/>
          <w:b/>
          <w:bCs/>
          <w:sz w:val="24"/>
          <w:szCs w:val="28"/>
        </w:rPr>
        <w:t>Induction of off-season flowering in Custard Apple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Pr="001852A5">
        <w:rPr>
          <w:rFonts w:ascii="Times New Roman" w:hAnsi="Times New Roman" w:cs="Times New Roman"/>
          <w:b/>
          <w:bCs/>
          <w:sz w:val="24"/>
          <w:szCs w:val="28"/>
        </w:rPr>
        <w:t>(</w:t>
      </w:r>
      <w:r w:rsidRPr="001852A5">
        <w:rPr>
          <w:rFonts w:ascii="Times New Roman" w:hAnsi="Times New Roman" w:cs="Times New Roman"/>
          <w:b/>
          <w:bCs/>
          <w:i/>
          <w:iCs/>
          <w:sz w:val="24"/>
          <w:szCs w:val="28"/>
        </w:rPr>
        <w:t xml:space="preserve">Annona squamosa </w:t>
      </w:r>
      <w:r w:rsidRPr="001852A5">
        <w:rPr>
          <w:rFonts w:ascii="Times New Roman" w:hAnsi="Times New Roman" w:cs="Times New Roman"/>
          <w:b/>
          <w:bCs/>
          <w:sz w:val="24"/>
          <w:szCs w:val="28"/>
        </w:rPr>
        <w:t xml:space="preserve">L.) </w:t>
      </w:r>
      <w:proofErr w:type="gramStart"/>
      <w:r w:rsidRPr="001852A5">
        <w:rPr>
          <w:rFonts w:ascii="Times New Roman" w:hAnsi="Times New Roman" w:cs="Times New Roman"/>
          <w:b/>
          <w:bCs/>
          <w:sz w:val="24"/>
          <w:szCs w:val="28"/>
        </w:rPr>
        <w:t>CV’s.</w:t>
      </w:r>
      <w:proofErr w:type="gramEnd"/>
      <w:r w:rsidRPr="001852A5">
        <w:rPr>
          <w:rFonts w:ascii="Times New Roman" w:hAnsi="Times New Roman" w:cs="Times New Roman"/>
          <w:b/>
          <w:bCs/>
          <w:sz w:val="24"/>
          <w:szCs w:val="28"/>
        </w:rPr>
        <w:t xml:space="preserve"> Balanagar and Arka Sahan</w:t>
      </w:r>
    </w:p>
    <w:p w:rsidR="006938D3" w:rsidRDefault="006938D3" w:rsidP="001852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</w:p>
    <w:p w:rsidR="006938D3" w:rsidRDefault="006938D3" w:rsidP="006938D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Vinay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G, M. 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Chithiraichelvan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, R. </w:t>
      </w:r>
    </w:p>
    <w:p w:rsidR="006938D3" w:rsidRPr="006938D3" w:rsidRDefault="006938D3" w:rsidP="006938D3">
      <w:pPr>
        <w:spacing w:after="0" w:line="240" w:lineRule="auto"/>
        <w:jc w:val="both"/>
        <w:rPr>
          <w:rFonts w:ascii="Times New Roman" w:hAnsi="Times New Roman"/>
          <w:sz w:val="24"/>
        </w:rPr>
      </w:pPr>
      <w:proofErr w:type="gramStart"/>
      <w:r w:rsidRPr="00244BEF">
        <w:rPr>
          <w:rFonts w:ascii="Times New Roman" w:hAnsi="Times New Roman"/>
          <w:sz w:val="24"/>
        </w:rPr>
        <w:t>Division of fruit crops</w:t>
      </w:r>
      <w:r>
        <w:rPr>
          <w:rFonts w:ascii="Times New Roman" w:hAnsi="Times New Roman"/>
          <w:sz w:val="24"/>
        </w:rPr>
        <w:t>.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gramStart"/>
      <w:r w:rsidRPr="00244BEF">
        <w:rPr>
          <w:rFonts w:ascii="Times New Roman" w:hAnsi="Times New Roman"/>
          <w:sz w:val="24"/>
        </w:rPr>
        <w:t>Indian Institute of Horticultural Research</w:t>
      </w:r>
      <w:r>
        <w:rPr>
          <w:rFonts w:ascii="Times New Roman" w:hAnsi="Times New Roman"/>
          <w:sz w:val="24"/>
        </w:rPr>
        <w:t xml:space="preserve">, </w:t>
      </w:r>
      <w:r w:rsidRPr="00244BEF">
        <w:rPr>
          <w:rFonts w:ascii="Times New Roman" w:hAnsi="Times New Roman"/>
          <w:sz w:val="24"/>
        </w:rPr>
        <w:t>Hesaraghatta Lak</w:t>
      </w:r>
      <w:bookmarkStart w:id="0" w:name="_GoBack"/>
      <w:bookmarkEnd w:id="0"/>
      <w:r w:rsidRPr="00244BEF">
        <w:rPr>
          <w:rFonts w:ascii="Times New Roman" w:hAnsi="Times New Roman"/>
          <w:sz w:val="24"/>
        </w:rPr>
        <w:t>e Post</w:t>
      </w:r>
      <w:r>
        <w:rPr>
          <w:rFonts w:ascii="Times New Roman" w:hAnsi="Times New Roman"/>
          <w:sz w:val="24"/>
        </w:rPr>
        <w:t>.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4"/>
        </w:rPr>
        <w:t>Bengaluru-560065</w:t>
      </w:r>
      <w:r w:rsidRPr="00244BEF">
        <w:rPr>
          <w:rFonts w:ascii="Times New Roman" w:hAnsi="Times New Roman"/>
          <w:sz w:val="24"/>
        </w:rPr>
        <w:t>, India</w:t>
      </w:r>
      <w:r>
        <w:rPr>
          <w:rFonts w:ascii="Times New Roman" w:hAnsi="Times New Roman"/>
          <w:sz w:val="24"/>
        </w:rPr>
        <w:t>.</w:t>
      </w:r>
      <w:proofErr w:type="gramEnd"/>
    </w:p>
    <w:p w:rsidR="006938D3" w:rsidRPr="009561EA" w:rsidRDefault="006938D3" w:rsidP="009561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44BEF">
        <w:rPr>
          <w:rFonts w:ascii="Times New Roman" w:hAnsi="Times New Roman"/>
          <w:sz w:val="24"/>
        </w:rPr>
        <w:t>E-mail: vingeegmvegs@gmail.com</w:t>
      </w:r>
    </w:p>
    <w:p w:rsidR="001852A5" w:rsidRPr="001852A5" w:rsidRDefault="001852A5" w:rsidP="001852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</w:p>
    <w:p w:rsidR="00390166" w:rsidRPr="001852A5" w:rsidRDefault="001852A5" w:rsidP="001852A5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852A5">
        <w:rPr>
          <w:rFonts w:ascii="Times New Roman" w:hAnsi="Times New Roman" w:cs="Times New Roman"/>
          <w:sz w:val="24"/>
          <w:szCs w:val="24"/>
        </w:rPr>
        <w:t>Custard apple belongs to the family Annonaceae. It is commonly called 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52A5">
        <w:rPr>
          <w:rFonts w:ascii="Times New Roman" w:hAnsi="Times New Roman" w:cs="Times New Roman"/>
          <w:i/>
          <w:iCs/>
          <w:sz w:val="24"/>
          <w:szCs w:val="24"/>
        </w:rPr>
        <w:t xml:space="preserve">Sitaphal, Sugar apple, </w:t>
      </w:r>
      <w:proofErr w:type="spellStart"/>
      <w:r w:rsidRPr="001852A5">
        <w:rPr>
          <w:rFonts w:ascii="Times New Roman" w:hAnsi="Times New Roman" w:cs="Times New Roman"/>
          <w:i/>
          <w:iCs/>
          <w:sz w:val="24"/>
          <w:szCs w:val="24"/>
        </w:rPr>
        <w:t>Sharifa</w:t>
      </w:r>
      <w:proofErr w:type="spellEnd"/>
      <w:r w:rsidRPr="001852A5">
        <w:rPr>
          <w:rFonts w:ascii="Times New Roman" w:hAnsi="Times New Roman" w:cs="Times New Roman"/>
          <w:i/>
          <w:iCs/>
          <w:sz w:val="24"/>
          <w:szCs w:val="24"/>
        </w:rPr>
        <w:t xml:space="preserve"> or Sweet sop</w:t>
      </w:r>
      <w:r w:rsidRPr="001852A5">
        <w:rPr>
          <w:rFonts w:ascii="Times New Roman" w:hAnsi="Times New Roman" w:cs="Times New Roman"/>
          <w:sz w:val="24"/>
          <w:szCs w:val="24"/>
        </w:rPr>
        <w:t>. The annonas are highly valued for their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52A5">
        <w:rPr>
          <w:rFonts w:ascii="Times New Roman" w:hAnsi="Times New Roman" w:cs="Times New Roman"/>
          <w:sz w:val="24"/>
          <w:szCs w:val="24"/>
        </w:rPr>
        <w:t xml:space="preserve">medicinal properties both in </w:t>
      </w:r>
      <w:proofErr w:type="spellStart"/>
      <w:r w:rsidRPr="001852A5">
        <w:rPr>
          <w:rFonts w:ascii="Times New Roman" w:hAnsi="Times New Roman" w:cs="Times New Roman"/>
          <w:sz w:val="24"/>
          <w:szCs w:val="24"/>
        </w:rPr>
        <w:t>ayurvedic</w:t>
      </w:r>
      <w:proofErr w:type="spellEnd"/>
      <w:r w:rsidRPr="001852A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1852A5">
        <w:rPr>
          <w:rFonts w:ascii="Times New Roman" w:hAnsi="Times New Roman" w:cs="Times New Roman"/>
          <w:sz w:val="24"/>
          <w:szCs w:val="24"/>
        </w:rPr>
        <w:t>unani</w:t>
      </w:r>
      <w:proofErr w:type="spellEnd"/>
      <w:r w:rsidRPr="001852A5">
        <w:rPr>
          <w:rFonts w:ascii="Times New Roman" w:hAnsi="Times New Roman" w:cs="Times New Roman"/>
          <w:sz w:val="24"/>
          <w:szCs w:val="24"/>
        </w:rPr>
        <w:t xml:space="preserve"> systems of medicine. Pruning is one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52A5">
        <w:rPr>
          <w:rFonts w:ascii="Times New Roman" w:hAnsi="Times New Roman" w:cs="Times New Roman"/>
          <w:sz w:val="24"/>
          <w:szCs w:val="24"/>
        </w:rPr>
        <w:t>the important practices in the cultivation of woody perennial fruit crops like Custard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52A5">
        <w:rPr>
          <w:rFonts w:ascii="Times New Roman" w:hAnsi="Times New Roman" w:cs="Times New Roman"/>
          <w:sz w:val="24"/>
          <w:szCs w:val="24"/>
        </w:rPr>
        <w:t>apple. Present field experiments were carried out at the Division of Fruit Crops IIHR,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52A5">
        <w:rPr>
          <w:rFonts w:ascii="Times New Roman" w:hAnsi="Times New Roman" w:cs="Times New Roman"/>
          <w:sz w:val="24"/>
          <w:szCs w:val="24"/>
        </w:rPr>
        <w:t>Bangalore, during the year 2013-2014. The regular season crop of annona under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52A5">
        <w:rPr>
          <w:rFonts w:ascii="Times New Roman" w:hAnsi="Times New Roman" w:cs="Times New Roman"/>
          <w:sz w:val="24"/>
          <w:szCs w:val="24"/>
        </w:rPr>
        <w:t>Bangalore conditions coincides with South West monsoon season that is in August;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52A5">
        <w:rPr>
          <w:rFonts w:ascii="Times New Roman" w:hAnsi="Times New Roman" w:cs="Times New Roman"/>
          <w:sz w:val="24"/>
          <w:szCs w:val="24"/>
        </w:rPr>
        <w:t>therefore the quality of fruits is affected because of the rains. This investigation 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52A5">
        <w:rPr>
          <w:rFonts w:ascii="Times New Roman" w:hAnsi="Times New Roman" w:cs="Times New Roman"/>
          <w:sz w:val="24"/>
          <w:szCs w:val="24"/>
        </w:rPr>
        <w:t>induction of off-season flowering through pruning and defoliation chemicals resulted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52A5">
        <w:rPr>
          <w:rFonts w:ascii="Times New Roman" w:hAnsi="Times New Roman" w:cs="Times New Roman"/>
          <w:sz w:val="24"/>
          <w:szCs w:val="24"/>
        </w:rPr>
        <w:t>obtaining off-season flowering and fruiting in May in both the cultivars viz. Balanagar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52A5">
        <w:rPr>
          <w:rFonts w:ascii="Times New Roman" w:hAnsi="Times New Roman" w:cs="Times New Roman"/>
          <w:sz w:val="24"/>
          <w:szCs w:val="24"/>
        </w:rPr>
        <w:t>and Arka Sahan. Since annona fruits will not be available in the market during this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52A5">
        <w:rPr>
          <w:rFonts w:ascii="Times New Roman" w:hAnsi="Times New Roman" w:cs="Times New Roman"/>
          <w:sz w:val="24"/>
          <w:szCs w:val="24"/>
        </w:rPr>
        <w:t>period, the growers would be able to get better market, price and profitability. As per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52A5">
        <w:rPr>
          <w:rFonts w:ascii="Times New Roman" w:hAnsi="Times New Roman" w:cs="Times New Roman"/>
          <w:sz w:val="24"/>
          <w:szCs w:val="24"/>
        </w:rPr>
        <w:t>findings, early initiation of flowering and better vegetative growth were obtained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52A5">
        <w:rPr>
          <w:rFonts w:ascii="Times New Roman" w:hAnsi="Times New Roman" w:cs="Times New Roman"/>
          <w:sz w:val="24"/>
          <w:szCs w:val="24"/>
        </w:rPr>
        <w:t>pruned and defoliated trees, particularly in 25% pruning with defoliation chemicals than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52A5">
        <w:rPr>
          <w:rFonts w:ascii="Times New Roman" w:hAnsi="Times New Roman" w:cs="Times New Roman"/>
          <w:sz w:val="24"/>
          <w:szCs w:val="24"/>
        </w:rPr>
        <w:t>the control, and the maximum off-season yield could be obtained in T4 i.e. 25 percent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52A5">
        <w:rPr>
          <w:rFonts w:ascii="Times New Roman" w:hAnsi="Times New Roman" w:cs="Times New Roman"/>
          <w:sz w:val="24"/>
          <w:szCs w:val="24"/>
        </w:rPr>
        <w:t>pruning combined with 5 percent Urea (10.33 kg/plant) for cv. Balanagar. For cv. Arka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52A5">
        <w:rPr>
          <w:rFonts w:ascii="Times New Roman" w:hAnsi="Times New Roman" w:cs="Times New Roman"/>
          <w:sz w:val="24"/>
          <w:szCs w:val="24"/>
        </w:rPr>
        <w:t>Sahan, it was 25 percent pruning combined with 1 percent Ortho-phosphoric acid (19.6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52A5">
        <w:rPr>
          <w:rFonts w:ascii="Times New Roman" w:hAnsi="Times New Roman" w:cs="Times New Roman"/>
          <w:sz w:val="24"/>
          <w:szCs w:val="24"/>
        </w:rPr>
        <w:t>kg/plant). The findings of the investigations have helped in standardizing the required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52A5">
        <w:rPr>
          <w:rFonts w:ascii="Times New Roman" w:hAnsi="Times New Roman" w:cs="Times New Roman"/>
          <w:sz w:val="24"/>
          <w:szCs w:val="24"/>
        </w:rPr>
        <w:t>cultural practices on scientific basis for off-season production of annona fruits.</w:t>
      </w:r>
    </w:p>
    <w:sectPr w:rsidR="00390166" w:rsidRPr="001852A5" w:rsidSect="00F563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852A5"/>
    <w:rsid w:val="00026170"/>
    <w:rsid w:val="001852A5"/>
    <w:rsid w:val="001D2561"/>
    <w:rsid w:val="00627E7A"/>
    <w:rsid w:val="006938D3"/>
    <w:rsid w:val="009561EA"/>
    <w:rsid w:val="00A37D30"/>
    <w:rsid w:val="00E80DEC"/>
    <w:rsid w:val="00F563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3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285</Words>
  <Characters>1626</Characters>
  <Application>Microsoft Office Word</Application>
  <DocSecurity>0</DocSecurity>
  <Lines>13</Lines>
  <Paragraphs>3</Paragraphs>
  <ScaleCrop>false</ScaleCrop>
  <Company/>
  <LinksUpToDate>false</LinksUpToDate>
  <CharactersWithSpaces>1908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TSAKTHIVEL</dc:creator>
  <cp:keywords/>
  <dc:description/>
  <cp:lastModifiedBy>TSAKTHIVEL</cp:lastModifiedBy>
  <cp:revision>7</cp:revision>
  <dcterms:created xsi:type="dcterms:W3CDTF">2016-11-19T05:15:00Z</dcterms:created>
  <dcterms:modified xsi:type="dcterms:W3CDTF">2016-11-28T07:35:00Z</dcterms:modified>
</cp:coreProperties>
</file>