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218" w:rsidRPr="007A2836" w:rsidRDefault="00242F52" w:rsidP="004E0C10">
      <w:pPr>
        <w:spacing w:after="0"/>
        <w:ind w:hanging="709"/>
        <w:rPr>
          <w:b/>
          <w:color w:val="800000"/>
          <w:sz w:val="28"/>
          <w:szCs w:val="28"/>
        </w:rPr>
      </w:pPr>
      <w:r w:rsidRPr="007A2836">
        <w:rPr>
          <w:b/>
          <w:color w:val="800000"/>
          <w:sz w:val="28"/>
          <w:szCs w:val="28"/>
        </w:rPr>
        <w:t>Sustainable agriculture through vermicomposting technology in In</w:t>
      </w:r>
      <w:r w:rsidR="00FA140D" w:rsidRPr="007A2836">
        <w:rPr>
          <w:b/>
          <w:color w:val="800000"/>
          <w:sz w:val="28"/>
          <w:szCs w:val="28"/>
        </w:rPr>
        <w:t>dia</w:t>
      </w:r>
    </w:p>
    <w:p w:rsidR="00E32B17" w:rsidRDefault="00FC79D5" w:rsidP="00E32B17">
      <w:pPr>
        <w:spacing w:after="0" w:line="480" w:lineRule="auto"/>
        <w:ind w:hanging="709"/>
        <w:rPr>
          <w:sz w:val="32"/>
          <w:szCs w:val="32"/>
        </w:rPr>
      </w:pPr>
      <w:r>
        <w:rPr>
          <w:sz w:val="24"/>
          <w:szCs w:val="24"/>
        </w:rPr>
        <w:t>Prof P S</w:t>
      </w:r>
      <w:r w:rsidR="00242F52" w:rsidRPr="006D65C2">
        <w:rPr>
          <w:sz w:val="24"/>
          <w:szCs w:val="24"/>
        </w:rPr>
        <w:t xml:space="preserve"> </w:t>
      </w:r>
      <w:proofErr w:type="spellStart"/>
      <w:r w:rsidR="00242F52" w:rsidRPr="006D65C2">
        <w:rPr>
          <w:sz w:val="24"/>
          <w:szCs w:val="24"/>
        </w:rPr>
        <w:t>Chaudhuri</w:t>
      </w:r>
      <w:proofErr w:type="spellEnd"/>
      <w:r w:rsidR="00242F52" w:rsidRPr="006D65C2">
        <w:rPr>
          <w:sz w:val="24"/>
          <w:szCs w:val="24"/>
        </w:rPr>
        <w:t>, PhD, Tripura University, India</w:t>
      </w:r>
    </w:p>
    <w:p w:rsidR="00242F52" w:rsidRDefault="00152D4F" w:rsidP="006071E4">
      <w:pPr>
        <w:spacing w:after="0"/>
        <w:ind w:hanging="709"/>
        <w:rPr>
          <w:sz w:val="24"/>
          <w:szCs w:val="24"/>
        </w:rPr>
      </w:pPr>
      <w:r w:rsidRPr="005D7805">
        <w:rPr>
          <w:noProof/>
          <w:color w:val="CC6600"/>
          <w:sz w:val="24"/>
          <w:szCs w:val="24"/>
          <w:lang w:eastAsia="en-IN"/>
        </w:rPr>
        <w:pict>
          <v:shapetype id="_x0000_t202" coordsize="21600,21600" o:spt="202" path="m,l,21600r21600,l21600,xe">
            <v:stroke joinstyle="miter"/>
            <v:path gradientshapeok="t" o:connecttype="rect"/>
          </v:shapetype>
          <v:shape id="_x0000_s1062" type="#_x0000_t202" style="position:absolute;margin-left:237pt;margin-top:13.6pt;width:253.55pt;height:147.4pt;z-index:251652090" stroked="f">
            <v:textbox style="mso-next-textbox:#_x0000_s1062">
              <w:txbxContent>
                <w:p w:rsidR="007A56F1" w:rsidRDefault="00146385">
                  <w:r>
                    <w:rPr>
                      <w:noProof/>
                      <w:lang w:eastAsia="en-IN"/>
                    </w:rPr>
                    <w:drawing>
                      <wp:inline distT="0" distB="0" distL="0" distR="0">
                        <wp:extent cx="3038475" cy="1779331"/>
                        <wp:effectExtent l="19050" t="0" r="9525" b="0"/>
                        <wp:docPr id="1" name="Picture 1" descr="C:\Users\BIPLAB\Desktop\PSC sir abstract\image fig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PLAB\Desktop\PSC sir abstract\image fig color.jpg"/>
                                <pic:cNvPicPr>
                                  <a:picLocks noChangeAspect="1" noChangeArrowheads="1"/>
                                </pic:cNvPicPr>
                              </pic:nvPicPr>
                              <pic:blipFill>
                                <a:blip r:embed="rId5"/>
                                <a:srcRect/>
                                <a:stretch>
                                  <a:fillRect/>
                                </a:stretch>
                              </pic:blipFill>
                              <pic:spPr bwMode="auto">
                                <a:xfrm>
                                  <a:off x="0" y="0"/>
                                  <a:ext cx="3038475" cy="1779331"/>
                                </a:xfrm>
                                <a:prstGeom prst="rect">
                                  <a:avLst/>
                                </a:prstGeom>
                                <a:noFill/>
                                <a:ln w="9525">
                                  <a:noFill/>
                                  <a:miter lim="800000"/>
                                  <a:headEnd/>
                                  <a:tailEnd/>
                                </a:ln>
                              </pic:spPr>
                            </pic:pic>
                          </a:graphicData>
                        </a:graphic>
                      </wp:inline>
                    </w:drawing>
                  </w:r>
                </w:p>
              </w:txbxContent>
            </v:textbox>
          </v:shape>
        </w:pict>
      </w:r>
      <w:r w:rsidRPr="005D7805">
        <w:rPr>
          <w:b/>
          <w:noProof/>
          <w:color w:val="CC6600"/>
          <w:lang w:eastAsia="en-IN"/>
        </w:rPr>
        <w:pict>
          <v:shape id="_x0000_s1026" type="#_x0000_t202" style="position:absolute;margin-left:-45pt;margin-top:10.4pt;width:270.75pt;height:377pt;z-index:251658240" filled="f" stroked="f">
            <v:textbox style="mso-next-textbox:#_x0000_s1026">
              <w:txbxContent>
                <w:p w:rsidR="00974E9A" w:rsidRPr="00846355" w:rsidRDefault="008B3405" w:rsidP="00EF5F6B">
                  <w:pPr>
                    <w:jc w:val="both"/>
                    <w:rPr>
                      <w:rFonts w:cs="Arial"/>
                      <w:sz w:val="18"/>
                      <w:szCs w:val="18"/>
                    </w:rPr>
                  </w:pPr>
                  <w:r w:rsidRPr="00693D14">
                    <w:rPr>
                      <w:rFonts w:cs="Arial"/>
                      <w:sz w:val="20"/>
                      <w:szCs w:val="20"/>
                    </w:rPr>
                    <w:t>Statement of the problem</w:t>
                  </w:r>
                  <w:r w:rsidR="003E7842">
                    <w:rPr>
                      <w:rFonts w:cs="Arial"/>
                      <w:sz w:val="18"/>
                      <w:szCs w:val="18"/>
                    </w:rPr>
                    <w:t>: G</w:t>
                  </w:r>
                  <w:r w:rsidRPr="00846355">
                    <w:rPr>
                      <w:rFonts w:cs="Arial"/>
                      <w:sz w:val="18"/>
                      <w:szCs w:val="18"/>
                    </w:rPr>
                    <w:t>reen revolution in India (1967-</w:t>
                  </w:r>
                  <w:r w:rsidR="00F22FDD" w:rsidRPr="00846355">
                    <w:rPr>
                      <w:rFonts w:cs="Arial"/>
                      <w:sz w:val="18"/>
                      <w:szCs w:val="18"/>
                    </w:rPr>
                    <w:t>1987</w:t>
                  </w:r>
                  <w:r w:rsidRPr="00846355">
                    <w:rPr>
                      <w:rFonts w:cs="Arial"/>
                      <w:sz w:val="18"/>
                      <w:szCs w:val="18"/>
                    </w:rPr>
                    <w:t>)</w:t>
                  </w:r>
                  <w:r w:rsidR="00F22FDD" w:rsidRPr="00846355">
                    <w:rPr>
                      <w:rFonts w:cs="Arial"/>
                      <w:sz w:val="18"/>
                      <w:szCs w:val="18"/>
                    </w:rPr>
                    <w:t xml:space="preserve"> made the country self sufficient in food grain production. However, indiscriminate use of chemical fertilizers and pesticides for the last few decades made the soil unproductive with loss of biodiversity and the environment polluted. So </w:t>
                  </w:r>
                  <w:r w:rsidR="008304DB" w:rsidRPr="00846355">
                    <w:rPr>
                      <w:rFonts w:cs="Arial"/>
                      <w:sz w:val="18"/>
                      <w:szCs w:val="18"/>
                    </w:rPr>
                    <w:t>rejection or reduc</w:t>
                  </w:r>
                  <w:r w:rsidR="0005491F">
                    <w:rPr>
                      <w:rFonts w:cs="Arial"/>
                      <w:sz w:val="18"/>
                      <w:szCs w:val="18"/>
                    </w:rPr>
                    <w:t>ed use of chemicals and practis</w:t>
                  </w:r>
                  <w:r w:rsidR="008304DB" w:rsidRPr="00846355">
                    <w:rPr>
                      <w:rFonts w:cs="Arial"/>
                      <w:sz w:val="18"/>
                      <w:szCs w:val="18"/>
                    </w:rPr>
                    <w:t>e of organic farming for recovery of soil health, increase in food grain</w:t>
                  </w:r>
                  <w:r w:rsidR="000F0031" w:rsidRPr="00846355">
                    <w:rPr>
                      <w:rFonts w:cs="Arial"/>
                      <w:sz w:val="18"/>
                      <w:szCs w:val="18"/>
                    </w:rPr>
                    <w:t xml:space="preserve"> production and biodiversity conservation have been suggested. </w:t>
                  </w:r>
                  <w:r w:rsidR="000F0031" w:rsidRPr="00693D14">
                    <w:rPr>
                      <w:rFonts w:cs="Arial"/>
                      <w:sz w:val="20"/>
                      <w:szCs w:val="20"/>
                    </w:rPr>
                    <w:t>Methodology and Theoretical</w:t>
                  </w:r>
                  <w:r w:rsidR="00D74020" w:rsidRPr="00693D14">
                    <w:rPr>
                      <w:rFonts w:cs="Arial"/>
                      <w:sz w:val="20"/>
                      <w:szCs w:val="20"/>
                    </w:rPr>
                    <w:t xml:space="preserve"> </w:t>
                  </w:r>
                  <w:r w:rsidR="009E4691">
                    <w:rPr>
                      <w:rFonts w:cs="Arial"/>
                      <w:sz w:val="20"/>
                      <w:szCs w:val="20"/>
                    </w:rPr>
                    <w:t>O</w:t>
                  </w:r>
                  <w:r w:rsidR="008811F8" w:rsidRPr="00693D14">
                    <w:rPr>
                      <w:rFonts w:cs="Arial"/>
                      <w:sz w:val="20"/>
                      <w:szCs w:val="20"/>
                    </w:rPr>
                    <w:t>rientation</w:t>
                  </w:r>
                  <w:r w:rsidR="008811F8" w:rsidRPr="00846355">
                    <w:rPr>
                      <w:rFonts w:cs="Arial"/>
                      <w:sz w:val="18"/>
                      <w:szCs w:val="18"/>
                    </w:rPr>
                    <w:t xml:space="preserve">: Epigeic earthworms such as </w:t>
                  </w:r>
                  <w:r w:rsidR="008811F8" w:rsidRPr="00866237">
                    <w:rPr>
                      <w:rFonts w:cs="Arial"/>
                      <w:i/>
                      <w:sz w:val="18"/>
                      <w:szCs w:val="18"/>
                    </w:rPr>
                    <w:t>Eisenia</w:t>
                  </w:r>
                  <w:r w:rsidR="008811F8" w:rsidRPr="00846355">
                    <w:rPr>
                      <w:rFonts w:cs="Arial"/>
                      <w:sz w:val="18"/>
                      <w:szCs w:val="18"/>
                    </w:rPr>
                    <w:t xml:space="preserve">, </w:t>
                  </w:r>
                  <w:r w:rsidR="008811F8" w:rsidRPr="00866237">
                    <w:rPr>
                      <w:rFonts w:cs="Arial"/>
                      <w:i/>
                      <w:sz w:val="18"/>
                      <w:szCs w:val="18"/>
                    </w:rPr>
                    <w:t>Eudrilus</w:t>
                  </w:r>
                  <w:r w:rsidR="008811F8" w:rsidRPr="00846355">
                    <w:rPr>
                      <w:rFonts w:cs="Arial"/>
                      <w:sz w:val="18"/>
                      <w:szCs w:val="18"/>
                    </w:rPr>
                    <w:t xml:space="preserve"> and </w:t>
                  </w:r>
                  <w:r w:rsidR="008811F8" w:rsidRPr="00866237">
                    <w:rPr>
                      <w:rFonts w:cs="Arial"/>
                      <w:i/>
                      <w:sz w:val="18"/>
                      <w:szCs w:val="18"/>
                    </w:rPr>
                    <w:t>Perionyx</w:t>
                  </w:r>
                  <w:r w:rsidR="008811F8" w:rsidRPr="00846355">
                    <w:rPr>
                      <w:rFonts w:cs="Arial"/>
                      <w:sz w:val="18"/>
                      <w:szCs w:val="18"/>
                    </w:rPr>
                    <w:t xml:space="preserve"> have been successfully cultured </w:t>
                  </w:r>
                  <w:r w:rsidR="003A5D1C" w:rsidRPr="00846355">
                    <w:rPr>
                      <w:rFonts w:cs="Arial"/>
                      <w:sz w:val="18"/>
                      <w:szCs w:val="18"/>
                    </w:rPr>
                    <w:t>in organic wastes kept in cemented tanks under suitable temperature (26°C-30°C) and moisture (50%- 60%) conditions for production of vermicompost</w:t>
                  </w:r>
                  <w:r w:rsidR="00520A8E" w:rsidRPr="00846355">
                    <w:rPr>
                      <w:rFonts w:cs="Arial"/>
                      <w:sz w:val="18"/>
                      <w:szCs w:val="18"/>
                    </w:rPr>
                    <w:t>. Different doses (@2.5 tonnes/ha – 20 tonnes/ha) of harvested vermicompost were applied (RBD technique)</w:t>
                  </w:r>
                  <w:r w:rsidR="00974E9A" w:rsidRPr="00846355">
                    <w:rPr>
                      <w:rFonts w:cs="Arial"/>
                      <w:sz w:val="18"/>
                      <w:szCs w:val="18"/>
                    </w:rPr>
                    <w:t xml:space="preserve"> in the soils of paddy, pineapple and tea plantations in Tripura. </w:t>
                  </w:r>
                  <w:r w:rsidR="00974E9A" w:rsidRPr="00693D14">
                    <w:rPr>
                      <w:rFonts w:cs="Arial"/>
                      <w:sz w:val="20"/>
                      <w:szCs w:val="20"/>
                    </w:rPr>
                    <w:t>Findings</w:t>
                  </w:r>
                  <w:r w:rsidR="00974E9A" w:rsidRPr="00846355">
                    <w:rPr>
                      <w:rFonts w:cs="Arial"/>
                      <w:sz w:val="18"/>
                      <w:szCs w:val="18"/>
                    </w:rPr>
                    <w:t>:</w:t>
                  </w:r>
                  <w:r w:rsidR="00826374" w:rsidRPr="00846355">
                    <w:rPr>
                      <w:rFonts w:cs="Arial"/>
                      <w:sz w:val="18"/>
                      <w:szCs w:val="18"/>
                    </w:rPr>
                    <w:t xml:space="preserve"> Vermicompost, rich in plant-available nutrients (</w:t>
                  </w:r>
                  <w:proofErr w:type="spellStart"/>
                  <w:r w:rsidR="00826374" w:rsidRPr="00846355">
                    <w:rPr>
                      <w:rFonts w:cs="Arial"/>
                      <w:sz w:val="18"/>
                      <w:szCs w:val="18"/>
                    </w:rPr>
                    <w:t>avN</w:t>
                  </w:r>
                  <w:proofErr w:type="spellEnd"/>
                  <w:r w:rsidR="00826374" w:rsidRPr="00846355">
                    <w:rPr>
                      <w:rFonts w:cs="Arial"/>
                      <w:sz w:val="18"/>
                      <w:szCs w:val="18"/>
                    </w:rPr>
                    <w:t xml:space="preserve">, </w:t>
                  </w:r>
                  <w:proofErr w:type="spellStart"/>
                  <w:r w:rsidR="00826374" w:rsidRPr="00846355">
                    <w:rPr>
                      <w:rFonts w:cs="Arial"/>
                      <w:sz w:val="18"/>
                      <w:szCs w:val="18"/>
                    </w:rPr>
                    <w:t>avP</w:t>
                  </w:r>
                  <w:proofErr w:type="spellEnd"/>
                  <w:r w:rsidR="00826374" w:rsidRPr="00846355">
                    <w:rPr>
                      <w:rFonts w:cs="Arial"/>
                      <w:sz w:val="18"/>
                      <w:szCs w:val="18"/>
                    </w:rPr>
                    <w:t xml:space="preserve">, </w:t>
                  </w:r>
                  <w:proofErr w:type="spellStart"/>
                  <w:r w:rsidR="00826374" w:rsidRPr="00846355">
                    <w:rPr>
                      <w:rFonts w:cs="Arial"/>
                      <w:sz w:val="18"/>
                      <w:szCs w:val="18"/>
                    </w:rPr>
                    <w:t>avK</w:t>
                  </w:r>
                  <w:proofErr w:type="spellEnd"/>
                  <w:r w:rsidR="00826374" w:rsidRPr="00846355">
                    <w:rPr>
                      <w:rFonts w:cs="Arial"/>
                      <w:sz w:val="18"/>
                      <w:szCs w:val="18"/>
                    </w:rPr>
                    <w:t xml:space="preserve"> etc.) and </w:t>
                  </w:r>
                  <w:r w:rsidR="001E08FB">
                    <w:rPr>
                      <w:rFonts w:cs="Arial"/>
                      <w:sz w:val="18"/>
                      <w:szCs w:val="18"/>
                    </w:rPr>
                    <w:t xml:space="preserve">plant </w:t>
                  </w:r>
                  <w:r w:rsidR="00826374" w:rsidRPr="00846355">
                    <w:rPr>
                      <w:rFonts w:cs="Arial"/>
                      <w:sz w:val="18"/>
                      <w:szCs w:val="18"/>
                    </w:rPr>
                    <w:t>growth factors, when applied to soils, improved soil</w:t>
                  </w:r>
                  <w:r w:rsidR="00EC4649" w:rsidRPr="00846355">
                    <w:rPr>
                      <w:rFonts w:cs="Arial"/>
                      <w:sz w:val="18"/>
                      <w:szCs w:val="18"/>
                    </w:rPr>
                    <w:t xml:space="preserve"> aggregation, water use efficiency, nutrient uptake etc. Dramatic yields of paddy</w:t>
                  </w:r>
                  <w:r w:rsidR="00EF6535" w:rsidRPr="00846355">
                    <w:rPr>
                      <w:rFonts w:cs="Arial"/>
                      <w:sz w:val="18"/>
                      <w:szCs w:val="18"/>
                    </w:rPr>
                    <w:t>, pineapple and tea were recorded following application of</w:t>
                  </w:r>
                  <w:r w:rsidR="00120C78" w:rsidRPr="00846355">
                    <w:rPr>
                      <w:rFonts w:cs="Arial"/>
                      <w:sz w:val="18"/>
                      <w:szCs w:val="18"/>
                    </w:rPr>
                    <w:t xml:space="preserve"> 10-20 tonnes of vermicompost/ha. A significant (p&lt;0.05) and gradual increase in density and biomass </w:t>
                  </w:r>
                  <w:r w:rsidR="00D24E4C" w:rsidRPr="00846355">
                    <w:rPr>
                      <w:rFonts w:cs="Arial"/>
                      <w:sz w:val="18"/>
                      <w:szCs w:val="18"/>
                    </w:rPr>
                    <w:t xml:space="preserve">of earthworms were also noticed with increase in amount of vermicompost applied. </w:t>
                  </w:r>
                  <w:r w:rsidR="00D24E4C" w:rsidRPr="00693D14">
                    <w:rPr>
                      <w:rFonts w:cs="Arial"/>
                      <w:sz w:val="20"/>
                      <w:szCs w:val="20"/>
                    </w:rPr>
                    <w:t>Conclusion &amp; Significance</w:t>
                  </w:r>
                  <w:r w:rsidR="00403682">
                    <w:rPr>
                      <w:rFonts w:cs="Arial"/>
                      <w:sz w:val="18"/>
                      <w:szCs w:val="18"/>
                    </w:rPr>
                    <w:t>: C</w:t>
                  </w:r>
                  <w:r w:rsidR="003134D2" w:rsidRPr="00846355">
                    <w:rPr>
                      <w:rFonts w:cs="Arial"/>
                      <w:sz w:val="18"/>
                      <w:szCs w:val="18"/>
                    </w:rPr>
                    <w:t>rop yield was very much related to the particular concentration of</w:t>
                  </w:r>
                  <w:r w:rsidR="006A326B" w:rsidRPr="00846355">
                    <w:rPr>
                      <w:rFonts w:cs="Arial"/>
                      <w:sz w:val="18"/>
                      <w:szCs w:val="18"/>
                    </w:rPr>
                    <w:t xml:space="preserve"> vermicompost</w:t>
                  </w:r>
                  <w:r w:rsidR="003134D2" w:rsidRPr="00846355">
                    <w:rPr>
                      <w:rFonts w:cs="Arial"/>
                      <w:sz w:val="18"/>
                      <w:szCs w:val="18"/>
                    </w:rPr>
                    <w:t xml:space="preserve">, beyond the level of which production declined. </w:t>
                  </w:r>
                  <w:r w:rsidR="006A326B" w:rsidRPr="00846355">
                    <w:rPr>
                      <w:rFonts w:cs="Arial"/>
                      <w:sz w:val="18"/>
                      <w:szCs w:val="18"/>
                    </w:rPr>
                    <w:t xml:space="preserve">Vermicomposting and its application to soils has several advantages: </w:t>
                  </w:r>
                  <w:proofErr w:type="spellStart"/>
                  <w:r w:rsidR="0084500B">
                    <w:rPr>
                      <w:rFonts w:cs="Arial"/>
                      <w:sz w:val="18"/>
                      <w:szCs w:val="18"/>
                    </w:rPr>
                    <w:t>i</w:t>
                  </w:r>
                  <w:proofErr w:type="spellEnd"/>
                  <w:r w:rsidR="0084500B">
                    <w:rPr>
                      <w:rFonts w:cs="Arial"/>
                      <w:sz w:val="18"/>
                      <w:szCs w:val="18"/>
                    </w:rPr>
                    <w:t>) reduce organic pollution, ii</w:t>
                  </w:r>
                  <w:r w:rsidR="003B32C0" w:rsidRPr="00846355">
                    <w:rPr>
                      <w:rFonts w:cs="Arial"/>
                      <w:sz w:val="18"/>
                      <w:szCs w:val="18"/>
                    </w:rPr>
                    <w:t xml:space="preserve">) produces organic manure for application in agro-ecosystems, </w:t>
                  </w:r>
                  <w:r w:rsidR="0084500B">
                    <w:rPr>
                      <w:rFonts w:cs="Arial"/>
                      <w:sz w:val="18"/>
                      <w:szCs w:val="18"/>
                    </w:rPr>
                    <w:t>iii</w:t>
                  </w:r>
                  <w:r w:rsidR="004E5185" w:rsidRPr="00846355">
                    <w:rPr>
                      <w:rFonts w:cs="Arial"/>
                      <w:sz w:val="18"/>
                      <w:szCs w:val="18"/>
                    </w:rPr>
                    <w:t>) increase</w:t>
                  </w:r>
                  <w:r w:rsidR="008D06E7">
                    <w:rPr>
                      <w:rFonts w:cs="Arial"/>
                      <w:sz w:val="18"/>
                      <w:szCs w:val="18"/>
                    </w:rPr>
                    <w:t>s</w:t>
                  </w:r>
                  <w:r w:rsidR="004E5185" w:rsidRPr="00846355">
                    <w:rPr>
                      <w:rFonts w:cs="Arial"/>
                      <w:sz w:val="18"/>
                      <w:szCs w:val="18"/>
                    </w:rPr>
                    <w:t xml:space="preserve"> biodiversity, </w:t>
                  </w:r>
                  <w:r w:rsidR="0084500B">
                    <w:rPr>
                      <w:rFonts w:cs="Arial"/>
                      <w:sz w:val="18"/>
                      <w:szCs w:val="18"/>
                    </w:rPr>
                    <w:t>i</w:t>
                  </w:r>
                  <w:r w:rsidR="004E5185" w:rsidRPr="00846355">
                    <w:rPr>
                      <w:rFonts w:cs="Arial"/>
                      <w:sz w:val="18"/>
                      <w:szCs w:val="18"/>
                    </w:rPr>
                    <w:t>v) production of high quality earthworm proteins from wa</w:t>
                  </w:r>
                  <w:r w:rsidR="00EF5F6B" w:rsidRPr="00846355">
                    <w:rPr>
                      <w:rFonts w:cs="Arial"/>
                      <w:sz w:val="18"/>
                      <w:szCs w:val="18"/>
                    </w:rPr>
                    <w:t>s</w:t>
                  </w:r>
                  <w:r w:rsidR="004E5185" w:rsidRPr="00846355">
                    <w:rPr>
                      <w:rFonts w:cs="Arial"/>
                      <w:sz w:val="18"/>
                      <w:szCs w:val="18"/>
                    </w:rPr>
                    <w:t>tes and its utilization as feed for poultry birds and fishes.</w:t>
                  </w:r>
                </w:p>
              </w:txbxContent>
            </v:textbox>
          </v:shape>
        </w:pict>
      </w:r>
      <w:r w:rsidRPr="005D7805">
        <w:rPr>
          <w:b/>
          <w:noProof/>
          <w:color w:val="CC6600"/>
          <w:lang w:eastAsia="en-IN"/>
        </w:rPr>
        <w:pict>
          <v:shape id="_x0000_s1053" type="#_x0000_t202" style="position:absolute;margin-left:-45pt;margin-top:487.75pt;width:549.9pt;height:158.75pt;z-index:251653115" filled="f" stroked="f">
            <v:textbox style="mso-next-textbox:#_x0000_s1053">
              <w:txbxContent>
                <w:p w:rsidR="00595462" w:rsidRPr="005D7805" w:rsidRDefault="00412343" w:rsidP="000B62E4">
                  <w:pPr>
                    <w:spacing w:after="0"/>
                    <w:jc w:val="both"/>
                    <w:rPr>
                      <w:rFonts w:cstheme="minorHAnsi"/>
                      <w:b/>
                      <w:color w:val="CC6600"/>
                    </w:rPr>
                  </w:pPr>
                  <w:r>
                    <w:rPr>
                      <w:rFonts w:cstheme="minorHAnsi"/>
                    </w:rPr>
                    <w:t xml:space="preserve">                   </w:t>
                  </w:r>
                  <w:r w:rsidR="00B57BC5">
                    <w:rPr>
                      <w:rFonts w:cstheme="minorHAnsi"/>
                    </w:rPr>
                    <w:t xml:space="preserve"> </w:t>
                  </w:r>
                  <w:r w:rsidRPr="00B57BC5">
                    <w:rPr>
                      <w:rFonts w:cstheme="minorHAnsi"/>
                      <w:b/>
                      <w:color w:val="943634" w:themeColor="accent2" w:themeShade="BF"/>
                    </w:rPr>
                    <w:t xml:space="preserve"> </w:t>
                  </w:r>
                  <w:r w:rsidR="00FA140D" w:rsidRPr="005D7805">
                    <w:rPr>
                      <w:rFonts w:cstheme="minorHAnsi"/>
                      <w:b/>
                      <w:color w:val="CC6600"/>
                    </w:rPr>
                    <w:t>Biography (150 word limit)</w:t>
                  </w:r>
                </w:p>
                <w:p w:rsidR="00435E53" w:rsidRPr="00435E53" w:rsidRDefault="00435E53" w:rsidP="00435E53">
                  <w:pPr>
                    <w:spacing w:after="0"/>
                    <w:ind w:left="142"/>
                    <w:jc w:val="both"/>
                    <w:rPr>
                      <w:rFonts w:cstheme="minorHAnsi"/>
                      <w:sz w:val="18"/>
                      <w:szCs w:val="18"/>
                    </w:rPr>
                  </w:pPr>
                  <w:r w:rsidRPr="00435E53">
                    <w:rPr>
                      <w:rFonts w:cstheme="minorHAnsi"/>
                      <w:sz w:val="18"/>
                      <w:szCs w:val="18"/>
                    </w:rPr>
                    <w:t xml:space="preserve">Dr. </w:t>
                  </w:r>
                  <w:proofErr w:type="spellStart"/>
                  <w:r w:rsidRPr="00435E53">
                    <w:rPr>
                      <w:rFonts w:cstheme="minorHAnsi"/>
                      <w:sz w:val="18"/>
                      <w:szCs w:val="18"/>
                    </w:rPr>
                    <w:t>Priyasankar</w:t>
                  </w:r>
                  <w:proofErr w:type="spellEnd"/>
                  <w:r w:rsidRPr="00435E53">
                    <w:rPr>
                      <w:rFonts w:cstheme="minorHAnsi"/>
                      <w:sz w:val="18"/>
                      <w:szCs w:val="18"/>
                    </w:rPr>
                    <w:t xml:space="preserve"> </w:t>
                  </w:r>
                  <w:proofErr w:type="spellStart"/>
                  <w:r w:rsidRPr="00435E53">
                    <w:rPr>
                      <w:rFonts w:cstheme="minorHAnsi"/>
                      <w:sz w:val="18"/>
                      <w:szCs w:val="18"/>
                    </w:rPr>
                    <w:t>Chaudhuri</w:t>
                  </w:r>
                  <w:proofErr w:type="spellEnd"/>
                  <w:r w:rsidRPr="00435E53">
                    <w:rPr>
                      <w:rFonts w:cstheme="minorHAnsi"/>
                      <w:sz w:val="18"/>
                      <w:szCs w:val="18"/>
                    </w:rPr>
                    <w:t xml:space="preserve"> (b. 1957), Professor of Zoology, Tripura University (A Central University) did his PG and Ph. D from the Calcutta University, Kolkata. He is an eminent earthworm scientist with more than 80 research papers in National and International Journals of repute. He is the author of the book “</w:t>
                  </w:r>
                  <w:proofErr w:type="spellStart"/>
                  <w:r w:rsidRPr="00435E53">
                    <w:rPr>
                      <w:rFonts w:cstheme="minorHAnsi"/>
                      <w:sz w:val="18"/>
                      <w:szCs w:val="18"/>
                    </w:rPr>
                    <w:t>Kenchor</w:t>
                  </w:r>
                  <w:proofErr w:type="spellEnd"/>
                  <w:r w:rsidRPr="00435E53">
                    <w:rPr>
                      <w:rFonts w:cstheme="minorHAnsi"/>
                      <w:sz w:val="18"/>
                      <w:szCs w:val="18"/>
                    </w:rPr>
                    <w:t xml:space="preserve"> </w:t>
                  </w:r>
                  <w:proofErr w:type="spellStart"/>
                  <w:r w:rsidRPr="00435E53">
                    <w:rPr>
                      <w:rFonts w:cstheme="minorHAnsi"/>
                      <w:sz w:val="18"/>
                      <w:szCs w:val="18"/>
                    </w:rPr>
                    <w:t>Jeevan</w:t>
                  </w:r>
                  <w:proofErr w:type="spellEnd"/>
                  <w:r w:rsidRPr="00435E53">
                    <w:rPr>
                      <w:rFonts w:cstheme="minorHAnsi"/>
                      <w:sz w:val="18"/>
                      <w:szCs w:val="18"/>
                    </w:rPr>
                    <w:t xml:space="preserve"> </w:t>
                  </w:r>
                  <w:proofErr w:type="spellStart"/>
                  <w:r w:rsidRPr="00435E53">
                    <w:rPr>
                      <w:rFonts w:cstheme="minorHAnsi"/>
                      <w:sz w:val="18"/>
                      <w:szCs w:val="18"/>
                    </w:rPr>
                    <w:t>Baichitra</w:t>
                  </w:r>
                  <w:proofErr w:type="spellEnd"/>
                  <w:r w:rsidRPr="00435E53">
                    <w:rPr>
                      <w:rFonts w:cstheme="minorHAnsi"/>
                      <w:sz w:val="18"/>
                      <w:szCs w:val="18"/>
                    </w:rPr>
                    <w:t xml:space="preserve">: </w:t>
                  </w:r>
                  <w:proofErr w:type="spellStart"/>
                  <w:r w:rsidRPr="00435E53">
                    <w:rPr>
                      <w:rFonts w:cstheme="minorHAnsi"/>
                      <w:sz w:val="18"/>
                      <w:szCs w:val="18"/>
                    </w:rPr>
                    <w:t>Kencho</w:t>
                  </w:r>
                  <w:proofErr w:type="spellEnd"/>
                  <w:r w:rsidRPr="00435E53">
                    <w:rPr>
                      <w:rFonts w:cstheme="minorHAnsi"/>
                      <w:sz w:val="18"/>
                      <w:szCs w:val="18"/>
                    </w:rPr>
                    <w:t xml:space="preserve"> </w:t>
                  </w:r>
                  <w:proofErr w:type="spellStart"/>
                  <w:r w:rsidRPr="00435E53">
                    <w:rPr>
                      <w:rFonts w:cstheme="minorHAnsi"/>
                      <w:sz w:val="18"/>
                      <w:szCs w:val="18"/>
                    </w:rPr>
                    <w:t>Prajukti</w:t>
                  </w:r>
                  <w:proofErr w:type="spellEnd"/>
                  <w:r w:rsidRPr="00435E53">
                    <w:rPr>
                      <w:rFonts w:cstheme="minorHAnsi"/>
                      <w:sz w:val="18"/>
                      <w:szCs w:val="18"/>
                    </w:rPr>
                    <w:t xml:space="preserve"> (2006)” written in Bengali on the Biology and Ecology of earthworms in North-East India with special emphasis on </w:t>
                  </w:r>
                  <w:proofErr w:type="spellStart"/>
                  <w:r w:rsidRPr="00435E53">
                    <w:rPr>
                      <w:rFonts w:cstheme="minorHAnsi"/>
                      <w:sz w:val="18"/>
                      <w:szCs w:val="18"/>
                    </w:rPr>
                    <w:t>vermiculture</w:t>
                  </w:r>
                  <w:proofErr w:type="spellEnd"/>
                  <w:r w:rsidRPr="00435E53">
                    <w:rPr>
                      <w:rFonts w:cstheme="minorHAnsi"/>
                      <w:sz w:val="18"/>
                      <w:szCs w:val="18"/>
                    </w:rPr>
                    <w:t xml:space="preserve"> and vermicomposting. He has participated in more than 25 National and International Symposia and visited </w:t>
                  </w:r>
                  <w:r w:rsidRPr="00435E53">
                    <w:rPr>
                      <w:rFonts w:cstheme="minorHAnsi"/>
                      <w:b/>
                      <w:sz w:val="18"/>
                      <w:szCs w:val="18"/>
                    </w:rPr>
                    <w:t>Avignon</w:t>
                  </w:r>
                  <w:r w:rsidRPr="00435E53">
                    <w:rPr>
                      <w:rFonts w:cstheme="minorHAnsi"/>
                      <w:sz w:val="18"/>
                      <w:szCs w:val="18"/>
                    </w:rPr>
                    <w:t xml:space="preserve"> (France) 1990, </w:t>
                  </w:r>
                  <w:proofErr w:type="spellStart"/>
                  <w:r w:rsidRPr="00435E53">
                    <w:rPr>
                      <w:rFonts w:cstheme="minorHAnsi"/>
                      <w:b/>
                      <w:sz w:val="18"/>
                      <w:szCs w:val="18"/>
                    </w:rPr>
                    <w:t>Vigo</w:t>
                  </w:r>
                  <w:proofErr w:type="spellEnd"/>
                  <w:r w:rsidRPr="00435E53">
                    <w:rPr>
                      <w:rFonts w:cstheme="minorHAnsi"/>
                      <w:sz w:val="18"/>
                      <w:szCs w:val="18"/>
                    </w:rPr>
                    <w:t xml:space="preserve"> (Spain) in 1998, </w:t>
                  </w:r>
                  <w:r w:rsidRPr="00435E53">
                    <w:rPr>
                      <w:rFonts w:cstheme="minorHAnsi"/>
                      <w:b/>
                      <w:sz w:val="18"/>
                      <w:szCs w:val="18"/>
                    </w:rPr>
                    <w:t>Cardiff</w:t>
                  </w:r>
                  <w:r w:rsidRPr="00435E53">
                    <w:rPr>
                      <w:rFonts w:cstheme="minorHAnsi"/>
                      <w:sz w:val="18"/>
                      <w:szCs w:val="18"/>
                    </w:rPr>
                    <w:t xml:space="preserve"> (U. K) 2002 and </w:t>
                  </w:r>
                  <w:r w:rsidRPr="00435E53">
                    <w:rPr>
                      <w:rFonts w:cstheme="minorHAnsi"/>
                      <w:b/>
                      <w:sz w:val="18"/>
                      <w:szCs w:val="18"/>
                    </w:rPr>
                    <w:t xml:space="preserve">Shanghai </w:t>
                  </w:r>
                  <w:r w:rsidRPr="00435E53">
                    <w:rPr>
                      <w:rFonts w:cstheme="minorHAnsi"/>
                      <w:sz w:val="18"/>
                      <w:szCs w:val="18"/>
                    </w:rPr>
                    <w:t xml:space="preserve">(China) 2016 to present his research papers in International symposia on Earthworm Ecology and Agricultural Sciences. Dr. P.S. </w:t>
                  </w:r>
                  <w:proofErr w:type="spellStart"/>
                  <w:r w:rsidRPr="00435E53">
                    <w:rPr>
                      <w:rFonts w:cstheme="minorHAnsi"/>
                      <w:sz w:val="18"/>
                      <w:szCs w:val="18"/>
                    </w:rPr>
                    <w:t>Chaudhuri</w:t>
                  </w:r>
                  <w:proofErr w:type="spellEnd"/>
                  <w:r w:rsidRPr="00435E53">
                    <w:rPr>
                      <w:rFonts w:cstheme="minorHAnsi"/>
                      <w:sz w:val="18"/>
                      <w:szCs w:val="18"/>
                    </w:rPr>
                    <w:t xml:space="preserve"> was elected as the Fellow of Zoological Society (FZS), Kolkata (1998) and Fellow of the Society of Applied Sciences, India (2010). His biography has been cited in the Who’s Who in Science and Engineering 2006-2007 (Marquis, USA). The Academic Forum of the Society of Earthworm Ecology and Environmental Research (SEEER) awarded Certificate of Appreciation to him as an Earthworm Biologist in 2012. Dr. P.S. </w:t>
                  </w:r>
                  <w:proofErr w:type="spellStart"/>
                  <w:r w:rsidRPr="00435E53">
                    <w:rPr>
                      <w:rFonts w:cstheme="minorHAnsi"/>
                      <w:sz w:val="18"/>
                      <w:szCs w:val="18"/>
                    </w:rPr>
                    <w:t>Chaudhuri</w:t>
                  </w:r>
                  <w:proofErr w:type="spellEnd"/>
                  <w:r w:rsidRPr="00435E53">
                    <w:rPr>
                      <w:rFonts w:cstheme="minorHAnsi"/>
                      <w:sz w:val="18"/>
                      <w:szCs w:val="18"/>
                    </w:rPr>
                    <w:t xml:space="preserve"> was selected as one of the “</w:t>
                  </w:r>
                  <w:r w:rsidRPr="00435E53">
                    <w:rPr>
                      <w:rFonts w:cstheme="minorHAnsi"/>
                      <w:b/>
                      <w:sz w:val="18"/>
                      <w:szCs w:val="18"/>
                    </w:rPr>
                    <w:t>Inspiring Teacher of Tripura University</w:t>
                  </w:r>
                  <w:r w:rsidR="00F7381C">
                    <w:rPr>
                      <w:rFonts w:cstheme="minorHAnsi"/>
                      <w:b/>
                      <w:sz w:val="18"/>
                      <w:szCs w:val="18"/>
                    </w:rPr>
                    <w:t>”</w:t>
                  </w:r>
                  <w:r w:rsidRPr="00435E53">
                    <w:rPr>
                      <w:rFonts w:cstheme="minorHAnsi"/>
                      <w:sz w:val="18"/>
                      <w:szCs w:val="18"/>
                    </w:rPr>
                    <w:t xml:space="preserve">, Tripura in 2013. Professor </w:t>
                  </w:r>
                  <w:proofErr w:type="spellStart"/>
                  <w:r w:rsidRPr="00435E53">
                    <w:rPr>
                      <w:rFonts w:cstheme="minorHAnsi"/>
                      <w:sz w:val="18"/>
                      <w:szCs w:val="18"/>
                    </w:rPr>
                    <w:t>Chaudhuri</w:t>
                  </w:r>
                  <w:proofErr w:type="spellEnd"/>
                  <w:r w:rsidRPr="00435E53">
                    <w:rPr>
                      <w:rFonts w:cstheme="minorHAnsi"/>
                      <w:sz w:val="18"/>
                      <w:szCs w:val="18"/>
                    </w:rPr>
                    <w:t xml:space="preserve"> has been </w:t>
                  </w:r>
                  <w:r>
                    <w:rPr>
                      <w:rFonts w:cstheme="minorHAnsi"/>
                      <w:sz w:val="18"/>
                      <w:szCs w:val="18"/>
                    </w:rPr>
                    <w:t>hono</w:t>
                  </w:r>
                  <w:r w:rsidRPr="00435E53">
                    <w:rPr>
                      <w:rFonts w:cstheme="minorHAnsi"/>
                      <w:sz w:val="18"/>
                      <w:szCs w:val="18"/>
                    </w:rPr>
                    <w:t>red with “</w:t>
                  </w:r>
                  <w:r w:rsidRPr="00435E53">
                    <w:rPr>
                      <w:rFonts w:cstheme="minorHAnsi"/>
                      <w:b/>
                      <w:sz w:val="18"/>
                      <w:szCs w:val="18"/>
                    </w:rPr>
                    <w:t>Science Excellence Award</w:t>
                  </w:r>
                  <w:r w:rsidRPr="00435E53">
                    <w:rPr>
                      <w:rFonts w:cstheme="minorHAnsi"/>
                      <w:sz w:val="18"/>
                      <w:szCs w:val="18"/>
                    </w:rPr>
                    <w:t>” in 2015 and “</w:t>
                  </w:r>
                  <w:r w:rsidRPr="00435E53">
                    <w:rPr>
                      <w:rFonts w:cstheme="minorHAnsi"/>
                      <w:b/>
                      <w:sz w:val="18"/>
                      <w:szCs w:val="18"/>
                    </w:rPr>
                    <w:t xml:space="preserve">Bharat </w:t>
                  </w:r>
                  <w:proofErr w:type="spellStart"/>
                  <w:r w:rsidRPr="00435E53">
                    <w:rPr>
                      <w:rFonts w:cstheme="minorHAnsi"/>
                      <w:b/>
                      <w:sz w:val="18"/>
                      <w:szCs w:val="18"/>
                    </w:rPr>
                    <w:t>Siksha</w:t>
                  </w:r>
                  <w:proofErr w:type="spellEnd"/>
                  <w:r w:rsidRPr="00435E53">
                    <w:rPr>
                      <w:rFonts w:cstheme="minorHAnsi"/>
                      <w:b/>
                      <w:sz w:val="18"/>
                      <w:szCs w:val="18"/>
                    </w:rPr>
                    <w:t xml:space="preserve"> </w:t>
                  </w:r>
                  <w:proofErr w:type="spellStart"/>
                  <w:r w:rsidRPr="00435E53">
                    <w:rPr>
                      <w:rFonts w:cstheme="minorHAnsi"/>
                      <w:b/>
                      <w:sz w:val="18"/>
                      <w:szCs w:val="18"/>
                    </w:rPr>
                    <w:t>Ratan</w:t>
                  </w:r>
                  <w:proofErr w:type="spellEnd"/>
                  <w:r w:rsidRPr="00435E53">
                    <w:rPr>
                      <w:rFonts w:cstheme="minorHAnsi"/>
                      <w:b/>
                      <w:sz w:val="18"/>
                      <w:szCs w:val="18"/>
                    </w:rPr>
                    <w:t xml:space="preserve"> Award</w:t>
                  </w:r>
                  <w:r w:rsidRPr="00435E53">
                    <w:rPr>
                      <w:rFonts w:cstheme="minorHAnsi"/>
                      <w:sz w:val="18"/>
                      <w:szCs w:val="18"/>
                    </w:rPr>
                    <w:t>” in 2016.</w:t>
                  </w:r>
                </w:p>
                <w:p w:rsidR="000D73FC" w:rsidRPr="009F7CFE" w:rsidRDefault="000D73FC" w:rsidP="00435E53">
                  <w:pPr>
                    <w:spacing w:after="0"/>
                    <w:ind w:left="142"/>
                    <w:jc w:val="both"/>
                    <w:rPr>
                      <w:rFonts w:cstheme="minorHAnsi"/>
                      <w:sz w:val="18"/>
                      <w:szCs w:val="18"/>
                    </w:rPr>
                  </w:pPr>
                </w:p>
              </w:txbxContent>
            </v:textbox>
          </v:shape>
        </w:pict>
      </w:r>
      <w:r w:rsidR="00801218" w:rsidRPr="005D7805">
        <w:rPr>
          <w:rFonts w:cs="Arial"/>
          <w:b/>
          <w:color w:val="CC6600"/>
        </w:rPr>
        <w:t>Abstract (300 word limit)</w:t>
      </w:r>
      <w:r w:rsidR="00435BA8">
        <w:rPr>
          <w:sz w:val="24"/>
          <w:szCs w:val="24"/>
        </w:rPr>
        <w:tab/>
      </w:r>
      <w:r w:rsidR="00435BA8">
        <w:rPr>
          <w:sz w:val="24"/>
          <w:szCs w:val="24"/>
        </w:rPr>
        <w:tab/>
      </w:r>
      <w:r w:rsidR="00435BA8">
        <w:rPr>
          <w:sz w:val="24"/>
          <w:szCs w:val="24"/>
        </w:rPr>
        <w:tab/>
      </w:r>
      <w:r w:rsidR="00435BA8">
        <w:rPr>
          <w:sz w:val="24"/>
          <w:szCs w:val="24"/>
        </w:rPr>
        <w:tab/>
        <w:t xml:space="preserve">      </w:t>
      </w:r>
      <w:r w:rsidR="00435BA8" w:rsidRPr="00036EB4">
        <w:rPr>
          <w:rFonts w:ascii="Arial" w:hAnsi="Arial" w:cs="Arial"/>
        </w:rPr>
        <w:t xml:space="preserve"> </w:t>
      </w:r>
      <w:r w:rsidR="00435BA8" w:rsidRPr="005D7805">
        <w:rPr>
          <w:rFonts w:cs="Arial"/>
          <w:b/>
          <w:color w:val="CC6600"/>
        </w:rPr>
        <w:t>Image</w:t>
      </w:r>
      <w:r w:rsidR="00435BA8" w:rsidRPr="005D7805">
        <w:rPr>
          <w:color w:val="CC6600"/>
          <w:sz w:val="24"/>
          <w:szCs w:val="24"/>
        </w:rPr>
        <w:t xml:space="preserve"> </w:t>
      </w:r>
    </w:p>
    <w:p w:rsidR="009F2F90" w:rsidRPr="00801218" w:rsidRDefault="00E15A50" w:rsidP="006071E4">
      <w:pPr>
        <w:spacing w:after="0"/>
        <w:ind w:hanging="709"/>
        <w:rPr>
          <w:sz w:val="32"/>
          <w:szCs w:val="32"/>
        </w:rPr>
      </w:pPr>
      <w:r w:rsidRPr="00152D4F">
        <w:rPr>
          <w:noProof/>
          <w:lang w:eastAsia="en-IN"/>
        </w:rPr>
        <w:pict>
          <v:shape id="_x0000_s1027" type="#_x0000_t202" style="position:absolute;margin-left:233.25pt;margin-top:141.25pt;width:269.3pt;height:294.8pt;z-index:251656190" filled="f" stroked="f">
            <v:textbox style="mso-next-textbox:#_x0000_s1027">
              <w:txbxContent>
                <w:p w:rsidR="00B94284" w:rsidRPr="005D7805" w:rsidRDefault="00B94284" w:rsidP="00F30294">
                  <w:pPr>
                    <w:spacing w:after="0" w:line="360" w:lineRule="auto"/>
                    <w:rPr>
                      <w:b/>
                      <w:color w:val="CC6600"/>
                    </w:rPr>
                  </w:pPr>
                  <w:r>
                    <w:t xml:space="preserve"> </w:t>
                  </w:r>
                  <w:r w:rsidRPr="005D7805">
                    <w:rPr>
                      <w:rFonts w:cs="Arial"/>
                      <w:b/>
                      <w:color w:val="CC6600"/>
                    </w:rPr>
                    <w:t>Recent publi</w:t>
                  </w:r>
                  <w:r w:rsidR="00036EB4" w:rsidRPr="005D7805">
                    <w:rPr>
                      <w:rFonts w:cs="Arial"/>
                      <w:b/>
                      <w:color w:val="CC6600"/>
                    </w:rPr>
                    <w:t>cations (minimum 5)</w:t>
                  </w:r>
                </w:p>
                <w:p w:rsidR="00737601" w:rsidRDefault="00A77966" w:rsidP="00F30294">
                  <w:pPr>
                    <w:pStyle w:val="ListParagraph"/>
                    <w:numPr>
                      <w:ilvl w:val="0"/>
                      <w:numId w:val="1"/>
                    </w:numPr>
                    <w:spacing w:after="0"/>
                    <w:jc w:val="both"/>
                    <w:rPr>
                      <w:rFonts w:cs="Arial"/>
                      <w:sz w:val="18"/>
                      <w:szCs w:val="18"/>
                    </w:rPr>
                  </w:pPr>
                  <w:proofErr w:type="spellStart"/>
                  <w:r>
                    <w:rPr>
                      <w:rFonts w:cs="Arial"/>
                      <w:sz w:val="18"/>
                      <w:szCs w:val="18"/>
                    </w:rPr>
                    <w:t>Banik</w:t>
                  </w:r>
                  <w:proofErr w:type="spellEnd"/>
                  <w:r>
                    <w:rPr>
                      <w:rFonts w:cs="Arial"/>
                      <w:sz w:val="18"/>
                      <w:szCs w:val="18"/>
                    </w:rPr>
                    <w:t xml:space="preserve"> D, </w:t>
                  </w:r>
                  <w:proofErr w:type="spellStart"/>
                  <w:r>
                    <w:rPr>
                      <w:rFonts w:cs="Arial"/>
                      <w:sz w:val="18"/>
                      <w:szCs w:val="18"/>
                    </w:rPr>
                    <w:t>Chaudhuri</w:t>
                  </w:r>
                  <w:proofErr w:type="spellEnd"/>
                  <w:r>
                    <w:rPr>
                      <w:rFonts w:cs="Arial"/>
                      <w:sz w:val="18"/>
                      <w:szCs w:val="18"/>
                    </w:rPr>
                    <w:t xml:space="preserve"> P</w:t>
                  </w:r>
                  <w:r w:rsidR="00737601" w:rsidRPr="003B69B9">
                    <w:rPr>
                      <w:rFonts w:cs="Arial"/>
                      <w:sz w:val="18"/>
                      <w:szCs w:val="18"/>
                    </w:rPr>
                    <w:t xml:space="preserve">S (2016) </w:t>
                  </w:r>
                  <w:proofErr w:type="gramStart"/>
                  <w:r w:rsidR="00737601" w:rsidRPr="003B69B9">
                    <w:rPr>
                      <w:rFonts w:cs="Arial"/>
                      <w:sz w:val="18"/>
                      <w:szCs w:val="18"/>
                    </w:rPr>
                    <w:t>Neuroendocrine</w:t>
                  </w:r>
                  <w:proofErr w:type="gramEnd"/>
                  <w:r w:rsidR="00737601" w:rsidRPr="003B69B9">
                    <w:rPr>
                      <w:rFonts w:cs="Arial"/>
                      <w:sz w:val="18"/>
                      <w:szCs w:val="18"/>
                    </w:rPr>
                    <w:t xml:space="preserve"> control of posterior regeneration in tropical earthworm, </w:t>
                  </w:r>
                  <w:r w:rsidR="00737601" w:rsidRPr="00866237">
                    <w:rPr>
                      <w:rFonts w:cs="Arial"/>
                      <w:i/>
                      <w:sz w:val="18"/>
                      <w:szCs w:val="18"/>
                    </w:rPr>
                    <w:t>Eudrilus eugeniae</w:t>
                  </w:r>
                  <w:r w:rsidR="00B66335" w:rsidRPr="003B69B9">
                    <w:rPr>
                      <w:rFonts w:cs="Arial"/>
                      <w:sz w:val="18"/>
                      <w:szCs w:val="18"/>
                    </w:rPr>
                    <w:t xml:space="preserve"> (</w:t>
                  </w:r>
                  <w:proofErr w:type="spellStart"/>
                  <w:r w:rsidR="00EC4452">
                    <w:rPr>
                      <w:rFonts w:cs="Arial"/>
                      <w:sz w:val="18"/>
                      <w:szCs w:val="18"/>
                    </w:rPr>
                    <w:t>K</w:t>
                  </w:r>
                  <w:r w:rsidR="00B66335" w:rsidRPr="003B69B9">
                    <w:rPr>
                      <w:rFonts w:cs="Arial"/>
                      <w:sz w:val="18"/>
                      <w:szCs w:val="18"/>
                    </w:rPr>
                    <w:t>inberg</w:t>
                  </w:r>
                  <w:proofErr w:type="spellEnd"/>
                  <w:r w:rsidR="00B66335" w:rsidRPr="003B69B9">
                    <w:rPr>
                      <w:rFonts w:cs="Arial"/>
                      <w:sz w:val="18"/>
                      <w:szCs w:val="18"/>
                    </w:rPr>
                    <w:t>). Journal of Life Sciences 10, 289-297.</w:t>
                  </w:r>
                </w:p>
                <w:p w:rsidR="003B69B9" w:rsidRDefault="003B69B9" w:rsidP="00E3618B">
                  <w:pPr>
                    <w:pStyle w:val="ListParagraph"/>
                    <w:numPr>
                      <w:ilvl w:val="0"/>
                      <w:numId w:val="1"/>
                    </w:numPr>
                    <w:jc w:val="both"/>
                    <w:rPr>
                      <w:rFonts w:cs="Arial"/>
                      <w:sz w:val="18"/>
                      <w:szCs w:val="18"/>
                    </w:rPr>
                  </w:pPr>
                  <w:proofErr w:type="spellStart"/>
                  <w:r>
                    <w:rPr>
                      <w:rFonts w:cs="Arial"/>
                      <w:sz w:val="18"/>
                      <w:szCs w:val="18"/>
                    </w:rPr>
                    <w:t>Chaudhuri</w:t>
                  </w:r>
                  <w:proofErr w:type="spellEnd"/>
                  <w:r>
                    <w:rPr>
                      <w:rFonts w:cs="Arial"/>
                      <w:sz w:val="18"/>
                      <w:szCs w:val="18"/>
                    </w:rPr>
                    <w:t xml:space="preserve"> </w:t>
                  </w:r>
                  <w:r w:rsidR="00A77966">
                    <w:rPr>
                      <w:rFonts w:cs="Arial"/>
                      <w:sz w:val="18"/>
                      <w:szCs w:val="18"/>
                    </w:rPr>
                    <w:t>P</w:t>
                  </w:r>
                  <w:r>
                    <w:rPr>
                      <w:rFonts w:cs="Arial"/>
                      <w:sz w:val="18"/>
                      <w:szCs w:val="18"/>
                    </w:rPr>
                    <w:t xml:space="preserve">S, </w:t>
                  </w:r>
                  <w:proofErr w:type="spellStart"/>
                  <w:r>
                    <w:rPr>
                      <w:rFonts w:cs="Arial"/>
                      <w:sz w:val="18"/>
                      <w:szCs w:val="18"/>
                    </w:rPr>
                    <w:t>Banik</w:t>
                  </w:r>
                  <w:proofErr w:type="spellEnd"/>
                  <w:r>
                    <w:rPr>
                      <w:rFonts w:cs="Arial"/>
                      <w:sz w:val="18"/>
                      <w:szCs w:val="18"/>
                    </w:rPr>
                    <w:t xml:space="preserve"> D (2015)</w:t>
                  </w:r>
                  <w:r w:rsidR="00DA56B4">
                    <w:rPr>
                      <w:rFonts w:cs="Arial"/>
                      <w:sz w:val="18"/>
                      <w:szCs w:val="18"/>
                    </w:rPr>
                    <w:t xml:space="preserve"> Cytology and Histology of the </w:t>
                  </w:r>
                  <w:r w:rsidR="009E2A67">
                    <w:rPr>
                      <w:rFonts w:cs="Arial"/>
                      <w:sz w:val="18"/>
                      <w:szCs w:val="18"/>
                    </w:rPr>
                    <w:t>cerebral</w:t>
                  </w:r>
                  <w:r w:rsidR="00D40A9F">
                    <w:rPr>
                      <w:rFonts w:cs="Arial"/>
                      <w:sz w:val="18"/>
                      <w:szCs w:val="18"/>
                    </w:rPr>
                    <w:t xml:space="preserve"> neurosecretory systems in some tropical earthworm species. Cytology &amp; Histology 6(6)</w:t>
                  </w:r>
                  <w:r w:rsidR="007A3C3F">
                    <w:rPr>
                      <w:rFonts w:cs="Arial"/>
                      <w:sz w:val="18"/>
                      <w:szCs w:val="18"/>
                    </w:rPr>
                    <w:t>, 1-7.</w:t>
                  </w:r>
                </w:p>
                <w:p w:rsidR="0033361C" w:rsidRDefault="00A77966" w:rsidP="00E3618B">
                  <w:pPr>
                    <w:pStyle w:val="ListParagraph"/>
                    <w:numPr>
                      <w:ilvl w:val="0"/>
                      <w:numId w:val="1"/>
                    </w:numPr>
                    <w:jc w:val="both"/>
                    <w:rPr>
                      <w:rFonts w:cs="Arial"/>
                      <w:sz w:val="18"/>
                      <w:szCs w:val="18"/>
                    </w:rPr>
                  </w:pPr>
                  <w:proofErr w:type="spellStart"/>
                  <w:r>
                    <w:rPr>
                      <w:rFonts w:cs="Arial"/>
                      <w:sz w:val="18"/>
                      <w:szCs w:val="18"/>
                    </w:rPr>
                    <w:t>Chaudhuri</w:t>
                  </w:r>
                  <w:proofErr w:type="spellEnd"/>
                  <w:r>
                    <w:rPr>
                      <w:rFonts w:cs="Arial"/>
                      <w:sz w:val="18"/>
                      <w:szCs w:val="18"/>
                    </w:rPr>
                    <w:t xml:space="preserve"> PS, Paul TK, </w:t>
                  </w:r>
                  <w:proofErr w:type="spellStart"/>
                  <w:r>
                    <w:rPr>
                      <w:rFonts w:cs="Arial"/>
                      <w:sz w:val="18"/>
                      <w:szCs w:val="18"/>
                    </w:rPr>
                    <w:t>Dey</w:t>
                  </w:r>
                  <w:proofErr w:type="spellEnd"/>
                  <w:r>
                    <w:rPr>
                      <w:rFonts w:cs="Arial"/>
                      <w:sz w:val="18"/>
                      <w:szCs w:val="18"/>
                    </w:rPr>
                    <w:t xml:space="preserve"> A, </w:t>
                  </w:r>
                  <w:proofErr w:type="spellStart"/>
                  <w:r>
                    <w:rPr>
                      <w:rFonts w:cs="Arial"/>
                      <w:sz w:val="18"/>
                      <w:szCs w:val="18"/>
                    </w:rPr>
                    <w:t>Datta</w:t>
                  </w:r>
                  <w:proofErr w:type="spellEnd"/>
                  <w:r>
                    <w:rPr>
                      <w:rFonts w:cs="Arial"/>
                      <w:sz w:val="18"/>
                      <w:szCs w:val="18"/>
                    </w:rPr>
                    <w:t xml:space="preserve"> M and </w:t>
                  </w:r>
                  <w:proofErr w:type="spellStart"/>
                  <w:r>
                    <w:rPr>
                      <w:rFonts w:cs="Arial"/>
                      <w:sz w:val="18"/>
                      <w:szCs w:val="18"/>
                    </w:rPr>
                    <w:t>Dey</w:t>
                  </w:r>
                  <w:proofErr w:type="spellEnd"/>
                  <w:r>
                    <w:rPr>
                      <w:rFonts w:cs="Arial"/>
                      <w:sz w:val="18"/>
                      <w:szCs w:val="18"/>
                    </w:rPr>
                    <w:t xml:space="preserve"> S</w:t>
                  </w:r>
                  <w:r w:rsidR="008B1934">
                    <w:rPr>
                      <w:rFonts w:cs="Arial"/>
                      <w:sz w:val="18"/>
                      <w:szCs w:val="18"/>
                    </w:rPr>
                    <w:t>K (2016)</w:t>
                  </w:r>
                  <w:r w:rsidR="0033361C">
                    <w:rPr>
                      <w:rFonts w:cs="Arial"/>
                      <w:sz w:val="18"/>
                      <w:szCs w:val="18"/>
                    </w:rPr>
                    <w:t xml:space="preserve"> Effe</w:t>
                  </w:r>
                  <w:r w:rsidR="000E5F3D">
                    <w:rPr>
                      <w:rFonts w:cs="Arial"/>
                      <w:sz w:val="18"/>
                      <w:szCs w:val="18"/>
                    </w:rPr>
                    <w:t>cts of rubber leaf litter vermicompost on earthworm population and yield of pineapple (</w:t>
                  </w:r>
                  <w:r w:rsidR="000E5F3D" w:rsidRPr="000E5F3D">
                    <w:rPr>
                      <w:rFonts w:cs="Arial"/>
                      <w:i/>
                      <w:sz w:val="18"/>
                      <w:szCs w:val="18"/>
                    </w:rPr>
                    <w:t>Ananas comosus</w:t>
                  </w:r>
                  <w:r w:rsidR="000E5F3D">
                    <w:rPr>
                      <w:rFonts w:cs="Arial"/>
                      <w:sz w:val="18"/>
                      <w:szCs w:val="18"/>
                    </w:rPr>
                    <w:t>) in West Tripura, India</w:t>
                  </w:r>
                  <w:r w:rsidR="00C13E10">
                    <w:rPr>
                      <w:rFonts w:cs="Arial"/>
                      <w:sz w:val="18"/>
                      <w:szCs w:val="18"/>
                    </w:rPr>
                    <w:t>.</w:t>
                  </w:r>
                  <w:r w:rsidR="002D1F6B">
                    <w:rPr>
                      <w:rFonts w:cs="Arial"/>
                      <w:sz w:val="18"/>
                      <w:szCs w:val="18"/>
                    </w:rPr>
                    <w:t xml:space="preserve"> Int</w:t>
                  </w:r>
                  <w:r w:rsidR="00C13E10">
                    <w:rPr>
                      <w:rFonts w:cs="Arial"/>
                      <w:sz w:val="18"/>
                      <w:szCs w:val="18"/>
                    </w:rPr>
                    <w:t>.</w:t>
                  </w:r>
                  <w:r w:rsidR="002D1F6B">
                    <w:rPr>
                      <w:rFonts w:cs="Arial"/>
                      <w:sz w:val="18"/>
                      <w:szCs w:val="18"/>
                    </w:rPr>
                    <w:t xml:space="preserve"> J</w:t>
                  </w:r>
                  <w:r w:rsidR="00C13E10">
                    <w:rPr>
                      <w:rFonts w:cs="Arial"/>
                      <w:sz w:val="18"/>
                      <w:szCs w:val="18"/>
                    </w:rPr>
                    <w:t>.</w:t>
                  </w:r>
                  <w:r w:rsidR="002D1F6B">
                    <w:rPr>
                      <w:rFonts w:cs="Arial"/>
                      <w:sz w:val="18"/>
                      <w:szCs w:val="18"/>
                    </w:rPr>
                    <w:t xml:space="preserve"> </w:t>
                  </w:r>
                  <w:proofErr w:type="spellStart"/>
                  <w:r w:rsidR="002D1F6B">
                    <w:rPr>
                      <w:rFonts w:cs="Arial"/>
                      <w:sz w:val="18"/>
                      <w:szCs w:val="18"/>
                    </w:rPr>
                    <w:t>Recycl</w:t>
                  </w:r>
                  <w:proofErr w:type="spellEnd"/>
                  <w:r w:rsidR="00C13E10">
                    <w:rPr>
                      <w:rFonts w:cs="Arial"/>
                      <w:sz w:val="18"/>
                      <w:szCs w:val="18"/>
                    </w:rPr>
                    <w:t>.</w:t>
                  </w:r>
                  <w:r w:rsidR="002D1F6B">
                    <w:rPr>
                      <w:rFonts w:cs="Arial"/>
                      <w:sz w:val="18"/>
                      <w:szCs w:val="18"/>
                    </w:rPr>
                    <w:t xml:space="preserve"> Org</w:t>
                  </w:r>
                  <w:r w:rsidR="00C13E10">
                    <w:rPr>
                      <w:rFonts w:cs="Arial"/>
                      <w:sz w:val="18"/>
                      <w:szCs w:val="18"/>
                    </w:rPr>
                    <w:t>.</w:t>
                  </w:r>
                  <w:r w:rsidR="002D1F6B">
                    <w:rPr>
                      <w:rFonts w:cs="Arial"/>
                      <w:sz w:val="18"/>
                      <w:szCs w:val="18"/>
                    </w:rPr>
                    <w:t xml:space="preserve"> Waste </w:t>
                  </w:r>
                  <w:proofErr w:type="spellStart"/>
                  <w:r w:rsidR="002D1F6B">
                    <w:rPr>
                      <w:rFonts w:cs="Arial"/>
                      <w:sz w:val="18"/>
                      <w:szCs w:val="18"/>
                    </w:rPr>
                    <w:t>Agricult</w:t>
                  </w:r>
                  <w:proofErr w:type="spellEnd"/>
                  <w:r w:rsidR="00C13E10">
                    <w:rPr>
                      <w:rFonts w:cs="Arial"/>
                      <w:sz w:val="18"/>
                      <w:szCs w:val="18"/>
                    </w:rPr>
                    <w:t>.</w:t>
                  </w:r>
                  <w:r w:rsidR="002D1F6B">
                    <w:rPr>
                      <w:rFonts w:cs="Arial"/>
                      <w:sz w:val="18"/>
                      <w:szCs w:val="18"/>
                    </w:rPr>
                    <w:t xml:space="preserve"> (2016)</w:t>
                  </w:r>
                  <w:r w:rsidR="00DD3AED">
                    <w:rPr>
                      <w:rFonts w:cs="Arial"/>
                      <w:sz w:val="18"/>
                      <w:szCs w:val="18"/>
                    </w:rPr>
                    <w:t xml:space="preserve"> 5:</w:t>
                  </w:r>
                  <w:r w:rsidR="00C13E10">
                    <w:rPr>
                      <w:rFonts w:cs="Arial"/>
                      <w:sz w:val="18"/>
                      <w:szCs w:val="18"/>
                    </w:rPr>
                    <w:t xml:space="preserve"> </w:t>
                  </w:r>
                  <w:r w:rsidR="00DD3AED">
                    <w:rPr>
                      <w:rFonts w:cs="Arial"/>
                      <w:sz w:val="18"/>
                      <w:szCs w:val="18"/>
                    </w:rPr>
                    <w:t>93-103</w:t>
                  </w:r>
                  <w:r w:rsidR="00A7033B">
                    <w:rPr>
                      <w:rFonts w:cs="Arial"/>
                      <w:sz w:val="18"/>
                      <w:szCs w:val="18"/>
                    </w:rPr>
                    <w:t>.</w:t>
                  </w:r>
                </w:p>
                <w:p w:rsidR="007A3C3F" w:rsidRDefault="007A3C3F" w:rsidP="00E3618B">
                  <w:pPr>
                    <w:pStyle w:val="ListParagraph"/>
                    <w:numPr>
                      <w:ilvl w:val="0"/>
                      <w:numId w:val="1"/>
                    </w:numPr>
                    <w:jc w:val="both"/>
                    <w:rPr>
                      <w:rFonts w:cs="Arial"/>
                      <w:sz w:val="18"/>
                      <w:szCs w:val="18"/>
                    </w:rPr>
                  </w:pPr>
                  <w:proofErr w:type="spellStart"/>
                  <w:r>
                    <w:rPr>
                      <w:rFonts w:cs="Arial"/>
                      <w:sz w:val="18"/>
                      <w:szCs w:val="18"/>
                    </w:rPr>
                    <w:t>Chakraborty</w:t>
                  </w:r>
                  <w:proofErr w:type="spellEnd"/>
                  <w:r>
                    <w:rPr>
                      <w:rFonts w:cs="Arial"/>
                      <w:sz w:val="18"/>
                      <w:szCs w:val="18"/>
                    </w:rPr>
                    <w:t xml:space="preserve"> S, </w:t>
                  </w:r>
                  <w:proofErr w:type="spellStart"/>
                  <w:r>
                    <w:rPr>
                      <w:rFonts w:cs="Arial"/>
                      <w:sz w:val="18"/>
                      <w:szCs w:val="18"/>
                    </w:rPr>
                    <w:t>Chaudhuri</w:t>
                  </w:r>
                  <w:proofErr w:type="spellEnd"/>
                  <w:r>
                    <w:rPr>
                      <w:rFonts w:cs="Arial"/>
                      <w:sz w:val="18"/>
                      <w:szCs w:val="18"/>
                    </w:rPr>
                    <w:t xml:space="preserve"> </w:t>
                  </w:r>
                  <w:r w:rsidR="00A77966">
                    <w:rPr>
                      <w:rFonts w:cs="Arial"/>
                      <w:sz w:val="18"/>
                      <w:szCs w:val="18"/>
                    </w:rPr>
                    <w:t>P</w:t>
                  </w:r>
                  <w:r>
                    <w:rPr>
                      <w:rFonts w:cs="Arial"/>
                      <w:sz w:val="18"/>
                      <w:szCs w:val="18"/>
                    </w:rPr>
                    <w:t xml:space="preserve">S (2016) Earthworm communities </w:t>
                  </w:r>
                  <w:r w:rsidR="008820E6">
                    <w:rPr>
                      <w:rFonts w:cs="Arial"/>
                      <w:sz w:val="18"/>
                      <w:szCs w:val="18"/>
                    </w:rPr>
                    <w:t xml:space="preserve">in the bamboo plantations of West Tripura (India) Proc </w:t>
                  </w:r>
                  <w:proofErr w:type="spellStart"/>
                  <w:r w:rsidR="008820E6">
                    <w:rPr>
                      <w:rFonts w:cs="Arial"/>
                      <w:sz w:val="18"/>
                      <w:szCs w:val="18"/>
                    </w:rPr>
                    <w:t>Zool</w:t>
                  </w:r>
                  <w:proofErr w:type="spellEnd"/>
                  <w:r w:rsidR="008820E6">
                    <w:rPr>
                      <w:rFonts w:cs="Arial"/>
                      <w:sz w:val="18"/>
                      <w:szCs w:val="18"/>
                    </w:rPr>
                    <w:t xml:space="preserve"> Soc. DOI</w:t>
                  </w:r>
                  <w:r w:rsidR="00280416">
                    <w:rPr>
                      <w:rFonts w:cs="Arial"/>
                      <w:sz w:val="18"/>
                      <w:szCs w:val="18"/>
                    </w:rPr>
                    <w:t xml:space="preserve"> 10.1007/s</w:t>
                  </w:r>
                  <w:r w:rsidR="00DA7507">
                    <w:rPr>
                      <w:rFonts w:cs="Arial"/>
                      <w:sz w:val="18"/>
                      <w:szCs w:val="18"/>
                    </w:rPr>
                    <w:t>12595-015-0164-5.</w:t>
                  </w:r>
                </w:p>
                <w:p w:rsidR="00DA7507" w:rsidRDefault="00A77966" w:rsidP="00E3618B">
                  <w:pPr>
                    <w:pStyle w:val="ListParagraph"/>
                    <w:numPr>
                      <w:ilvl w:val="0"/>
                      <w:numId w:val="1"/>
                    </w:numPr>
                    <w:jc w:val="both"/>
                    <w:rPr>
                      <w:rFonts w:cs="Arial"/>
                      <w:sz w:val="18"/>
                      <w:szCs w:val="18"/>
                    </w:rPr>
                  </w:pPr>
                  <w:proofErr w:type="spellStart"/>
                  <w:r>
                    <w:rPr>
                      <w:rFonts w:cs="Arial"/>
                      <w:sz w:val="18"/>
                      <w:szCs w:val="18"/>
                    </w:rPr>
                    <w:t>Jamatia</w:t>
                  </w:r>
                  <w:proofErr w:type="spellEnd"/>
                  <w:r>
                    <w:rPr>
                      <w:rFonts w:cs="Arial"/>
                      <w:sz w:val="18"/>
                      <w:szCs w:val="18"/>
                    </w:rPr>
                    <w:t xml:space="preserve"> SKS, </w:t>
                  </w:r>
                  <w:proofErr w:type="spellStart"/>
                  <w:r>
                    <w:rPr>
                      <w:rFonts w:cs="Arial"/>
                      <w:sz w:val="18"/>
                      <w:szCs w:val="18"/>
                    </w:rPr>
                    <w:t>Chaudhuri</w:t>
                  </w:r>
                  <w:proofErr w:type="spellEnd"/>
                  <w:r>
                    <w:rPr>
                      <w:rFonts w:cs="Arial"/>
                      <w:sz w:val="18"/>
                      <w:szCs w:val="18"/>
                    </w:rPr>
                    <w:t xml:space="preserve"> P</w:t>
                  </w:r>
                  <w:r w:rsidR="00DA7507">
                    <w:rPr>
                      <w:rFonts w:cs="Arial"/>
                      <w:sz w:val="18"/>
                      <w:szCs w:val="18"/>
                    </w:rPr>
                    <w:t>S (2017)</w:t>
                  </w:r>
                  <w:r w:rsidR="00CE1D30">
                    <w:rPr>
                      <w:rFonts w:cs="Arial"/>
                      <w:sz w:val="18"/>
                      <w:szCs w:val="18"/>
                    </w:rPr>
                    <w:t xml:space="preserve"> Earthworm community structure under tea plantation (</w:t>
                  </w:r>
                  <w:r w:rsidR="00CE1D30" w:rsidRPr="0060601D">
                    <w:rPr>
                      <w:rFonts w:cs="Arial"/>
                      <w:i/>
                      <w:sz w:val="18"/>
                      <w:szCs w:val="18"/>
                    </w:rPr>
                    <w:t xml:space="preserve">Camellia </w:t>
                  </w:r>
                  <w:proofErr w:type="spellStart"/>
                  <w:r w:rsidR="00CE1D30" w:rsidRPr="0060601D">
                    <w:rPr>
                      <w:rFonts w:cs="Arial"/>
                      <w:i/>
                      <w:sz w:val="18"/>
                      <w:szCs w:val="18"/>
                    </w:rPr>
                    <w:t>sinensis</w:t>
                  </w:r>
                  <w:proofErr w:type="spellEnd"/>
                  <w:r w:rsidR="00CE1D30">
                    <w:rPr>
                      <w:rFonts w:cs="Arial"/>
                      <w:sz w:val="18"/>
                      <w:szCs w:val="18"/>
                    </w:rPr>
                    <w:t>) of Tripura (India) Tropical Ecology 58(1) (</w:t>
                  </w:r>
                  <w:r w:rsidR="006E5763">
                    <w:rPr>
                      <w:rFonts w:cs="Arial"/>
                      <w:sz w:val="18"/>
                      <w:szCs w:val="18"/>
                    </w:rPr>
                    <w:t>In press</w:t>
                  </w:r>
                  <w:r w:rsidR="00CE1D30">
                    <w:rPr>
                      <w:rFonts w:cs="Arial"/>
                      <w:sz w:val="18"/>
                      <w:szCs w:val="18"/>
                    </w:rPr>
                    <w:t>)</w:t>
                  </w:r>
                  <w:r w:rsidR="006E5763">
                    <w:rPr>
                      <w:rFonts w:cs="Arial"/>
                      <w:sz w:val="18"/>
                      <w:szCs w:val="18"/>
                    </w:rPr>
                    <w:t>.</w:t>
                  </w:r>
                </w:p>
                <w:p w:rsidR="006E5763" w:rsidRPr="003B69B9" w:rsidRDefault="00A77966" w:rsidP="00E3618B">
                  <w:pPr>
                    <w:pStyle w:val="ListParagraph"/>
                    <w:numPr>
                      <w:ilvl w:val="0"/>
                      <w:numId w:val="1"/>
                    </w:numPr>
                    <w:jc w:val="both"/>
                    <w:rPr>
                      <w:rFonts w:cs="Arial"/>
                      <w:sz w:val="18"/>
                      <w:szCs w:val="18"/>
                    </w:rPr>
                  </w:pPr>
                  <w:r>
                    <w:rPr>
                      <w:rFonts w:cs="Arial"/>
                      <w:sz w:val="18"/>
                      <w:szCs w:val="18"/>
                    </w:rPr>
                    <w:t>Dey A, Chaudhuri P</w:t>
                  </w:r>
                  <w:r w:rsidR="008B1934">
                    <w:rPr>
                      <w:rFonts w:cs="Arial"/>
                      <w:sz w:val="18"/>
                      <w:szCs w:val="18"/>
                    </w:rPr>
                    <w:t>S (2013)</w:t>
                  </w:r>
                  <w:r w:rsidR="006E5763">
                    <w:rPr>
                      <w:rFonts w:cs="Arial"/>
                      <w:sz w:val="18"/>
                      <w:szCs w:val="18"/>
                    </w:rPr>
                    <w:t xml:space="preserve"> Quantifying earthworm species richness in the pineapple and mixed fruit plantations of west Tripura</w:t>
                  </w:r>
                  <w:r w:rsidR="00DD035C">
                    <w:rPr>
                      <w:rFonts w:cs="Arial"/>
                      <w:sz w:val="18"/>
                      <w:szCs w:val="18"/>
                    </w:rPr>
                    <w:t>, India</w:t>
                  </w:r>
                  <w:r w:rsidR="00617476">
                    <w:rPr>
                      <w:rFonts w:cs="Arial"/>
                      <w:sz w:val="18"/>
                      <w:szCs w:val="18"/>
                    </w:rPr>
                    <w:t xml:space="preserve"> </w:t>
                  </w:r>
                  <w:r w:rsidR="00DD035C">
                    <w:rPr>
                      <w:rFonts w:cs="Arial"/>
                      <w:sz w:val="18"/>
                      <w:szCs w:val="18"/>
                    </w:rPr>
                    <w:t>-</w:t>
                  </w:r>
                  <w:r w:rsidR="00617476">
                    <w:rPr>
                      <w:rFonts w:cs="Arial"/>
                      <w:sz w:val="18"/>
                      <w:szCs w:val="18"/>
                    </w:rPr>
                    <w:t xml:space="preserve"> </w:t>
                  </w:r>
                  <w:r w:rsidR="00DD035C">
                    <w:rPr>
                      <w:rFonts w:cs="Arial"/>
                      <w:sz w:val="18"/>
                      <w:szCs w:val="18"/>
                    </w:rPr>
                    <w:t>A non parametric approach. European Journal of Soil Biology 59, 31-35.</w:t>
                  </w:r>
                </w:p>
              </w:txbxContent>
            </v:textbox>
          </v:shape>
        </w:pict>
      </w:r>
      <w:r w:rsidR="006316AC" w:rsidRPr="00152D4F">
        <w:rPr>
          <w:b/>
          <w:noProof/>
          <w:color w:val="943634" w:themeColor="accent2" w:themeShade="BF"/>
          <w:lang w:eastAsia="en-IN"/>
        </w:rPr>
        <w:pict>
          <v:shape id="_x0000_s1055" type="#_x0000_t202" style="position:absolute;margin-left:122.25pt;margin-top:620.05pt;width:289.5pt;height:22.7pt;z-index:251701248" filled="f" stroked="f">
            <v:textbox style="mso-next-textbox:#_x0000_s1055">
              <w:txbxContent>
                <w:p w:rsidR="00317F99" w:rsidRPr="00B575F2" w:rsidRDefault="00317F99">
                  <w:pPr>
                    <w:rPr>
                      <w:sz w:val="20"/>
                      <w:szCs w:val="20"/>
                    </w:rPr>
                  </w:pPr>
                  <w:r w:rsidRPr="00B575F2">
                    <w:rPr>
                      <w:sz w:val="20"/>
                      <w:szCs w:val="20"/>
                    </w:rPr>
                    <w:t xml:space="preserve">E-mail: </w:t>
                  </w:r>
                  <w:hyperlink r:id="rId6" w:history="1">
                    <w:r w:rsidR="008A1C25" w:rsidRPr="00B575F2">
                      <w:rPr>
                        <w:rStyle w:val="Hyperlink"/>
                        <w:sz w:val="20"/>
                        <w:szCs w:val="20"/>
                        <w:u w:val="none"/>
                      </w:rPr>
                      <w:t>priya_1956@rediffmail.com</w:t>
                    </w:r>
                  </w:hyperlink>
                  <w:r w:rsidR="003217EB">
                    <w:rPr>
                      <w:sz w:val="20"/>
                      <w:szCs w:val="20"/>
                    </w:rPr>
                    <w:t>, C</w:t>
                  </w:r>
                  <w:r w:rsidR="008A1C25" w:rsidRPr="00B575F2">
                    <w:rPr>
                      <w:sz w:val="20"/>
                      <w:szCs w:val="20"/>
                    </w:rPr>
                    <w:t xml:space="preserve">ontact No: </w:t>
                  </w:r>
                  <w:r w:rsidR="00B575F2" w:rsidRPr="00B575F2">
                    <w:rPr>
                      <w:sz w:val="20"/>
                      <w:szCs w:val="20"/>
                    </w:rPr>
                    <w:t>9863312480</w:t>
                  </w:r>
                </w:p>
              </w:txbxContent>
            </v:textbox>
          </v:shape>
        </w:pict>
      </w:r>
      <w:r w:rsidR="00152D4F" w:rsidRPr="00152D4F">
        <w:rPr>
          <w:b/>
          <w:noProof/>
          <w:color w:val="943634" w:themeColor="accent2" w:themeShade="BF"/>
          <w:lang w:eastAsia="en-IN"/>
        </w:rPr>
        <w:pict>
          <v:shape id="_x0000_s1060" type="#_x0000_t202" style="position:absolute;margin-left:-44.25pt;margin-top:438.25pt;width:65.2pt;height:56.7pt;z-index:251702272" filled="f" stroked="f">
            <v:textbox style="mso-next-textbox:#_x0000_s1060">
              <w:txbxContent>
                <w:p w:rsidR="00EB4A1A" w:rsidRDefault="00EB4A1A">
                  <w:r>
                    <w:rPr>
                      <w:noProof/>
                      <w:lang w:eastAsia="en-IN"/>
                    </w:rPr>
                    <w:drawing>
                      <wp:inline distT="0" distB="0" distL="0" distR="0">
                        <wp:extent cx="612000" cy="734400"/>
                        <wp:effectExtent l="19050" t="0" r="0" b="0"/>
                        <wp:docPr id="22" name="Picture 7" descr="C:\Users\BIPLAB\Desktop\PSC sir abstract\PSC S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IPLAB\Desktop\PSC sir abstract\PSC Sir.png"/>
                                <pic:cNvPicPr>
                                  <a:picLocks noChangeAspect="1" noChangeArrowheads="1"/>
                                </pic:cNvPicPr>
                              </pic:nvPicPr>
                              <pic:blipFill>
                                <a:blip r:embed="rId7"/>
                                <a:srcRect/>
                                <a:stretch>
                                  <a:fillRect/>
                                </a:stretch>
                              </pic:blipFill>
                              <pic:spPr bwMode="auto">
                                <a:xfrm>
                                  <a:off x="0" y="0"/>
                                  <a:ext cx="612000" cy="734400"/>
                                </a:xfrm>
                                <a:prstGeom prst="rect">
                                  <a:avLst/>
                                </a:prstGeom>
                                <a:noFill/>
                                <a:ln w="9525">
                                  <a:noFill/>
                                  <a:miter lim="800000"/>
                                  <a:headEnd/>
                                  <a:tailEnd/>
                                </a:ln>
                              </pic:spPr>
                            </pic:pic>
                          </a:graphicData>
                        </a:graphic>
                      </wp:inline>
                    </w:drawing>
                  </w:r>
                </w:p>
              </w:txbxContent>
            </v:textbox>
          </v:shape>
        </w:pict>
      </w:r>
      <w:r w:rsidR="00152D4F" w:rsidRPr="00152D4F">
        <w:rPr>
          <w:noProof/>
          <w:lang w:eastAsia="en-IN"/>
        </w:rPr>
        <w:pict>
          <v:shapetype id="_x0000_t32" coordsize="21600,21600" o:spt="32" o:oned="t" path="m,l21600,21600e" filled="f">
            <v:path arrowok="t" fillok="f" o:connecttype="none"/>
            <o:lock v:ext="edit" shapetype="t"/>
          </v:shapetype>
          <v:shape id="_x0000_s1061" type="#_x0000_t32" style="position:absolute;margin-left:65.25pt;margin-top:436pt;width:328.8pt;height:0;flip:y;z-index:251703296" o:connectortype="straight" strokecolor="#1f497d [3215]" strokeweight="1.5pt"/>
        </w:pict>
      </w:r>
      <w:r w:rsidR="007A56F1">
        <w:rPr>
          <w:sz w:val="24"/>
          <w:szCs w:val="24"/>
        </w:rPr>
        <w:tab/>
      </w:r>
      <w:r w:rsidR="007A56F1">
        <w:rPr>
          <w:sz w:val="24"/>
          <w:szCs w:val="24"/>
        </w:rPr>
        <w:tab/>
      </w:r>
      <w:r w:rsidR="007A56F1">
        <w:rPr>
          <w:sz w:val="24"/>
          <w:szCs w:val="24"/>
        </w:rPr>
        <w:tab/>
      </w:r>
      <w:r w:rsidR="007A56F1">
        <w:rPr>
          <w:sz w:val="24"/>
          <w:szCs w:val="24"/>
        </w:rPr>
        <w:tab/>
      </w:r>
      <w:r w:rsidR="007A56F1">
        <w:rPr>
          <w:sz w:val="24"/>
          <w:szCs w:val="24"/>
        </w:rPr>
        <w:tab/>
      </w:r>
      <w:r w:rsidR="007A56F1">
        <w:rPr>
          <w:sz w:val="24"/>
          <w:szCs w:val="24"/>
        </w:rPr>
        <w:tab/>
      </w:r>
      <w:r w:rsidR="007A56F1">
        <w:rPr>
          <w:sz w:val="24"/>
          <w:szCs w:val="24"/>
        </w:rPr>
        <w:tab/>
      </w:r>
      <w:r w:rsidR="007A56F1">
        <w:rPr>
          <w:sz w:val="24"/>
          <w:szCs w:val="24"/>
        </w:rPr>
        <w:tab/>
      </w:r>
      <w:r w:rsidR="00A949FB">
        <w:rPr>
          <w:sz w:val="24"/>
          <w:szCs w:val="24"/>
        </w:rPr>
        <w:t>0</w:t>
      </w:r>
    </w:p>
    <w:sectPr w:rsidR="009F2F90" w:rsidRPr="00801218" w:rsidSect="00CD1310">
      <w:pgSz w:w="11906" w:h="16838" w:code="9"/>
      <w:pgMar w:top="1276"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91BBF"/>
    <w:multiLevelType w:val="hybridMultilevel"/>
    <w:tmpl w:val="604CC2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242F52"/>
    <w:rsid w:val="0001551D"/>
    <w:rsid w:val="00021B1D"/>
    <w:rsid w:val="00030A10"/>
    <w:rsid w:val="00031CB4"/>
    <w:rsid w:val="0003267E"/>
    <w:rsid w:val="00036EB4"/>
    <w:rsid w:val="0005183C"/>
    <w:rsid w:val="0005491F"/>
    <w:rsid w:val="00061C2C"/>
    <w:rsid w:val="00076875"/>
    <w:rsid w:val="000A6CDA"/>
    <w:rsid w:val="000B62E4"/>
    <w:rsid w:val="000C57D3"/>
    <w:rsid w:val="000D3C7B"/>
    <w:rsid w:val="000D73FC"/>
    <w:rsid w:val="000D79AC"/>
    <w:rsid w:val="000E5F3D"/>
    <w:rsid w:val="000F0031"/>
    <w:rsid w:val="00112FB2"/>
    <w:rsid w:val="00120C78"/>
    <w:rsid w:val="0012286D"/>
    <w:rsid w:val="00127FC0"/>
    <w:rsid w:val="00146385"/>
    <w:rsid w:val="00152D4F"/>
    <w:rsid w:val="00153719"/>
    <w:rsid w:val="00172CE2"/>
    <w:rsid w:val="0019179C"/>
    <w:rsid w:val="00193301"/>
    <w:rsid w:val="00196ED5"/>
    <w:rsid w:val="001A106E"/>
    <w:rsid w:val="001A1637"/>
    <w:rsid w:val="001A2597"/>
    <w:rsid w:val="001B58C2"/>
    <w:rsid w:val="001D7157"/>
    <w:rsid w:val="001E08FB"/>
    <w:rsid w:val="001E2DB2"/>
    <w:rsid w:val="001F1F01"/>
    <w:rsid w:val="001F59B2"/>
    <w:rsid w:val="00207E20"/>
    <w:rsid w:val="00226B81"/>
    <w:rsid w:val="00236A3A"/>
    <w:rsid w:val="00240113"/>
    <w:rsid w:val="00242F52"/>
    <w:rsid w:val="002508C0"/>
    <w:rsid w:val="002713D6"/>
    <w:rsid w:val="00271CA0"/>
    <w:rsid w:val="00280416"/>
    <w:rsid w:val="00284B4A"/>
    <w:rsid w:val="00293D1E"/>
    <w:rsid w:val="00295048"/>
    <w:rsid w:val="0029779E"/>
    <w:rsid w:val="00297B7B"/>
    <w:rsid w:val="002C0F4F"/>
    <w:rsid w:val="002D1F6B"/>
    <w:rsid w:val="002D5B48"/>
    <w:rsid w:val="002F08DB"/>
    <w:rsid w:val="00306CD9"/>
    <w:rsid w:val="003128FC"/>
    <w:rsid w:val="003134D2"/>
    <w:rsid w:val="00317F99"/>
    <w:rsid w:val="003217EB"/>
    <w:rsid w:val="0033361C"/>
    <w:rsid w:val="0036020A"/>
    <w:rsid w:val="003A0AE2"/>
    <w:rsid w:val="003A5D1C"/>
    <w:rsid w:val="003B1B83"/>
    <w:rsid w:val="003B31CD"/>
    <w:rsid w:val="003B32C0"/>
    <w:rsid w:val="003B6475"/>
    <w:rsid w:val="003B69B9"/>
    <w:rsid w:val="003D1332"/>
    <w:rsid w:val="003E7842"/>
    <w:rsid w:val="003F019F"/>
    <w:rsid w:val="00403682"/>
    <w:rsid w:val="00412343"/>
    <w:rsid w:val="00417CEF"/>
    <w:rsid w:val="0042228B"/>
    <w:rsid w:val="0042250E"/>
    <w:rsid w:val="00426DB0"/>
    <w:rsid w:val="00435BA8"/>
    <w:rsid w:val="00435E53"/>
    <w:rsid w:val="00445140"/>
    <w:rsid w:val="00464BE6"/>
    <w:rsid w:val="004902F9"/>
    <w:rsid w:val="00492498"/>
    <w:rsid w:val="004B66A2"/>
    <w:rsid w:val="004D05B5"/>
    <w:rsid w:val="004E0C10"/>
    <w:rsid w:val="004E30F2"/>
    <w:rsid w:val="004E30F6"/>
    <w:rsid w:val="004E5185"/>
    <w:rsid w:val="004F449A"/>
    <w:rsid w:val="0051155E"/>
    <w:rsid w:val="0051793F"/>
    <w:rsid w:val="00520A8E"/>
    <w:rsid w:val="005414FA"/>
    <w:rsid w:val="00595462"/>
    <w:rsid w:val="005B66EE"/>
    <w:rsid w:val="005D7805"/>
    <w:rsid w:val="0060601D"/>
    <w:rsid w:val="00606D06"/>
    <w:rsid w:val="006071E4"/>
    <w:rsid w:val="00610644"/>
    <w:rsid w:val="0061107F"/>
    <w:rsid w:val="00617476"/>
    <w:rsid w:val="0062788F"/>
    <w:rsid w:val="006316AC"/>
    <w:rsid w:val="00663E3A"/>
    <w:rsid w:val="006810BC"/>
    <w:rsid w:val="00693D14"/>
    <w:rsid w:val="006A326B"/>
    <w:rsid w:val="006A45A3"/>
    <w:rsid w:val="006E5763"/>
    <w:rsid w:val="00704363"/>
    <w:rsid w:val="007325C5"/>
    <w:rsid w:val="00737601"/>
    <w:rsid w:val="0075058B"/>
    <w:rsid w:val="00754044"/>
    <w:rsid w:val="007646C3"/>
    <w:rsid w:val="007764C8"/>
    <w:rsid w:val="007931D7"/>
    <w:rsid w:val="007A2836"/>
    <w:rsid w:val="007A3C3F"/>
    <w:rsid w:val="007A56F1"/>
    <w:rsid w:val="007C407E"/>
    <w:rsid w:val="007C5F89"/>
    <w:rsid w:val="007E2FD4"/>
    <w:rsid w:val="007F67A8"/>
    <w:rsid w:val="00801218"/>
    <w:rsid w:val="00826374"/>
    <w:rsid w:val="00827D6C"/>
    <w:rsid w:val="008304DB"/>
    <w:rsid w:val="00835D5B"/>
    <w:rsid w:val="0084500B"/>
    <w:rsid w:val="00846355"/>
    <w:rsid w:val="008553CE"/>
    <w:rsid w:val="00866237"/>
    <w:rsid w:val="00872D76"/>
    <w:rsid w:val="008811F8"/>
    <w:rsid w:val="008820E6"/>
    <w:rsid w:val="00885260"/>
    <w:rsid w:val="008A1C25"/>
    <w:rsid w:val="008B1934"/>
    <w:rsid w:val="008B2219"/>
    <w:rsid w:val="008B2E06"/>
    <w:rsid w:val="008B3405"/>
    <w:rsid w:val="008D06E7"/>
    <w:rsid w:val="008D240E"/>
    <w:rsid w:val="008F2266"/>
    <w:rsid w:val="009312D3"/>
    <w:rsid w:val="009349EA"/>
    <w:rsid w:val="00966F70"/>
    <w:rsid w:val="00974E9A"/>
    <w:rsid w:val="00991CEB"/>
    <w:rsid w:val="009B11D2"/>
    <w:rsid w:val="009B2C53"/>
    <w:rsid w:val="009B37F1"/>
    <w:rsid w:val="009B3DCA"/>
    <w:rsid w:val="009D12D1"/>
    <w:rsid w:val="009D4013"/>
    <w:rsid w:val="009D5D60"/>
    <w:rsid w:val="009E2A67"/>
    <w:rsid w:val="009E4691"/>
    <w:rsid w:val="009F2F90"/>
    <w:rsid w:val="009F7CFE"/>
    <w:rsid w:val="00A7033B"/>
    <w:rsid w:val="00A74D64"/>
    <w:rsid w:val="00A75DFA"/>
    <w:rsid w:val="00A77966"/>
    <w:rsid w:val="00A949FB"/>
    <w:rsid w:val="00AD5878"/>
    <w:rsid w:val="00B064D1"/>
    <w:rsid w:val="00B14CBB"/>
    <w:rsid w:val="00B22399"/>
    <w:rsid w:val="00B269BF"/>
    <w:rsid w:val="00B316D1"/>
    <w:rsid w:val="00B575F2"/>
    <w:rsid w:val="00B57BC5"/>
    <w:rsid w:val="00B62525"/>
    <w:rsid w:val="00B63E65"/>
    <w:rsid w:val="00B66335"/>
    <w:rsid w:val="00B8620E"/>
    <w:rsid w:val="00B94284"/>
    <w:rsid w:val="00BA00CE"/>
    <w:rsid w:val="00BA2676"/>
    <w:rsid w:val="00BB5FF8"/>
    <w:rsid w:val="00BC0134"/>
    <w:rsid w:val="00BE6834"/>
    <w:rsid w:val="00C02C74"/>
    <w:rsid w:val="00C053A2"/>
    <w:rsid w:val="00C13E10"/>
    <w:rsid w:val="00C622CA"/>
    <w:rsid w:val="00C81513"/>
    <w:rsid w:val="00C82D6A"/>
    <w:rsid w:val="00C85FB2"/>
    <w:rsid w:val="00CB6AE3"/>
    <w:rsid w:val="00CC5206"/>
    <w:rsid w:val="00CD1310"/>
    <w:rsid w:val="00CE1D30"/>
    <w:rsid w:val="00CE74A0"/>
    <w:rsid w:val="00CF7A20"/>
    <w:rsid w:val="00D00015"/>
    <w:rsid w:val="00D24E4C"/>
    <w:rsid w:val="00D252D3"/>
    <w:rsid w:val="00D40A9F"/>
    <w:rsid w:val="00D57541"/>
    <w:rsid w:val="00D66A46"/>
    <w:rsid w:val="00D70A19"/>
    <w:rsid w:val="00D74020"/>
    <w:rsid w:val="00D74707"/>
    <w:rsid w:val="00D752F5"/>
    <w:rsid w:val="00D755AB"/>
    <w:rsid w:val="00D7718C"/>
    <w:rsid w:val="00D8003D"/>
    <w:rsid w:val="00D82AD8"/>
    <w:rsid w:val="00D83124"/>
    <w:rsid w:val="00D91F6B"/>
    <w:rsid w:val="00DA56B4"/>
    <w:rsid w:val="00DA7507"/>
    <w:rsid w:val="00DA7530"/>
    <w:rsid w:val="00DD035C"/>
    <w:rsid w:val="00DD06EA"/>
    <w:rsid w:val="00DD3AED"/>
    <w:rsid w:val="00E03733"/>
    <w:rsid w:val="00E03D66"/>
    <w:rsid w:val="00E14D33"/>
    <w:rsid w:val="00E15A50"/>
    <w:rsid w:val="00E30555"/>
    <w:rsid w:val="00E31FB6"/>
    <w:rsid w:val="00E32B17"/>
    <w:rsid w:val="00E3618B"/>
    <w:rsid w:val="00E530F7"/>
    <w:rsid w:val="00E55FF4"/>
    <w:rsid w:val="00E561FC"/>
    <w:rsid w:val="00E62023"/>
    <w:rsid w:val="00E64F34"/>
    <w:rsid w:val="00E71F44"/>
    <w:rsid w:val="00E8727B"/>
    <w:rsid w:val="00E93BD8"/>
    <w:rsid w:val="00EA3956"/>
    <w:rsid w:val="00EB4A1A"/>
    <w:rsid w:val="00EC25E7"/>
    <w:rsid w:val="00EC4452"/>
    <w:rsid w:val="00EC4649"/>
    <w:rsid w:val="00EF484B"/>
    <w:rsid w:val="00EF5F6B"/>
    <w:rsid w:val="00EF6535"/>
    <w:rsid w:val="00EF6EA5"/>
    <w:rsid w:val="00EF7CE0"/>
    <w:rsid w:val="00F04C02"/>
    <w:rsid w:val="00F21880"/>
    <w:rsid w:val="00F22FDD"/>
    <w:rsid w:val="00F30294"/>
    <w:rsid w:val="00F7381C"/>
    <w:rsid w:val="00F83693"/>
    <w:rsid w:val="00F9324F"/>
    <w:rsid w:val="00F96BBA"/>
    <w:rsid w:val="00F97CA8"/>
    <w:rsid w:val="00FA140D"/>
    <w:rsid w:val="00FB5019"/>
    <w:rsid w:val="00FC6B5C"/>
    <w:rsid w:val="00FC79D5"/>
    <w:rsid w:val="00FE5C61"/>
    <w:rsid w:val="00FE6F8F"/>
    <w:rsid w:val="00FF050E"/>
    <w:rsid w:val="00FF149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5362">
      <o:colormenu v:ext="edit" fillcolor="none" strokecolor="none"/>
    </o:shapedefaults>
    <o:shapelayout v:ext="edit">
      <o:idmap v:ext="edit" data="1"/>
      <o:rules v:ext="edit">
        <o:r id="V:Rule2" type="connector" idref="#_x0000_s1061"/>
      </o:rules>
      <o:regrouptable v:ext="edit">
        <o:entry new="1" old="0"/>
        <o:entry new="2" old="1"/>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F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42F5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42F52"/>
  </w:style>
  <w:style w:type="paragraph" w:styleId="BalloonText">
    <w:name w:val="Balloon Text"/>
    <w:basedOn w:val="Normal"/>
    <w:link w:val="BalloonTextChar"/>
    <w:uiPriority w:val="99"/>
    <w:semiHidden/>
    <w:unhideWhenUsed/>
    <w:rsid w:val="001A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597"/>
    <w:rPr>
      <w:rFonts w:ascii="Tahoma" w:hAnsi="Tahoma" w:cs="Tahoma"/>
      <w:sz w:val="16"/>
      <w:szCs w:val="16"/>
    </w:rPr>
  </w:style>
  <w:style w:type="paragraph" w:styleId="ListParagraph">
    <w:name w:val="List Paragraph"/>
    <w:basedOn w:val="Normal"/>
    <w:uiPriority w:val="34"/>
    <w:qFormat/>
    <w:rsid w:val="00737601"/>
    <w:pPr>
      <w:ind w:left="720"/>
      <w:contextualSpacing/>
    </w:pPr>
  </w:style>
  <w:style w:type="character" w:styleId="Hyperlink">
    <w:name w:val="Hyperlink"/>
    <w:basedOn w:val="DefaultParagraphFont"/>
    <w:uiPriority w:val="99"/>
    <w:unhideWhenUsed/>
    <w:rsid w:val="008A1C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ya_1956@rediff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527</TotalTime>
  <Pages>1</Pages>
  <Words>26</Words>
  <Characters>153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BIPLAB</dc:creator>
  <cp:lastModifiedBy>BIPLAB</cp:lastModifiedBy>
  <cp:revision>65</cp:revision>
  <cp:lastPrinted>2017-02-09T10:34:00Z</cp:lastPrinted>
  <dcterms:created xsi:type="dcterms:W3CDTF">2017-02-06T09:04:00Z</dcterms:created>
  <dcterms:modified xsi:type="dcterms:W3CDTF">2017-02-09T11:00:00Z</dcterms:modified>
</cp:coreProperties>
</file>