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FF0D2B" w:rsidP="00494130">
      <w:pPr>
        <w:pStyle w:val="1"/>
        <w:spacing w:before="170"/>
        <w:ind w:left="0"/>
      </w:pPr>
      <w:r>
        <w:rPr>
          <w:rFonts w:eastAsiaTheme="minorEastAsia" w:hint="eastAsia"/>
          <w:color w:val="337AB7"/>
          <w:lang w:eastAsia="ko-KR"/>
        </w:rPr>
        <w:t xml:space="preserve">Effect of </w:t>
      </w:r>
      <w:r>
        <w:rPr>
          <w:rFonts w:eastAsiaTheme="minorEastAsia"/>
          <w:color w:val="337AB7"/>
          <w:lang w:eastAsia="ko-KR"/>
        </w:rPr>
        <w:t>Accumulated Temperature on the Growth and Development of Tomato Fruits</w:t>
      </w:r>
      <w:r w:rsidR="00FC21F1">
        <w:rPr>
          <w:rFonts w:eastAsiaTheme="minorEastAsia"/>
          <w:color w:val="337AB7"/>
          <w:lang w:eastAsia="ko-KR"/>
        </w:rPr>
        <w:t xml:space="preserve"> in Flowering Clusters</w:t>
      </w:r>
    </w:p>
    <w:p w:rsidR="00FF0D2B" w:rsidRDefault="00FC21F1" w:rsidP="005973B9">
      <w:pPr>
        <w:pStyle w:val="a3"/>
        <w:spacing w:before="73" w:line="198" w:lineRule="exact"/>
        <w:ind w:left="100" w:right="5987"/>
        <w:rPr>
          <w:rFonts w:ascii="Arial"/>
        </w:rPr>
      </w:pPr>
      <w:proofErr w:type="spellStart"/>
      <w:r>
        <w:rPr>
          <w:rFonts w:ascii="Arial"/>
        </w:rPr>
        <w:t>Ju</w:t>
      </w:r>
      <w:proofErr w:type="spellEnd"/>
      <w:r w:rsidR="00FF0D2B">
        <w:rPr>
          <w:rFonts w:ascii="Arial"/>
        </w:rPr>
        <w:t xml:space="preserve"> Y</w:t>
      </w:r>
      <w:r>
        <w:rPr>
          <w:rFonts w:ascii="Arial"/>
        </w:rPr>
        <w:t>oung</w:t>
      </w:r>
      <w:r w:rsidR="00FF0D2B">
        <w:rPr>
          <w:rFonts w:ascii="Arial"/>
        </w:rPr>
        <w:t xml:space="preserve"> L</w:t>
      </w:r>
      <w:r>
        <w:rPr>
          <w:rFonts w:ascii="Arial"/>
        </w:rPr>
        <w:t>ee</w:t>
      </w:r>
      <w:r w:rsidR="005973B9">
        <w:rPr>
          <w:rFonts w:ascii="Arial"/>
        </w:rPr>
        <w:t xml:space="preserve"> PhD, </w:t>
      </w:r>
      <w:r w:rsidR="00FF0D2B">
        <w:rPr>
          <w:rFonts w:ascii="Arial"/>
        </w:rPr>
        <w:t>Center for SFS</w:t>
      </w:r>
      <w:r>
        <w:rPr>
          <w:rFonts w:ascii="Arial"/>
        </w:rPr>
        <w:t xml:space="preserve"> Con.</w:t>
      </w:r>
      <w:r w:rsidR="00FF0D2B">
        <w:rPr>
          <w:rFonts w:ascii="Arial"/>
        </w:rPr>
        <w:t>, KIST</w:t>
      </w:r>
      <w:r w:rsidR="005973B9">
        <w:rPr>
          <w:rFonts w:ascii="Arial"/>
        </w:rPr>
        <w:t xml:space="preserve">, </w:t>
      </w:r>
      <w:r w:rsidR="00FF0D2B">
        <w:rPr>
          <w:rFonts w:ascii="Arial"/>
        </w:rPr>
        <w:t>Korea</w:t>
      </w:r>
      <w:r w:rsidR="005973B9">
        <w:rPr>
          <w:rFonts w:ascii="Arial"/>
        </w:rPr>
        <w:t xml:space="preserve"> </w:t>
      </w:r>
    </w:p>
    <w:p w:rsidR="005973B9" w:rsidRDefault="00FF0D2B" w:rsidP="005973B9">
      <w:pPr>
        <w:pStyle w:val="a3"/>
        <w:spacing w:before="73" w:line="198" w:lineRule="exact"/>
        <w:ind w:left="100" w:right="5987"/>
        <w:rPr>
          <w:rFonts w:ascii="Arial"/>
        </w:rPr>
      </w:pPr>
      <w:proofErr w:type="spellStart"/>
      <w:r>
        <w:rPr>
          <w:rFonts w:ascii="Arial"/>
        </w:rPr>
        <w:t>Hyun</w:t>
      </w:r>
      <w:r w:rsidR="00FC21F1">
        <w:rPr>
          <w:rFonts w:ascii="Arial"/>
        </w:rPr>
        <w:t>g</w:t>
      </w:r>
      <w:proofErr w:type="spellEnd"/>
      <w:r w:rsidR="00FC21F1">
        <w:rPr>
          <w:rFonts w:ascii="Arial"/>
        </w:rPr>
        <w:t xml:space="preserve"> </w:t>
      </w:r>
      <w:proofErr w:type="spellStart"/>
      <w:r w:rsidR="00FC21F1">
        <w:rPr>
          <w:rFonts w:ascii="Arial"/>
        </w:rPr>
        <w:t>Seok</w:t>
      </w:r>
      <w:proofErr w:type="spellEnd"/>
      <w:r w:rsidR="00FC21F1">
        <w:rPr>
          <w:rFonts w:ascii="Arial"/>
        </w:rPr>
        <w:t xml:space="preserve"> Kim PhD, Center for SFS Con., KIST, Korea</w:t>
      </w:r>
    </w:p>
    <w:p w:rsidR="00FC21F1" w:rsidRDefault="00FC21F1" w:rsidP="005973B9">
      <w:pPr>
        <w:pStyle w:val="a3"/>
        <w:spacing w:before="73" w:line="198" w:lineRule="exact"/>
        <w:ind w:left="100" w:right="5987"/>
        <w:rPr>
          <w:rFonts w:ascii="Arial"/>
        </w:rPr>
      </w:pPr>
      <w:proofErr w:type="gramStart"/>
      <w:r>
        <w:rPr>
          <w:rFonts w:ascii="Arial"/>
        </w:rPr>
        <w:t>Un</w:t>
      </w:r>
      <w:proofErr w:type="gramEnd"/>
      <w:r>
        <w:rPr>
          <w:rFonts w:ascii="Arial"/>
        </w:rPr>
        <w:t xml:space="preserve"> </w:t>
      </w:r>
      <w:proofErr w:type="spellStart"/>
      <w:r>
        <w:rPr>
          <w:rFonts w:ascii="Arial"/>
        </w:rPr>
        <w:t>Seok</w:t>
      </w:r>
      <w:proofErr w:type="spellEnd"/>
      <w:r>
        <w:rPr>
          <w:rFonts w:ascii="Arial"/>
        </w:rPr>
        <w:t xml:space="preserve"> Lee PhD, Center for SFS Con., KIST, Korea</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(300 word limit)</w:t>
      </w:r>
    </w:p>
    <w:p w:rsidR="007351A1" w:rsidRDefault="009C6FD2">
      <w:pPr>
        <w:pStyle w:val="a3"/>
        <w:spacing w:before="90" w:line="280" w:lineRule="auto"/>
        <w:ind w:left="100"/>
        <w:jc w:val="both"/>
        <w:rPr>
          <w:rFonts w:eastAsiaTheme="minorEastAsia"/>
          <w:lang w:eastAsia="ko-KR"/>
        </w:rPr>
      </w:pPr>
      <w:r>
        <w:t xml:space="preserve">Tomato fruits ripened 57 in </w:t>
      </w:r>
      <w:r w:rsidR="00301586">
        <w:t xml:space="preserve">the </w:t>
      </w:r>
      <w:r>
        <w:t xml:space="preserve">first, 71 in </w:t>
      </w:r>
      <w:r w:rsidR="00301586">
        <w:t xml:space="preserve">the </w:t>
      </w:r>
      <w:r>
        <w:t xml:space="preserve">second, 78 in </w:t>
      </w:r>
      <w:r w:rsidR="00301586">
        <w:t xml:space="preserve">the </w:t>
      </w:r>
      <w:r>
        <w:t xml:space="preserve">third, 57 in </w:t>
      </w:r>
      <w:r w:rsidR="00301586">
        <w:t xml:space="preserve">the </w:t>
      </w:r>
      <w:proofErr w:type="spellStart"/>
      <w:r>
        <w:t>forth</w:t>
      </w:r>
      <w:proofErr w:type="spellEnd"/>
      <w:r>
        <w:t xml:space="preserve">, 58 in </w:t>
      </w:r>
      <w:r w:rsidR="00301586">
        <w:t xml:space="preserve">the </w:t>
      </w:r>
      <w:r>
        <w:t xml:space="preserve">fifth, 58 in </w:t>
      </w:r>
      <w:r w:rsidR="00301586">
        <w:t xml:space="preserve">the </w:t>
      </w:r>
      <w:r>
        <w:t xml:space="preserve">sixth, 48 in </w:t>
      </w:r>
      <w:r w:rsidR="00301586">
        <w:t xml:space="preserve">the </w:t>
      </w:r>
      <w:r>
        <w:t xml:space="preserve">seventh, 51 in </w:t>
      </w:r>
      <w:r w:rsidR="00301586">
        <w:t xml:space="preserve">the </w:t>
      </w:r>
      <w:r>
        <w:t xml:space="preserve">eighth, and 51d in </w:t>
      </w:r>
      <w:r w:rsidR="00301586">
        <w:t xml:space="preserve">the </w:t>
      </w:r>
      <w:r>
        <w:t>ninth flower cluster after fruit set</w:t>
      </w:r>
      <w:r w:rsidR="00301586">
        <w:t xml:space="preserve"> when plants were grown under environmental conditions at whole growing season. The different response to accumulated temperature were observed when the accumulated temperatures gave to the individual clusters while the plants were grown in the greenhouse.  </w:t>
      </w:r>
      <w:r w:rsidR="00776567">
        <w:t xml:space="preserve">These data were used to develop </w:t>
      </w:r>
      <w:proofErr w:type="spellStart"/>
      <w:proofErr w:type="gramStart"/>
      <w:r w:rsidR="00776567">
        <w:t>a</w:t>
      </w:r>
      <w:proofErr w:type="spellEnd"/>
      <w:proofErr w:type="gramEnd"/>
      <w:r w:rsidR="00776567">
        <w:t xml:space="preserve"> individual clustering thermal model for f</w:t>
      </w:r>
      <w:r w:rsidR="00776567">
        <w:rPr>
          <w:rFonts w:eastAsiaTheme="minorEastAsia" w:hint="eastAsia"/>
          <w:lang w:eastAsia="ko-KR"/>
        </w:rPr>
        <w:t>r</w:t>
      </w:r>
      <w:r w:rsidR="0085242E">
        <w:rPr>
          <w:rFonts w:eastAsiaTheme="minorEastAsia"/>
          <w:lang w:eastAsia="ko-KR"/>
        </w:rPr>
        <w:t>uit maturation. In previous model, the overall clustering thermal model was a poor predictor of the time of ripening. However, this thermal model was made by individual cluster.</w:t>
      </w:r>
      <w:r w:rsidR="008C5272">
        <w:rPr>
          <w:rFonts w:eastAsiaTheme="minorEastAsia"/>
          <w:lang w:eastAsia="ko-KR"/>
        </w:rPr>
        <w:t xml:space="preserve"> </w:t>
      </w:r>
      <w:r w:rsidR="008C5272">
        <w:rPr>
          <w:rFonts w:eastAsiaTheme="minorEastAsia" w:hint="eastAsia"/>
          <w:lang w:eastAsia="ko-KR"/>
        </w:rPr>
        <w:t>T</w:t>
      </w:r>
      <w:r w:rsidR="008C5272">
        <w:rPr>
          <w:rFonts w:eastAsiaTheme="minorEastAsia"/>
          <w:lang w:eastAsia="ko-KR"/>
        </w:rPr>
        <w:t>he seed of tomato (</w:t>
      </w:r>
      <w:proofErr w:type="spellStart"/>
      <w:r w:rsidR="008C5272" w:rsidRPr="008C5272">
        <w:rPr>
          <w:rFonts w:eastAsiaTheme="minorEastAsia"/>
          <w:i/>
          <w:lang w:eastAsia="ko-KR"/>
        </w:rPr>
        <w:t>Lycopersicon</w:t>
      </w:r>
      <w:proofErr w:type="spellEnd"/>
      <w:r w:rsidR="008C5272" w:rsidRPr="008C5272">
        <w:rPr>
          <w:rFonts w:eastAsiaTheme="minorEastAsia"/>
          <w:i/>
          <w:lang w:eastAsia="ko-KR"/>
        </w:rPr>
        <w:t xml:space="preserve"> </w:t>
      </w:r>
      <w:proofErr w:type="spellStart"/>
      <w:r w:rsidR="008C5272" w:rsidRPr="008C5272">
        <w:rPr>
          <w:rFonts w:eastAsiaTheme="minorEastAsia"/>
          <w:i/>
          <w:lang w:eastAsia="ko-KR"/>
        </w:rPr>
        <w:t>esculentum</w:t>
      </w:r>
      <w:proofErr w:type="spellEnd"/>
      <w:r w:rsidR="008C5272">
        <w:rPr>
          <w:rFonts w:eastAsiaTheme="minorEastAsia"/>
          <w:lang w:eastAsia="ko-KR"/>
        </w:rPr>
        <w:t xml:space="preserve"> Mill ‘Tabor’) were sown in to seed trays containing a peat based seed and were germinated in the place of raising seeding in a minimum 24</w:t>
      </w:r>
      <w:r w:rsidR="008C5272">
        <w:rPr>
          <w:rFonts w:ascii="맑은 고딕" w:eastAsia="맑은 고딕" w:hAnsi="맑은 고딕" w:hint="eastAsia"/>
          <w:lang w:eastAsia="ko-KR"/>
        </w:rPr>
        <w:t>℃</w:t>
      </w:r>
      <w:r w:rsidR="008C5272">
        <w:rPr>
          <w:rFonts w:eastAsiaTheme="minorEastAsia" w:hint="eastAsia"/>
          <w:lang w:eastAsia="ko-KR"/>
        </w:rPr>
        <w:t>.</w:t>
      </w:r>
      <w:r w:rsidR="008C5272">
        <w:rPr>
          <w:rFonts w:eastAsiaTheme="minorEastAsia"/>
          <w:lang w:eastAsia="ko-KR"/>
        </w:rPr>
        <w:t xml:space="preserve"> </w:t>
      </w:r>
      <w:r w:rsidR="000F136B">
        <w:rPr>
          <w:rFonts w:eastAsiaTheme="minorEastAsia"/>
          <w:lang w:eastAsia="ko-KR"/>
        </w:rPr>
        <w:t>Then, plants were moved to greenhouse (Chun-An City, South Korea) in which experimental treatment were applied.</w:t>
      </w:r>
      <w:r w:rsidR="00C1118D">
        <w:rPr>
          <w:rFonts w:eastAsiaTheme="minorEastAsia"/>
          <w:lang w:eastAsia="ko-KR"/>
        </w:rPr>
        <w:t xml:space="preserve"> In the field experiment, 100</w:t>
      </w:r>
      <w:r w:rsidR="00FB5183">
        <w:rPr>
          <w:rFonts w:eastAsiaTheme="minorEastAsia"/>
          <w:lang w:eastAsia="ko-KR"/>
        </w:rPr>
        <w:t xml:space="preserve"> plants of tomato were selected during total growth period (1</w:t>
      </w:r>
      <w:r w:rsidR="00FB5183" w:rsidRPr="00FB5183">
        <w:rPr>
          <w:rFonts w:eastAsiaTheme="minorEastAsia"/>
          <w:vertAlign w:val="superscript"/>
          <w:lang w:eastAsia="ko-KR"/>
        </w:rPr>
        <w:t>st</w:t>
      </w:r>
      <w:r w:rsidR="00FB5183">
        <w:rPr>
          <w:rFonts w:ascii="맑은 고딕" w:eastAsia="맑은 고딕" w:hAnsi="맑은 고딕" w:cs="맑은 고딕"/>
          <w:lang w:eastAsia="ko-KR"/>
        </w:rPr>
        <w:t>-</w:t>
      </w:r>
      <w:r w:rsidR="00FB5183">
        <w:rPr>
          <w:rFonts w:eastAsiaTheme="minorEastAsia"/>
          <w:lang w:eastAsia="ko-KR"/>
        </w:rPr>
        <w:t>9</w:t>
      </w:r>
      <w:r w:rsidR="00FB5183" w:rsidRPr="00FB5183">
        <w:rPr>
          <w:rFonts w:eastAsiaTheme="minorEastAsia"/>
          <w:vertAlign w:val="superscript"/>
          <w:lang w:eastAsia="ko-KR"/>
        </w:rPr>
        <w:t>th</w:t>
      </w:r>
      <w:r w:rsidR="00FB5183">
        <w:rPr>
          <w:rFonts w:eastAsiaTheme="minorEastAsia"/>
          <w:lang w:eastAsia="ko-KR"/>
        </w:rPr>
        <w:t xml:space="preserve"> flower cluster). </w:t>
      </w:r>
      <w:r w:rsidR="00445781">
        <w:rPr>
          <w:rFonts w:eastAsiaTheme="minorEastAsia"/>
          <w:lang w:eastAsia="ko-KR"/>
        </w:rPr>
        <w:t>Every week, the height and diameter of tomato were measured at individual cluster</w:t>
      </w:r>
      <w:r w:rsidR="00573413">
        <w:rPr>
          <w:rFonts w:eastAsiaTheme="minorEastAsia"/>
          <w:lang w:eastAsia="ko-KR"/>
        </w:rPr>
        <w:t xml:space="preserve"> after fruit set</w:t>
      </w:r>
      <w:r w:rsidR="00445781">
        <w:rPr>
          <w:rFonts w:eastAsiaTheme="minorEastAsia"/>
          <w:lang w:eastAsia="ko-KR"/>
        </w:rPr>
        <w:t xml:space="preserve">. </w:t>
      </w:r>
      <w:r w:rsidR="00DC4203">
        <w:rPr>
          <w:rFonts w:eastAsiaTheme="minorEastAsia"/>
          <w:lang w:eastAsia="ko-KR"/>
        </w:rPr>
        <w:t>The volume</w:t>
      </w:r>
      <w:r w:rsidR="00445781">
        <w:rPr>
          <w:rFonts w:eastAsiaTheme="minorEastAsia"/>
          <w:lang w:eastAsia="ko-KR"/>
        </w:rPr>
        <w:t xml:space="preserve"> of tomato was estimated according to the relationship between theoretical </w:t>
      </w:r>
      <w:r w:rsidR="007351A1">
        <w:rPr>
          <w:rFonts w:eastAsiaTheme="minorEastAsia"/>
          <w:lang w:eastAsia="ko-KR"/>
        </w:rPr>
        <w:t>volume</w:t>
      </w:r>
      <w:r w:rsidR="00445781">
        <w:rPr>
          <w:rFonts w:eastAsiaTheme="minorEastAsia"/>
          <w:lang w:eastAsia="ko-KR"/>
        </w:rPr>
        <w:t xml:space="preserve"> and actual </w:t>
      </w:r>
      <w:r w:rsidR="007351A1">
        <w:rPr>
          <w:rFonts w:eastAsiaTheme="minorEastAsia"/>
          <w:lang w:eastAsia="ko-KR"/>
        </w:rPr>
        <w:t>volume</w:t>
      </w:r>
      <w:r w:rsidR="00445781">
        <w:rPr>
          <w:rFonts w:eastAsiaTheme="minorEastAsia"/>
          <w:lang w:eastAsia="ko-KR"/>
        </w:rPr>
        <w:t>.</w:t>
      </w:r>
      <w:r w:rsidR="007351A1">
        <w:rPr>
          <w:rFonts w:eastAsiaTheme="minorEastAsia"/>
          <w:lang w:eastAsia="ko-KR"/>
        </w:rPr>
        <w:t xml:space="preserve"> For this relationship, the height and diameter of 2000 fruits were measured and the relationship was a “y=1.1122x+12.545 (r</w:t>
      </w:r>
      <w:r w:rsidR="007351A1" w:rsidRPr="007351A1">
        <w:rPr>
          <w:rFonts w:eastAsiaTheme="minorEastAsia"/>
          <w:vertAlign w:val="superscript"/>
          <w:lang w:eastAsia="ko-KR"/>
        </w:rPr>
        <w:t>2</w:t>
      </w:r>
      <w:r w:rsidR="007351A1">
        <w:rPr>
          <w:rFonts w:eastAsiaTheme="minorEastAsia"/>
          <w:lang w:eastAsia="ko-KR"/>
        </w:rPr>
        <w:t>=0.9534)”</w:t>
      </w:r>
    </w:p>
    <w:p w:rsidR="00445781" w:rsidRDefault="00DA76C5">
      <w:pPr>
        <w:pStyle w:val="a3"/>
        <w:spacing w:before="90" w:line="280" w:lineRule="auto"/>
        <w:ind w:left="100"/>
        <w:jc w:val="both"/>
        <w:rPr>
          <w:rFonts w:eastAsiaTheme="minorEastAsia"/>
          <w:lang w:eastAsia="ko-KR"/>
        </w:rPr>
      </w:pPr>
      <w:r>
        <w:rPr>
          <w:rFonts w:eastAsiaTheme="minorEastAsia"/>
          <w:lang w:eastAsia="ko-KR"/>
        </w:rPr>
        <w:t xml:space="preserve">Here, the relationships between accumulated temperature and fruit volume were obtained based on average fruit volume in individual cluster. </w:t>
      </w:r>
    </w:p>
    <w:p w:rsidR="00AE3E37" w:rsidRDefault="00445781" w:rsidP="00573413">
      <w:pPr>
        <w:pStyle w:val="a3"/>
        <w:spacing w:before="90" w:line="280" w:lineRule="auto"/>
        <w:ind w:left="100"/>
        <w:jc w:val="both"/>
      </w:pPr>
      <w:r>
        <w:rPr>
          <w:rFonts w:eastAsiaTheme="minorEastAsia"/>
          <w:lang w:eastAsia="ko-KR"/>
        </w:rPr>
        <w:t xml:space="preserve"> </w:t>
      </w:r>
      <w:r w:rsidR="00FB5183">
        <w:rPr>
          <w:rFonts w:eastAsiaTheme="minorEastAsia"/>
          <w:lang w:eastAsia="ko-KR"/>
        </w:rPr>
        <w:t xml:space="preserve"> </w:t>
      </w:r>
    </w:p>
    <w:p w:rsidR="00AE3E37" w:rsidRDefault="00A9710C">
      <w:pPr>
        <w:pStyle w:val="3"/>
        <w:spacing w:before="74"/>
        <w:rPr>
          <w:color w:val="BF5A14"/>
        </w:rPr>
      </w:pPr>
      <w:r>
        <w:rPr>
          <w:b w:val="0"/>
        </w:rPr>
        <w:br w:type="column"/>
      </w:r>
      <w:r>
        <w:rPr>
          <w:color w:val="BF5A14"/>
        </w:rPr>
        <w:t>Image</w:t>
      </w:r>
    </w:p>
    <w:p w:rsidR="007351A1" w:rsidRDefault="007351A1" w:rsidP="007351A1">
      <w:pPr>
        <w:pStyle w:val="a9"/>
        <w:shd w:val="clear" w:color="auto" w:fill="FFFFFF"/>
      </w:pPr>
      <w:r>
        <w:rPr>
          <w:noProof/>
        </w:rPr>
        <w:drawing>
          <wp:inline distT="0" distB="0" distL="0" distR="0">
            <wp:extent cx="1498599" cy="1123950"/>
            <wp:effectExtent l="0" t="0" r="6985" b="0"/>
            <wp:docPr id="2" name="그림 2" descr="EMB0000924c43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290509424" descr="EMB0000924c43c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06862" cy="1130148"/>
                    </a:xfrm>
                    <a:prstGeom prst="rect">
                      <a:avLst/>
                    </a:prstGeom>
                    <a:noFill/>
                    <a:ln>
                      <a:noFill/>
                    </a:ln>
                  </pic:spPr>
                </pic:pic>
              </a:graphicData>
            </a:graphic>
          </wp:inline>
        </w:drawing>
      </w:r>
      <w:r>
        <w:rPr>
          <w:rFonts w:hint="eastAsia"/>
        </w:rPr>
        <w:t xml:space="preserve"> </w:t>
      </w:r>
      <w:r>
        <w:rPr>
          <w:noProof/>
        </w:rPr>
        <w:drawing>
          <wp:inline distT="0" distB="0" distL="0" distR="0">
            <wp:extent cx="1471165" cy="1104900"/>
            <wp:effectExtent l="0" t="0" r="0" b="0"/>
            <wp:docPr id="3" name="그림 3" descr="EMB0000924c43c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290509264" descr="EMB0000924c43c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89835" cy="1118922"/>
                    </a:xfrm>
                    <a:prstGeom prst="rect">
                      <a:avLst/>
                    </a:prstGeom>
                    <a:noFill/>
                    <a:ln>
                      <a:noFill/>
                    </a:ln>
                  </pic:spPr>
                </pic:pic>
              </a:graphicData>
            </a:graphic>
          </wp:inline>
        </w:drawing>
      </w:r>
    </w:p>
    <w:p w:rsidR="007351A1" w:rsidRPr="007351A1" w:rsidRDefault="007351A1">
      <w:pPr>
        <w:pStyle w:val="3"/>
        <w:spacing w:before="74"/>
        <w:rPr>
          <w:rFonts w:eastAsiaTheme="minorEastAsia" w:hint="eastAsia"/>
          <w:lang w:eastAsia="ko-KR"/>
        </w:rPr>
      </w:pPr>
      <w:r>
        <w:rPr>
          <w:rFonts w:eastAsiaTheme="minorEastAsia" w:hint="eastAsia"/>
          <w:lang w:eastAsia="ko-KR"/>
        </w:rPr>
        <w:t>Figure 1: Greenhouse in the city of Chun An, Korea</w:t>
      </w:r>
    </w:p>
    <w:p w:rsidR="00AE3E37" w:rsidRPr="00C71577" w:rsidRDefault="00C71577" w:rsidP="00C71577">
      <w:pPr>
        <w:pStyle w:val="a3"/>
        <w:spacing w:before="2"/>
        <w:jc w:val="center"/>
        <w:rPr>
          <w:rFonts w:ascii="Arial" w:eastAsiaTheme="minorEastAsia" w:hint="eastAsia"/>
          <w:b/>
          <w:sz w:val="16"/>
          <w:lang w:eastAsia="ko-KR"/>
        </w:rPr>
      </w:pPr>
      <w:r>
        <w:rPr>
          <w:rFonts w:ascii="Arial" w:eastAsiaTheme="minorEastAsia"/>
          <w:b/>
          <w:sz w:val="16"/>
          <w:lang w:eastAsia="ko-KR"/>
        </w:rPr>
        <w:t>Cultivated a</w:t>
      </w:r>
      <w:r>
        <w:rPr>
          <w:rFonts w:ascii="Arial" w:eastAsiaTheme="minorEastAsia" w:hint="eastAsia"/>
          <w:b/>
          <w:sz w:val="16"/>
          <w:lang w:eastAsia="ko-KR"/>
        </w:rPr>
        <w:t>rea (4,224m</w:t>
      </w:r>
      <w:r w:rsidRPr="00C71577">
        <w:rPr>
          <w:rFonts w:ascii="Arial" w:eastAsiaTheme="minorEastAsia" w:hint="eastAsia"/>
          <w:b/>
          <w:sz w:val="16"/>
          <w:vertAlign w:val="superscript"/>
          <w:lang w:eastAsia="ko-KR"/>
        </w:rPr>
        <w:t>2</w:t>
      </w:r>
      <w:r>
        <w:rPr>
          <w:rFonts w:ascii="Arial" w:eastAsiaTheme="minorEastAsia" w:hint="eastAsia"/>
          <w:b/>
          <w:sz w:val="16"/>
          <w:lang w:eastAsia="ko-KR"/>
        </w:rPr>
        <w:t>)</w:t>
      </w:r>
      <w:proofErr w:type="gramStart"/>
      <w:r>
        <w:rPr>
          <w:rFonts w:ascii="Arial" w:eastAsiaTheme="minorEastAsia" w:hint="eastAsia"/>
          <w:b/>
          <w:sz w:val="16"/>
          <w:lang w:eastAsia="ko-KR"/>
        </w:rPr>
        <w:t>,</w:t>
      </w:r>
      <w:r>
        <w:rPr>
          <w:rFonts w:ascii="Arial" w:eastAsiaTheme="minorEastAsia"/>
          <w:b/>
          <w:sz w:val="16"/>
          <w:lang w:eastAsia="ko-KR"/>
        </w:rPr>
        <w:t xml:space="preserve"> </w:t>
      </w:r>
      <w:r>
        <w:rPr>
          <w:rFonts w:ascii="Arial" w:eastAsiaTheme="minorEastAsia" w:hint="eastAsia"/>
          <w:b/>
          <w:sz w:val="16"/>
          <w:lang w:eastAsia="ko-KR"/>
        </w:rPr>
        <w:t xml:space="preserve"> </w:t>
      </w:r>
      <w:r>
        <w:rPr>
          <w:rFonts w:ascii="Arial" w:eastAsiaTheme="minorEastAsia"/>
          <w:b/>
          <w:sz w:val="16"/>
          <w:lang w:eastAsia="ko-KR"/>
        </w:rPr>
        <w:t>A</w:t>
      </w:r>
      <w:proofErr w:type="gramEnd"/>
      <w:r>
        <w:rPr>
          <w:rFonts w:ascii="Arial" w:eastAsiaTheme="minorEastAsia"/>
          <w:b/>
          <w:sz w:val="16"/>
          <w:lang w:eastAsia="ko-KR"/>
        </w:rPr>
        <w:t xml:space="preserve"> planted area (2.47 plants/m</w:t>
      </w:r>
      <w:r w:rsidRPr="00C71577">
        <w:rPr>
          <w:rFonts w:ascii="Arial" w:eastAsiaTheme="minorEastAsia"/>
          <w:b/>
          <w:sz w:val="16"/>
          <w:vertAlign w:val="superscript"/>
          <w:lang w:eastAsia="ko-KR"/>
        </w:rPr>
        <w:t>2</w:t>
      </w:r>
      <w:r>
        <w:rPr>
          <w:rFonts w:ascii="Arial" w:eastAsiaTheme="minorEastAsia"/>
          <w:b/>
          <w:sz w:val="16"/>
          <w:lang w:eastAsia="ko-KR"/>
        </w:rPr>
        <w:t>)</w:t>
      </w:r>
    </w:p>
    <w:p w:rsidR="00C71577" w:rsidRDefault="00C71577" w:rsidP="00C71577">
      <w:pPr>
        <w:spacing w:line="204" w:lineRule="exact"/>
        <w:rPr>
          <w:rFonts w:ascii="Arial"/>
          <w:b/>
          <w:color w:val="BF5A14"/>
          <w:sz w:val="20"/>
        </w:rPr>
      </w:pPr>
    </w:p>
    <w:p w:rsidR="005973B9" w:rsidRDefault="005973B9" w:rsidP="00C71577">
      <w:pPr>
        <w:spacing w:line="204" w:lineRule="exact"/>
        <w:rPr>
          <w:rFonts w:ascii="Arial"/>
          <w:b/>
          <w:sz w:val="20"/>
        </w:rPr>
      </w:pPr>
      <w:r>
        <w:rPr>
          <w:rFonts w:ascii="Arial"/>
          <w:b/>
          <w:color w:val="BF5A14"/>
          <w:sz w:val="20"/>
        </w:rPr>
        <w:t>Recent Publications (minimum 5)</w:t>
      </w:r>
    </w:p>
    <w:p w:rsidR="005973B9" w:rsidRDefault="00271F0A" w:rsidP="005973B9">
      <w:pPr>
        <w:pStyle w:val="a4"/>
        <w:numPr>
          <w:ilvl w:val="0"/>
          <w:numId w:val="3"/>
        </w:numPr>
        <w:tabs>
          <w:tab w:val="left" w:pos="384"/>
        </w:tabs>
        <w:spacing w:before="103" w:line="216" w:lineRule="exact"/>
        <w:ind w:right="138" w:hanging="283"/>
        <w:rPr>
          <w:sz w:val="18"/>
        </w:rPr>
      </w:pPr>
      <w:r>
        <w:rPr>
          <w:sz w:val="18"/>
        </w:rPr>
        <w:t>Li L, Li J, Gao Q, Chen JX</w:t>
      </w:r>
      <w:r w:rsidR="005973B9">
        <w:rPr>
          <w:sz w:val="18"/>
        </w:rPr>
        <w:t xml:space="preserve"> (20</w:t>
      </w:r>
      <w:r>
        <w:rPr>
          <w:sz w:val="18"/>
        </w:rPr>
        <w:t>15</w:t>
      </w:r>
      <w:r w:rsidR="005973B9">
        <w:rPr>
          <w:sz w:val="18"/>
        </w:rPr>
        <w:t xml:space="preserve">) </w:t>
      </w:r>
      <w:r>
        <w:rPr>
          <w:sz w:val="18"/>
        </w:rPr>
        <w:t>Effects of day and night temperature difference on growth</w:t>
      </w:r>
      <w:r w:rsidR="005973B9" w:rsidRPr="005973B9">
        <w:rPr>
          <w:sz w:val="18"/>
        </w:rPr>
        <w:t>.</w:t>
      </w:r>
      <w:r>
        <w:rPr>
          <w:sz w:val="18"/>
        </w:rPr>
        <w:t xml:space="preserve"> Development, yield and fruit quality of tomatoes</w:t>
      </w:r>
      <w:r w:rsidR="005973B9" w:rsidRPr="005973B9">
        <w:rPr>
          <w:sz w:val="18"/>
        </w:rPr>
        <w:t xml:space="preserve"> </w:t>
      </w:r>
      <w:proofErr w:type="spellStart"/>
      <w:r>
        <w:rPr>
          <w:sz w:val="18"/>
        </w:rPr>
        <w:t>Yingyong</w:t>
      </w:r>
      <w:proofErr w:type="spellEnd"/>
      <w:r>
        <w:rPr>
          <w:sz w:val="18"/>
        </w:rPr>
        <w:t xml:space="preserve"> </w:t>
      </w:r>
      <w:proofErr w:type="spellStart"/>
      <w:r>
        <w:rPr>
          <w:sz w:val="18"/>
        </w:rPr>
        <w:t>Shengtai</w:t>
      </w:r>
      <w:proofErr w:type="spellEnd"/>
      <w:r>
        <w:rPr>
          <w:sz w:val="18"/>
        </w:rPr>
        <w:t xml:space="preserve"> </w:t>
      </w:r>
      <w:proofErr w:type="spellStart"/>
      <w:r>
        <w:rPr>
          <w:sz w:val="18"/>
        </w:rPr>
        <w:t>Xuebao</w:t>
      </w:r>
      <w:proofErr w:type="spellEnd"/>
      <w:r w:rsidR="005973B9" w:rsidRPr="005973B9">
        <w:rPr>
          <w:sz w:val="18"/>
        </w:rPr>
        <w:t xml:space="preserve"> </w:t>
      </w:r>
      <w:r>
        <w:rPr>
          <w:sz w:val="18"/>
        </w:rPr>
        <w:t>26</w:t>
      </w:r>
      <w:r w:rsidR="005973B9" w:rsidRPr="005973B9">
        <w:rPr>
          <w:sz w:val="18"/>
        </w:rPr>
        <w:t>:</w:t>
      </w:r>
      <w:r>
        <w:rPr>
          <w:sz w:val="18"/>
        </w:rPr>
        <w:t>2700</w:t>
      </w:r>
      <w:r w:rsidR="005973B9" w:rsidRPr="005973B9">
        <w:rPr>
          <w:sz w:val="18"/>
        </w:rPr>
        <w:t>-</w:t>
      </w:r>
      <w:r>
        <w:rPr>
          <w:sz w:val="18"/>
        </w:rPr>
        <w:t>2706</w:t>
      </w:r>
      <w:r w:rsidR="005973B9" w:rsidRPr="005973B9">
        <w:rPr>
          <w:sz w:val="18"/>
        </w:rPr>
        <w:t>.</w:t>
      </w:r>
    </w:p>
    <w:p w:rsidR="005973B9" w:rsidRDefault="00271F0A" w:rsidP="005973B9">
      <w:pPr>
        <w:pStyle w:val="a4"/>
        <w:numPr>
          <w:ilvl w:val="0"/>
          <w:numId w:val="3"/>
        </w:numPr>
        <w:tabs>
          <w:tab w:val="left" w:pos="384"/>
        </w:tabs>
        <w:spacing w:line="216" w:lineRule="exact"/>
        <w:ind w:right="137" w:hanging="283"/>
        <w:rPr>
          <w:sz w:val="18"/>
        </w:rPr>
      </w:pPr>
      <w:proofErr w:type="spellStart"/>
      <w:r>
        <w:rPr>
          <w:sz w:val="18"/>
        </w:rPr>
        <w:t>Khairi</w:t>
      </w:r>
      <w:proofErr w:type="spellEnd"/>
      <w:r>
        <w:rPr>
          <w:sz w:val="18"/>
        </w:rPr>
        <w:t xml:space="preserve"> AN, </w:t>
      </w:r>
      <w:proofErr w:type="spellStart"/>
      <w:r>
        <w:rPr>
          <w:sz w:val="18"/>
        </w:rPr>
        <w:t>Falah</w:t>
      </w:r>
      <w:proofErr w:type="spellEnd"/>
      <w:r>
        <w:rPr>
          <w:sz w:val="18"/>
        </w:rPr>
        <w:t xml:space="preserve"> MAF, </w:t>
      </w:r>
      <w:proofErr w:type="spellStart"/>
      <w:r>
        <w:rPr>
          <w:sz w:val="18"/>
        </w:rPr>
        <w:t>Suyantohadi</w:t>
      </w:r>
      <w:proofErr w:type="spellEnd"/>
      <w:r>
        <w:rPr>
          <w:sz w:val="18"/>
        </w:rPr>
        <w:t xml:space="preserve"> A, Takahashi N, </w:t>
      </w:r>
      <w:proofErr w:type="spellStart"/>
      <w:r>
        <w:rPr>
          <w:sz w:val="18"/>
        </w:rPr>
        <w:t>Nishina</w:t>
      </w:r>
      <w:proofErr w:type="spellEnd"/>
      <w:r>
        <w:rPr>
          <w:sz w:val="18"/>
        </w:rPr>
        <w:t xml:space="preserve"> H</w:t>
      </w:r>
      <w:r w:rsidR="005973B9">
        <w:rPr>
          <w:sz w:val="18"/>
        </w:rPr>
        <w:t xml:space="preserve"> (20</w:t>
      </w:r>
      <w:r>
        <w:rPr>
          <w:sz w:val="18"/>
        </w:rPr>
        <w:t>15</w:t>
      </w:r>
      <w:r w:rsidR="005973B9">
        <w:rPr>
          <w:sz w:val="18"/>
        </w:rPr>
        <w:t xml:space="preserve">) </w:t>
      </w:r>
      <w:r>
        <w:rPr>
          <w:sz w:val="18"/>
        </w:rPr>
        <w:t>Effect of Storage Temperature on color of tomato fruit cultivated under moderate water stress treatment</w:t>
      </w:r>
      <w:r w:rsidR="005973B9">
        <w:rPr>
          <w:sz w:val="18"/>
        </w:rPr>
        <w:t xml:space="preserve">. </w:t>
      </w:r>
      <w:r>
        <w:rPr>
          <w:sz w:val="18"/>
        </w:rPr>
        <w:t>Agriculture and Agricultural Science Procedia</w:t>
      </w:r>
      <w:r w:rsidR="005973B9">
        <w:rPr>
          <w:sz w:val="18"/>
        </w:rPr>
        <w:t xml:space="preserve"> </w:t>
      </w:r>
      <w:r>
        <w:rPr>
          <w:sz w:val="18"/>
        </w:rPr>
        <w:t>3</w:t>
      </w:r>
      <w:r w:rsidR="005973B9">
        <w:rPr>
          <w:sz w:val="18"/>
        </w:rPr>
        <w:t>:</w:t>
      </w:r>
      <w:r>
        <w:rPr>
          <w:sz w:val="18"/>
        </w:rPr>
        <w:t>178</w:t>
      </w:r>
      <w:r w:rsidR="005973B9">
        <w:rPr>
          <w:sz w:val="18"/>
        </w:rPr>
        <w:t>-</w:t>
      </w:r>
      <w:r>
        <w:rPr>
          <w:sz w:val="18"/>
        </w:rPr>
        <w:t>183</w:t>
      </w:r>
      <w:r w:rsidR="005973B9">
        <w:rPr>
          <w:sz w:val="18"/>
        </w:rPr>
        <w:t>.</w:t>
      </w:r>
    </w:p>
    <w:p w:rsidR="005973B9" w:rsidRDefault="00271F0A" w:rsidP="005973B9">
      <w:pPr>
        <w:pStyle w:val="a4"/>
        <w:numPr>
          <w:ilvl w:val="0"/>
          <w:numId w:val="3"/>
        </w:numPr>
        <w:tabs>
          <w:tab w:val="left" w:pos="384"/>
        </w:tabs>
        <w:spacing w:line="216" w:lineRule="exact"/>
        <w:ind w:right="138" w:hanging="283"/>
        <w:rPr>
          <w:sz w:val="18"/>
        </w:rPr>
      </w:pPr>
      <w:proofErr w:type="spellStart"/>
      <w:r>
        <w:rPr>
          <w:sz w:val="18"/>
        </w:rPr>
        <w:t>Camelo</w:t>
      </w:r>
      <w:proofErr w:type="spellEnd"/>
      <w:r>
        <w:rPr>
          <w:sz w:val="18"/>
        </w:rPr>
        <w:t xml:space="preserve"> L, Gomez AF</w:t>
      </w:r>
      <w:r w:rsidR="005973B9">
        <w:rPr>
          <w:sz w:val="18"/>
        </w:rPr>
        <w:t xml:space="preserve"> (200</w:t>
      </w:r>
      <w:r>
        <w:rPr>
          <w:sz w:val="18"/>
        </w:rPr>
        <w:t>4</w:t>
      </w:r>
      <w:proofErr w:type="gramStart"/>
      <w:r w:rsidR="005973B9">
        <w:rPr>
          <w:sz w:val="18"/>
        </w:rPr>
        <w:t>)</w:t>
      </w:r>
      <w:r>
        <w:rPr>
          <w:sz w:val="18"/>
        </w:rPr>
        <w:t xml:space="preserve">  Comparison</w:t>
      </w:r>
      <w:proofErr w:type="gramEnd"/>
      <w:r>
        <w:rPr>
          <w:sz w:val="18"/>
        </w:rPr>
        <w:t xml:space="preserve"> of color indexes for tomato ripening</w:t>
      </w:r>
      <w:r w:rsidR="005973B9">
        <w:rPr>
          <w:sz w:val="18"/>
        </w:rPr>
        <w:t xml:space="preserve">. </w:t>
      </w:r>
      <w:proofErr w:type="spellStart"/>
      <w:r>
        <w:rPr>
          <w:sz w:val="18"/>
        </w:rPr>
        <w:t>Horticultura</w:t>
      </w:r>
      <w:proofErr w:type="spellEnd"/>
      <w:r>
        <w:rPr>
          <w:sz w:val="18"/>
        </w:rPr>
        <w:t xml:space="preserve"> </w:t>
      </w:r>
      <w:proofErr w:type="spellStart"/>
      <w:r>
        <w:rPr>
          <w:sz w:val="18"/>
        </w:rPr>
        <w:t>Brasileira</w:t>
      </w:r>
      <w:proofErr w:type="spellEnd"/>
      <w:r w:rsidR="005973B9">
        <w:rPr>
          <w:sz w:val="18"/>
        </w:rPr>
        <w:t xml:space="preserve"> </w:t>
      </w:r>
      <w:r>
        <w:rPr>
          <w:sz w:val="18"/>
        </w:rPr>
        <w:t>22</w:t>
      </w:r>
      <w:r w:rsidR="005973B9">
        <w:rPr>
          <w:sz w:val="18"/>
        </w:rPr>
        <w:t>:</w:t>
      </w:r>
      <w:r>
        <w:rPr>
          <w:sz w:val="18"/>
        </w:rPr>
        <w:t>534-537</w:t>
      </w:r>
      <w:r w:rsidR="005973B9">
        <w:rPr>
          <w:sz w:val="18"/>
        </w:rPr>
        <w:t>.</w:t>
      </w:r>
    </w:p>
    <w:p w:rsidR="005973B9" w:rsidRPr="00C71577" w:rsidRDefault="00C71577" w:rsidP="00335657">
      <w:pPr>
        <w:pStyle w:val="a4"/>
        <w:numPr>
          <w:ilvl w:val="0"/>
          <w:numId w:val="3"/>
        </w:numPr>
        <w:tabs>
          <w:tab w:val="left" w:pos="384"/>
        </w:tabs>
        <w:spacing w:before="92" w:line="218" w:lineRule="exact"/>
        <w:ind w:hanging="283"/>
      </w:pPr>
      <w:r>
        <w:rPr>
          <w:sz w:val="18"/>
        </w:rPr>
        <w:t>Adams SR, Valdes, VM, Cave CRJ</w:t>
      </w:r>
      <w:r w:rsidR="005973B9">
        <w:rPr>
          <w:sz w:val="18"/>
        </w:rPr>
        <w:t xml:space="preserve"> (200</w:t>
      </w:r>
      <w:r>
        <w:rPr>
          <w:sz w:val="18"/>
        </w:rPr>
        <w:t>1</w:t>
      </w:r>
      <w:r w:rsidR="005973B9">
        <w:rPr>
          <w:sz w:val="18"/>
        </w:rPr>
        <w:t xml:space="preserve">) </w:t>
      </w:r>
      <w:r>
        <w:rPr>
          <w:sz w:val="18"/>
        </w:rPr>
        <w:t>the impact of changing light levels and fruit load on the pattern of tomato yields. Journal of Horticultural Science and Biotechnology. 76</w:t>
      </w:r>
      <w:r w:rsidR="005973B9" w:rsidRPr="00C71577">
        <w:t xml:space="preserve">: </w:t>
      </w:r>
      <w:r>
        <w:t>368</w:t>
      </w:r>
      <w:r w:rsidR="005973B9" w:rsidRPr="00C71577">
        <w:t>-</w:t>
      </w:r>
      <w:r>
        <w:t>373</w:t>
      </w:r>
      <w:r w:rsidR="005973B9" w:rsidRPr="00C71577">
        <w:t>.</w:t>
      </w:r>
    </w:p>
    <w:p w:rsidR="005973B9" w:rsidRDefault="005973B9" w:rsidP="00C71577">
      <w:pPr>
        <w:pStyle w:val="a3"/>
        <w:numPr>
          <w:ilvl w:val="0"/>
          <w:numId w:val="3"/>
        </w:numPr>
        <w:spacing w:before="85" w:line="216" w:lineRule="exact"/>
        <w:ind w:right="138"/>
        <w:jc w:val="both"/>
        <w:rPr>
          <w:rFonts w:ascii="Calibri" w:hAnsi="Calibri"/>
        </w:rPr>
      </w:pPr>
      <w:r>
        <w:rPr>
          <w:rFonts w:ascii="Calibri" w:hAnsi="Calibri"/>
        </w:rPr>
        <w:t xml:space="preserve"> </w:t>
      </w:r>
      <w:proofErr w:type="spellStart"/>
      <w:r w:rsidR="00C71577">
        <w:rPr>
          <w:rFonts w:ascii="Calibri" w:hAnsi="Calibri"/>
        </w:rPr>
        <w:t>Adms</w:t>
      </w:r>
      <w:proofErr w:type="spellEnd"/>
      <w:r>
        <w:rPr>
          <w:rFonts w:ascii="Calibri" w:hAnsi="Calibri"/>
        </w:rPr>
        <w:t xml:space="preserve"> </w:t>
      </w:r>
      <w:r w:rsidR="00C71577">
        <w:rPr>
          <w:rFonts w:ascii="Calibri" w:hAnsi="Calibri"/>
        </w:rPr>
        <w:t>SR</w:t>
      </w:r>
      <w:r>
        <w:rPr>
          <w:rFonts w:ascii="Calibri" w:hAnsi="Calibri"/>
          <w:spacing w:val="-5"/>
        </w:rPr>
        <w:t xml:space="preserve">, </w:t>
      </w:r>
      <w:proofErr w:type="spellStart"/>
      <w:r w:rsidR="00C71577">
        <w:rPr>
          <w:rFonts w:ascii="Calibri" w:hAnsi="Calibri"/>
          <w:spacing w:val="-5"/>
        </w:rPr>
        <w:t>Cockshull</w:t>
      </w:r>
      <w:proofErr w:type="spellEnd"/>
      <w:r>
        <w:rPr>
          <w:rFonts w:ascii="Calibri" w:hAnsi="Calibri"/>
        </w:rPr>
        <w:t xml:space="preserve"> </w:t>
      </w:r>
      <w:r w:rsidR="00C71577">
        <w:rPr>
          <w:rFonts w:ascii="Calibri" w:hAnsi="Calibri"/>
        </w:rPr>
        <w:t>KE, Cave, CRJ</w:t>
      </w:r>
      <w:r>
        <w:rPr>
          <w:rFonts w:ascii="Calibri" w:hAnsi="Calibri"/>
        </w:rPr>
        <w:t xml:space="preserve"> (200</w:t>
      </w:r>
      <w:r w:rsidR="00C71577">
        <w:rPr>
          <w:rFonts w:ascii="Calibri" w:hAnsi="Calibri"/>
        </w:rPr>
        <w:t>1</w:t>
      </w:r>
      <w:r>
        <w:rPr>
          <w:rFonts w:ascii="Calibri" w:hAnsi="Calibri"/>
        </w:rPr>
        <w:t xml:space="preserve">) </w:t>
      </w:r>
      <w:r w:rsidR="00C71577">
        <w:rPr>
          <w:rFonts w:ascii="Calibri" w:hAnsi="Calibri"/>
        </w:rPr>
        <w:t>Effect of Temperature on the Growth and Development of Tomato Fruits</w:t>
      </w:r>
      <w:r>
        <w:rPr>
          <w:rFonts w:ascii="Calibri" w:hAnsi="Calibri"/>
          <w:spacing w:val="-4"/>
        </w:rPr>
        <w:t xml:space="preserve">. </w:t>
      </w:r>
      <w:r w:rsidR="00C71577">
        <w:rPr>
          <w:rFonts w:ascii="Calibri" w:hAnsi="Calibri"/>
          <w:spacing w:val="-4"/>
        </w:rPr>
        <w:t>Annals of Botany</w:t>
      </w:r>
      <w:r>
        <w:rPr>
          <w:rFonts w:ascii="Calibri" w:hAnsi="Calibri"/>
        </w:rPr>
        <w:t xml:space="preserve"> </w:t>
      </w:r>
      <w:r w:rsidR="00C71577">
        <w:rPr>
          <w:rFonts w:ascii="Calibri" w:hAnsi="Calibri"/>
        </w:rPr>
        <w:t>88: 869-877</w:t>
      </w:r>
      <w:r>
        <w:rPr>
          <w:rFonts w:ascii="Calibri" w:hAnsi="Calibri"/>
        </w:rPr>
        <w:t>.</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ko-K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B3DB4D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E02DC3">
      <w:pPr>
        <w:pStyle w:val="a9"/>
        <w:rPr>
          <w:rFonts w:ascii="Arial"/>
          <w:sz w:val="14"/>
        </w:rPr>
      </w:pPr>
      <w:r>
        <w:rPr>
          <w:noProof/>
        </w:rPr>
        <w:t xml:space="preserve">              </w:t>
      </w:r>
      <w:r w:rsidR="00E02DC3" w:rsidRPr="00E02DC3">
        <w:rPr>
          <w:rFonts w:ascii="한양신명조"/>
          <w:noProof/>
        </w:rPr>
        <w:drawing>
          <wp:inline distT="0" distB="0" distL="0" distR="0">
            <wp:extent cx="979972" cy="828675"/>
            <wp:effectExtent l="0" t="0" r="0" b="0"/>
            <wp:docPr id="4" name="그림 4" descr="EMB000026a0467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x09966048" descr="EMB000026a0467c"/>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87285" cy="834859"/>
                    </a:xfrm>
                    <a:prstGeom prst="rect">
                      <a:avLst/>
                    </a:prstGeom>
                    <a:noFill/>
                  </pic:spPr>
                </pic:pic>
              </a:graphicData>
            </a:graphic>
          </wp:inline>
        </w:drawing>
      </w:r>
      <w:r w:rsidR="00E02DC3">
        <w:rPr>
          <w:noProof/>
        </w:rPr>
        <w:t xml:space="preserve"> </w:t>
      </w:r>
      <w:r w:rsidR="00E02DC3" w:rsidRPr="00E02DC3">
        <w:rPr>
          <w:rFonts w:ascii="Arial" w:hAnsi="Arial" w:cs="Arial"/>
          <w:noProof/>
          <w:sz w:val="14"/>
          <w:szCs w:val="14"/>
        </w:rPr>
        <w:t>Ju Yo</w:t>
      </w:r>
      <w:r w:rsidR="00E02DC3">
        <w:rPr>
          <w:rFonts w:ascii="Arial" w:hAnsi="Arial" w:cs="Arial"/>
          <w:noProof/>
          <w:sz w:val="14"/>
          <w:szCs w:val="14"/>
        </w:rPr>
        <w:t>ung Lee</w:t>
      </w:r>
      <w:r w:rsidR="00A9710C">
        <w:rPr>
          <w:rFonts w:ascii="Arial"/>
          <w:sz w:val="14"/>
        </w:rPr>
        <w:t xml:space="preserve"> has </w:t>
      </w:r>
      <w:r w:rsidR="00E02DC3">
        <w:rPr>
          <w:rFonts w:ascii="Arial"/>
          <w:sz w:val="14"/>
        </w:rPr>
        <w:t>a strong background in ecological engineering field based on statistical and mathematical modeling about plant growth and yield model. Now He has served in main positions for Smart Farm Projects with governmental funds.</w:t>
      </w:r>
      <w:r w:rsidR="00E26CEF">
        <w:rPr>
          <w:rFonts w:ascii="Arial"/>
          <w:sz w:val="14"/>
        </w:rPr>
        <w:t xml:space="preserve"> </w:t>
      </w:r>
    </w:p>
    <w:p w:rsidR="00AE3E37" w:rsidRDefault="003F175B" w:rsidP="003F175B">
      <w:pPr>
        <w:spacing w:before="62"/>
        <w:ind w:right="2752"/>
        <w:jc w:val="center"/>
        <w:rPr>
          <w:rFonts w:ascii="Arial"/>
          <w:sz w:val="14"/>
        </w:rPr>
      </w:pPr>
      <w:r>
        <w:rPr>
          <w:rFonts w:ascii="Arial"/>
          <w:sz w:val="14"/>
        </w:rPr>
        <w:t xml:space="preserve">                                                                                    </w:t>
      </w:r>
      <w:r w:rsidR="00A9710C">
        <w:rPr>
          <w:rFonts w:ascii="Arial"/>
          <w:sz w:val="14"/>
        </w:rPr>
        <w:t xml:space="preserve">Email: </w:t>
      </w:r>
      <w:hyperlink r:id="rId13" w:history="1">
        <w:r w:rsidR="00E26CEF" w:rsidRPr="0071243C">
          <w:rPr>
            <w:rStyle w:val="a8"/>
            <w:rFonts w:ascii="Arial"/>
            <w:sz w:val="14"/>
          </w:rPr>
          <w:t>jyl7318@</w:t>
        </w:r>
      </w:hyperlink>
      <w:r w:rsidR="00E26CEF">
        <w:rPr>
          <w:rStyle w:val="a8"/>
          <w:rFonts w:ascii="Arial"/>
          <w:sz w:val="14"/>
        </w:rPr>
        <w:t>kist.re.kr</w:t>
      </w:r>
      <w:r w:rsidRPr="003F175B">
        <w:rPr>
          <w:rStyle w:val="a8"/>
          <w:rFonts w:ascii="Arial"/>
          <w:sz w:val="14"/>
          <w:u w:val="none"/>
        </w:rPr>
        <w:t xml:space="preserve">    </w:t>
      </w:r>
      <w:r w:rsidRPr="00364417">
        <w:rPr>
          <w:rStyle w:val="a8"/>
          <w:rFonts w:ascii="Arial"/>
          <w:color w:val="auto"/>
          <w:sz w:val="14"/>
          <w:u w:val="none"/>
        </w:rPr>
        <w:t>Contact No</w:t>
      </w:r>
      <w:r w:rsidRPr="003F175B">
        <w:rPr>
          <w:rStyle w:val="a8"/>
          <w:rFonts w:ascii="Arial"/>
          <w:sz w:val="14"/>
          <w:u w:val="none"/>
        </w:rPr>
        <w:t xml:space="preserve">: </w:t>
      </w:r>
    </w:p>
    <w:p w:rsidR="00AE3E37" w:rsidRDefault="00292ED9">
      <w:pPr>
        <w:pStyle w:val="a3"/>
        <w:spacing w:before="2"/>
        <w:rPr>
          <w:rFonts w:ascii="Arial"/>
          <w:sz w:val="19"/>
        </w:rPr>
      </w:pPr>
      <w:r>
        <w:rPr>
          <w:noProof/>
          <w:lang w:eastAsia="ko-K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A7CB2A"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rPr>
          <w:rFonts w:ascii="Arial"/>
          <w:sz w:val="20"/>
        </w:rPr>
      </w:pPr>
      <w:bookmarkStart w:id="0" w:name="_GoBack"/>
      <w:bookmarkEnd w:id="0"/>
    </w:p>
    <w:p w:rsidR="00AE3E37" w:rsidRDefault="00AE3E37">
      <w:pPr>
        <w:pStyle w:val="a3"/>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376B" w:rsidRDefault="0096376B">
      <w:r>
        <w:separator/>
      </w:r>
    </w:p>
  </w:endnote>
  <w:endnote w:type="continuationSeparator" w:id="0">
    <w:p w:rsidR="0096376B" w:rsidRDefault="009637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맑은 고딕">
    <w:panose1 w:val="020B0503020000020004"/>
    <w:charset w:val="81"/>
    <w:family w:val="modern"/>
    <w:pitch w:val="variable"/>
    <w:sig w:usb0="900002AF" w:usb1="09D77CFB" w:usb2="00000012" w:usb3="00000000" w:csb0="0008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함초롬바탕">
    <w:panose1 w:val="02030604000101010101"/>
    <w:charset w:val="81"/>
    <w:family w:val="roman"/>
    <w:pitch w:val="variable"/>
    <w:sig w:usb0="F7002EFF" w:usb1="19DFFFFF" w:usb2="001BFDD7" w:usb3="00000000" w:csb0="001F01FF" w:csb1="00000000"/>
  </w:font>
  <w:font w:name="굴림">
    <w:altName w:val="Gulim"/>
    <w:panose1 w:val="020B0600000101010101"/>
    <w:charset w:val="81"/>
    <w:family w:val="modern"/>
    <w:pitch w:val="variable"/>
    <w:sig w:usb0="B00002AF" w:usb1="69D77CFB" w:usb2="00000030" w:usb3="00000000" w:csb0="0008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한양신명조">
    <w:altName w:val="바탕"/>
    <w:panose1 w:val="00000000000000000000"/>
    <w:charset w:val="81"/>
    <w:family w:val="roman"/>
    <w:notTrueType/>
    <w:pitch w:val="default"/>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ko-K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ko-K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376B" w:rsidRDefault="0096376B">
      <w:r>
        <w:separator/>
      </w:r>
    </w:p>
  </w:footnote>
  <w:footnote w:type="continuationSeparator" w:id="0">
    <w:p w:rsidR="0096376B" w:rsidRDefault="0096376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a3"/>
      <w:spacing w:line="14" w:lineRule="auto"/>
      <w:rPr>
        <w:sz w:val="20"/>
      </w:rPr>
    </w:pPr>
    <w:r>
      <w:rPr>
        <w:noProof/>
        <w:lang w:eastAsia="ko-K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ko-K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0F136B"/>
    <w:rsid w:val="00114489"/>
    <w:rsid w:val="001263DF"/>
    <w:rsid w:val="00271F0A"/>
    <w:rsid w:val="00292ED9"/>
    <w:rsid w:val="00301586"/>
    <w:rsid w:val="00364417"/>
    <w:rsid w:val="003F175B"/>
    <w:rsid w:val="00404E5B"/>
    <w:rsid w:val="00414F7B"/>
    <w:rsid w:val="004355DC"/>
    <w:rsid w:val="00445781"/>
    <w:rsid w:val="004749B4"/>
    <w:rsid w:val="00494130"/>
    <w:rsid w:val="004F3523"/>
    <w:rsid w:val="00573413"/>
    <w:rsid w:val="005973B9"/>
    <w:rsid w:val="005B3A56"/>
    <w:rsid w:val="006060CE"/>
    <w:rsid w:val="0063497F"/>
    <w:rsid w:val="007351A1"/>
    <w:rsid w:val="00776567"/>
    <w:rsid w:val="007B14EC"/>
    <w:rsid w:val="0085242E"/>
    <w:rsid w:val="00873DF0"/>
    <w:rsid w:val="008756E6"/>
    <w:rsid w:val="008C5272"/>
    <w:rsid w:val="0096376B"/>
    <w:rsid w:val="009B2D44"/>
    <w:rsid w:val="009C6FD2"/>
    <w:rsid w:val="00A07E82"/>
    <w:rsid w:val="00A9710C"/>
    <w:rsid w:val="00AE3E37"/>
    <w:rsid w:val="00B21A57"/>
    <w:rsid w:val="00C1118D"/>
    <w:rsid w:val="00C33602"/>
    <w:rsid w:val="00C71577"/>
    <w:rsid w:val="00CD6F55"/>
    <w:rsid w:val="00DA76C5"/>
    <w:rsid w:val="00DB035A"/>
    <w:rsid w:val="00DC4203"/>
    <w:rsid w:val="00DE3104"/>
    <w:rsid w:val="00E02DC3"/>
    <w:rsid w:val="00E26CEF"/>
    <w:rsid w:val="00F24FA2"/>
    <w:rsid w:val="00F72EEA"/>
    <w:rsid w:val="00F84CAE"/>
    <w:rsid w:val="00FB5183"/>
    <w:rsid w:val="00FC21F1"/>
    <w:rsid w:val="00FF0D2B"/>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949C57D-24D2-4CF4-8F69-EB221553A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머리글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바닥글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풍선 도움말 텍스트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본문 Char"/>
    <w:basedOn w:val="a0"/>
    <w:link w:val="a3"/>
    <w:uiPriority w:val="1"/>
    <w:rsid w:val="005973B9"/>
    <w:rPr>
      <w:rFonts w:ascii="Tw Cen MT" w:eastAsia="Tw Cen MT" w:hAnsi="Tw Cen MT" w:cs="Tw Cen MT"/>
      <w:sz w:val="18"/>
      <w:szCs w:val="18"/>
    </w:rPr>
  </w:style>
  <w:style w:type="paragraph" w:customStyle="1" w:styleId="a9">
    <w:name w:val="바탕글"/>
    <w:basedOn w:val="a"/>
    <w:rsid w:val="007351A1"/>
    <w:pPr>
      <w:wordWrap w:val="0"/>
      <w:autoSpaceDE w:val="0"/>
      <w:autoSpaceDN w:val="0"/>
      <w:spacing w:line="384" w:lineRule="auto"/>
      <w:jc w:val="both"/>
      <w:textAlignment w:val="baseline"/>
    </w:pPr>
    <w:rPr>
      <w:rFonts w:ascii="함초롬바탕" w:eastAsia="굴림" w:hAnsi="굴림" w:cs="굴림"/>
      <w:color w:val="000000"/>
      <w:sz w:val="20"/>
      <w:szCs w:val="20"/>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659605">
      <w:bodyDiv w:val="1"/>
      <w:marLeft w:val="0"/>
      <w:marRight w:val="0"/>
      <w:marTop w:val="0"/>
      <w:marBottom w:val="0"/>
      <w:divBdr>
        <w:top w:val="none" w:sz="0" w:space="0" w:color="auto"/>
        <w:left w:val="none" w:sz="0" w:space="0" w:color="auto"/>
        <w:bottom w:val="none" w:sz="0" w:space="0" w:color="auto"/>
        <w:right w:val="none" w:sz="0" w:space="0" w:color="auto"/>
      </w:divBdr>
    </w:div>
    <w:div w:id="27282815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0284082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mailto:jyl731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3F1F06-E387-4505-A891-A856C959A6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500</Words>
  <Characters>2856</Characters>
  <Application>Microsoft Office Word</Application>
  <DocSecurity>0</DocSecurity>
  <Lines>23</Lines>
  <Paragraphs>6</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3350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이주영</cp:lastModifiedBy>
  <cp:revision>2</cp:revision>
  <dcterms:created xsi:type="dcterms:W3CDTF">2017-02-09T09:19:00Z</dcterms:created>
  <dcterms:modified xsi:type="dcterms:W3CDTF">2017-02-09T09:19:00Z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